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534A"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限额e招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（https://zs.wbzbw.cn/）</w:t>
      </w:r>
    </w:p>
    <w:p w14:paraId="1AB15BF3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电子标书制作工具编制响应文件（新版响应文件编辑工具下载地址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</w:rPr>
        <w:t>https://zs.wbzbw.cn）</w:t>
      </w:r>
    </w:p>
    <w:p w14:paraId="62C67EEB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投标系统(https://zs.wbzbw.cn)</w:t>
      </w:r>
    </w:p>
    <w:p w14:paraId="5D10B44F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广东远东招标代理有限公司官网（http://www.gdydzb.com/）</w:t>
      </w:r>
    </w:p>
    <w:p w14:paraId="115A6266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操作手册：</w:t>
      </w:r>
      <w:r>
        <w:rPr>
          <w:rFonts w:hint="eastAsia" w:hAnsi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限额e招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（https://zs.wbzbw.cn/Portal/Helper）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E6EA6"/>
    <w:rsid w:val="197468D1"/>
    <w:rsid w:val="399E6EA6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2026-02-03T07:28:00Z</dcterms:created>
  <dc:creator>PC168</dc:creator>
  <cp:lastModifiedBy>PC168</cp:lastModifiedBy>
  <dcterms:modified xsi:type="dcterms:W3CDTF">2026-02-03T08:00:20Z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6730BA02386C445996C6D9E67A7C19FE_11</vt:lpwstr>
  </property>
</Properties>
</file>