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left"/>
        <w:rPr>
          <w:rFonts w:hint="eastAsia" w:ascii="FZShuTi" w:hAnsi="FZShuTi" w:eastAsia="FZShuTi"/>
          <w:color w:val="000000"/>
          <w:sz w:val="24"/>
          <w:szCs w:val="24"/>
        </w:rPr>
      </w:pPr>
    </w:p>
    <w:p>
      <w:pPr>
        <w:spacing w:beforeLines="0" w:afterLines="0"/>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t>关于中山市英威腾电气技术有限公司用地合并公示的通告</w:t>
      </w:r>
    </w:p>
    <w:p>
      <w:pPr>
        <w:spacing w:beforeLines="0" w:afterLines="0"/>
        <w:jc w:val="left"/>
      </w:pPr>
    </w:p>
    <w:p>
      <w:pPr>
        <w:spacing w:beforeLines="0" w:afterLines="0"/>
        <w:jc w:val="center"/>
        <w:rPr>
          <w:rFonts w:hint="eastAsia" w:ascii="FZShuTi" w:hAnsi="FZShuTi" w:eastAsia="FZShuTi"/>
          <w:color w:val="000000"/>
          <w:sz w:val="36"/>
          <w:szCs w:val="24"/>
        </w:rPr>
      </w:pPr>
      <w:r>
        <w:drawing>
          <wp:inline distT="0" distB="0" distL="114300" distR="114300">
            <wp:extent cx="3343275" cy="2247265"/>
            <wp:effectExtent l="0" t="0" r="952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l="58757" t="19194" r="13075" b="21905"/>
                    <a:stretch>
                      <a:fillRect/>
                    </a:stretch>
                  </pic:blipFill>
                  <pic:spPr>
                    <a:xfrm>
                      <a:off x="0" y="0"/>
                      <a:ext cx="3343275" cy="2247265"/>
                    </a:xfrm>
                    <a:prstGeom prst="rect">
                      <a:avLst/>
                    </a:prstGeom>
                    <a:noFill/>
                    <a:ln>
                      <a:noFill/>
                    </a:ln>
                  </pic:spPr>
                </pic:pic>
              </a:graphicData>
            </a:graphic>
          </wp:inline>
        </w:drawing>
      </w:r>
    </w:p>
    <w:p>
      <w:pPr>
        <w:spacing w:beforeLines="0" w:afterLines="0"/>
        <w:jc w:val="center"/>
        <w:rPr>
          <w:rFonts w:hint="eastAsia" w:ascii="仿宋" w:hAnsi="仿宋" w:eastAsia="仿宋"/>
          <w:color w:val="000000"/>
          <w:sz w:val="32"/>
          <w:szCs w:val="24"/>
        </w:rPr>
      </w:pPr>
      <w:r>
        <w:rPr>
          <w:rFonts w:hint="eastAsia" w:ascii="仿宋" w:hAnsi="仿宋" w:eastAsia="仿宋"/>
          <w:color w:val="000000"/>
          <w:sz w:val="32"/>
          <w:szCs w:val="24"/>
        </w:rPr>
        <w:t>用地合并示意图</w:t>
      </w:r>
    </w:p>
    <w:p>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建设单位中山市英威腾电气技术有限公司向我局申请合并名下两宗相邻用地。我局已受理其申请，按照城乡规划相关法律、法规的有关规定，现对申请变更规划条件事项进行公示，公示如下：</w:t>
      </w:r>
    </w:p>
    <w:p>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一、申请用地合并事项用地的基本情况</w:t>
      </w:r>
    </w:p>
    <w:p>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不动产权证号：粤（2023）中山市不动产权第0300255号、粤（2025）中山市不动产权第0556079号，权利人：中山市英威腾电气技术有限公司，坐落：中山市</w:t>
      </w:r>
      <w:bookmarkStart w:id="0" w:name="_GoBack"/>
      <w:bookmarkEnd w:id="0"/>
      <w:r>
        <w:rPr>
          <w:rFonts w:hint="eastAsia" w:ascii="仿宋" w:hAnsi="仿宋" w:eastAsia="仿宋"/>
          <w:color w:val="000000"/>
          <w:sz w:val="32"/>
          <w:szCs w:val="24"/>
        </w:rPr>
        <w:t>三角镇汇智路3号，土地使用权取得方式：出让，合并后总面积：96506.31平方米。该两宗相邻用地在《中山市三角镇三角村片区（0703单元）07街区、蟠龙村东片区（0707单元）04街区控制性详细规划一般修改（2025）》中确定的主要规划用地性质为一类工业用地，地块编</w:t>
      </w:r>
      <w:r>
        <w:rPr>
          <w:rFonts w:hint="eastAsia" w:ascii="仿宋" w:hAnsi="仿宋" w:eastAsia="仿宋"/>
          <w:color w:val="000000"/>
          <w:sz w:val="32"/>
          <w:szCs w:val="24"/>
          <w:lang w:eastAsia="zh-CN"/>
        </w:rPr>
        <w:t>号</w:t>
      </w:r>
      <w:r>
        <w:rPr>
          <w:rFonts w:hint="eastAsia" w:ascii="仿宋" w:hAnsi="仿宋" w:eastAsia="仿宋"/>
          <w:color w:val="000000"/>
          <w:sz w:val="32"/>
          <w:szCs w:val="24"/>
        </w:rPr>
        <w:t>：0703-07-43。</w:t>
      </w:r>
    </w:p>
    <w:p>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二、原出让合同建设指标</w:t>
      </w:r>
    </w:p>
    <w:p>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地块一：粤（2023）中山市不动产权第0300255号，用地面积：</w:t>
      </w:r>
      <w:r>
        <w:rPr>
          <w:rFonts w:hint="eastAsia" w:ascii="仿宋" w:hAnsi="仿宋" w:eastAsia="仿宋"/>
          <w:color w:val="000000"/>
          <w:sz w:val="32"/>
          <w:szCs w:val="24"/>
          <w:lang w:val="en-US" w:eastAsia="zh-CN"/>
        </w:rPr>
        <w:t>93495.63</w:t>
      </w:r>
      <w:r>
        <w:rPr>
          <w:rFonts w:hint="eastAsia" w:ascii="仿宋" w:hAnsi="仿宋" w:eastAsia="仿宋"/>
          <w:color w:val="000000"/>
          <w:sz w:val="32"/>
          <w:szCs w:val="24"/>
        </w:rPr>
        <w:t>平方米，用地性质：</w:t>
      </w:r>
      <w:r>
        <w:rPr>
          <w:rFonts w:hint="eastAsia" w:ascii="仿宋" w:hAnsi="仿宋" w:eastAsia="仿宋"/>
          <w:color w:val="000000"/>
          <w:sz w:val="32"/>
          <w:szCs w:val="24"/>
          <w:lang w:eastAsia="zh-CN"/>
        </w:rPr>
        <w:t>工业用地</w:t>
      </w:r>
      <w:r>
        <w:rPr>
          <w:rFonts w:hint="eastAsia" w:ascii="仿宋" w:hAnsi="仿宋" w:eastAsia="仿宋"/>
          <w:color w:val="000000"/>
          <w:sz w:val="32"/>
          <w:szCs w:val="24"/>
        </w:rPr>
        <w:t>，</w:t>
      </w:r>
      <w:r>
        <w:rPr>
          <w:rFonts w:hint="eastAsia" w:ascii="仿宋" w:hAnsi="仿宋" w:eastAsia="仿宋"/>
          <w:color w:val="000000"/>
          <w:sz w:val="32"/>
          <w:szCs w:val="24"/>
          <w:lang w:val="en-US" w:eastAsia="zh-CN"/>
        </w:rPr>
        <w:t>3.0</w:t>
      </w:r>
      <w:r>
        <w:rPr>
          <w:rFonts w:hint="eastAsia" w:ascii="仿宋" w:hAnsi="仿宋" w:eastAsia="仿宋"/>
          <w:color w:val="000000"/>
          <w:sz w:val="32"/>
          <w:szCs w:val="24"/>
          <w:lang w:eastAsia="zh-CN"/>
        </w:rPr>
        <w:t>≤</w:t>
      </w:r>
      <w:r>
        <w:rPr>
          <w:rFonts w:hint="eastAsia" w:ascii="仿宋" w:hAnsi="仿宋" w:eastAsia="仿宋"/>
          <w:color w:val="000000"/>
          <w:sz w:val="32"/>
          <w:szCs w:val="24"/>
        </w:rPr>
        <w:t>容积率</w:t>
      </w:r>
      <w:r>
        <w:rPr>
          <w:rFonts w:hint="eastAsia" w:ascii="仿宋" w:hAnsi="仿宋" w:eastAsia="仿宋"/>
          <w:color w:val="000000"/>
          <w:sz w:val="32"/>
          <w:szCs w:val="24"/>
          <w:lang w:eastAsia="zh-CN"/>
        </w:rPr>
        <w:t>≤</w:t>
      </w:r>
      <w:r>
        <w:rPr>
          <w:rFonts w:hint="eastAsia" w:ascii="仿宋" w:hAnsi="仿宋" w:eastAsia="仿宋"/>
          <w:color w:val="000000"/>
          <w:sz w:val="32"/>
          <w:szCs w:val="24"/>
          <w:lang w:val="en-US" w:eastAsia="zh-CN"/>
        </w:rPr>
        <w:t>3.5</w:t>
      </w:r>
      <w:r>
        <w:rPr>
          <w:rFonts w:hint="eastAsia" w:ascii="仿宋" w:hAnsi="仿宋" w:eastAsia="仿宋"/>
          <w:color w:val="000000"/>
          <w:sz w:val="32"/>
          <w:szCs w:val="24"/>
        </w:rPr>
        <w:t>、</w:t>
      </w:r>
      <w:r>
        <w:rPr>
          <w:rFonts w:hint="eastAsia" w:ascii="仿宋" w:hAnsi="仿宋" w:eastAsia="仿宋"/>
          <w:color w:val="000000"/>
          <w:sz w:val="32"/>
          <w:szCs w:val="24"/>
          <w:lang w:val="en-US" w:eastAsia="zh-CN"/>
        </w:rPr>
        <w:t>35</w:t>
      </w:r>
      <w:r>
        <w:rPr>
          <w:rFonts w:hint="eastAsia" w:ascii="仿宋" w:hAnsi="仿宋" w:eastAsia="仿宋"/>
          <w:color w:val="000000"/>
          <w:sz w:val="32"/>
          <w:szCs w:val="24"/>
        </w:rPr>
        <w:t>%</w:t>
      </w:r>
      <w:r>
        <w:rPr>
          <w:rFonts w:hint="eastAsia" w:ascii="仿宋" w:hAnsi="仿宋" w:eastAsia="仿宋"/>
          <w:color w:val="000000"/>
          <w:sz w:val="32"/>
          <w:szCs w:val="24"/>
          <w:lang w:eastAsia="zh-CN"/>
        </w:rPr>
        <w:t>≤</w:t>
      </w:r>
      <w:r>
        <w:rPr>
          <w:rFonts w:hint="eastAsia" w:ascii="仿宋" w:hAnsi="仿宋" w:eastAsia="仿宋"/>
          <w:color w:val="000000"/>
          <w:sz w:val="32"/>
          <w:szCs w:val="24"/>
        </w:rPr>
        <w:t>建筑密度</w:t>
      </w:r>
      <w:r>
        <w:rPr>
          <w:rFonts w:hint="eastAsia" w:ascii="仿宋" w:hAnsi="仿宋" w:eastAsia="仿宋"/>
          <w:color w:val="000000"/>
          <w:sz w:val="32"/>
          <w:szCs w:val="24"/>
          <w:lang w:eastAsia="zh-CN"/>
        </w:rPr>
        <w:t>≤</w:t>
      </w:r>
      <w:r>
        <w:rPr>
          <w:rFonts w:hint="eastAsia" w:ascii="仿宋" w:hAnsi="仿宋" w:eastAsia="仿宋"/>
          <w:color w:val="000000"/>
          <w:sz w:val="32"/>
          <w:szCs w:val="24"/>
          <w:lang w:val="en-US" w:eastAsia="zh-CN"/>
        </w:rPr>
        <w:t>6</w:t>
      </w:r>
      <w:r>
        <w:rPr>
          <w:rFonts w:hint="eastAsia" w:ascii="仿宋" w:hAnsi="仿宋" w:eastAsia="仿宋"/>
          <w:color w:val="000000"/>
          <w:sz w:val="32"/>
          <w:szCs w:val="24"/>
        </w:rPr>
        <w:t>0%、</w:t>
      </w:r>
      <w:r>
        <w:rPr>
          <w:rFonts w:hint="eastAsia" w:ascii="仿宋" w:hAnsi="仿宋" w:eastAsia="仿宋"/>
          <w:color w:val="000000"/>
          <w:sz w:val="32"/>
          <w:szCs w:val="24"/>
          <w:lang w:val="en-US" w:eastAsia="zh-CN"/>
        </w:rPr>
        <w:t>10</w:t>
      </w:r>
      <w:r>
        <w:rPr>
          <w:rFonts w:hint="eastAsia" w:ascii="仿宋" w:hAnsi="仿宋" w:eastAsia="仿宋"/>
          <w:color w:val="000000"/>
          <w:sz w:val="32"/>
          <w:szCs w:val="24"/>
        </w:rPr>
        <w:t>%</w:t>
      </w:r>
      <w:r>
        <w:rPr>
          <w:rFonts w:hint="eastAsia" w:ascii="仿宋" w:hAnsi="仿宋" w:eastAsia="仿宋"/>
          <w:color w:val="000000"/>
          <w:sz w:val="32"/>
          <w:szCs w:val="24"/>
          <w:lang w:eastAsia="zh-CN"/>
        </w:rPr>
        <w:t>≤</w:t>
      </w:r>
      <w:r>
        <w:rPr>
          <w:rFonts w:hint="eastAsia" w:ascii="仿宋" w:hAnsi="仿宋" w:eastAsia="仿宋"/>
          <w:color w:val="000000"/>
          <w:sz w:val="32"/>
          <w:szCs w:val="24"/>
        </w:rPr>
        <w:t>绿地率</w:t>
      </w:r>
      <w:r>
        <w:rPr>
          <w:rFonts w:hint="eastAsia" w:ascii="仿宋" w:hAnsi="仿宋" w:eastAsia="仿宋"/>
          <w:color w:val="000000"/>
          <w:sz w:val="32"/>
          <w:szCs w:val="24"/>
          <w:lang w:eastAsia="zh-CN"/>
        </w:rPr>
        <w:t>≤</w:t>
      </w:r>
      <w:r>
        <w:rPr>
          <w:rFonts w:hint="eastAsia" w:ascii="仿宋" w:hAnsi="仿宋" w:eastAsia="仿宋"/>
          <w:color w:val="000000"/>
          <w:sz w:val="32"/>
          <w:szCs w:val="24"/>
          <w:lang w:val="en-US" w:eastAsia="zh-CN"/>
        </w:rPr>
        <w:t>15</w:t>
      </w:r>
      <w:r>
        <w:rPr>
          <w:rFonts w:hint="eastAsia" w:ascii="仿宋" w:hAnsi="仿宋" w:eastAsia="仿宋"/>
          <w:color w:val="000000"/>
          <w:sz w:val="32"/>
          <w:szCs w:val="24"/>
        </w:rPr>
        <w:t>%、建筑限高：</w:t>
      </w:r>
      <w:r>
        <w:rPr>
          <w:rFonts w:hint="eastAsia" w:ascii="仿宋" w:hAnsi="仿宋" w:eastAsia="仿宋"/>
          <w:color w:val="000000"/>
          <w:sz w:val="32"/>
          <w:szCs w:val="24"/>
          <w:lang w:val="en-US" w:eastAsia="zh-CN"/>
        </w:rPr>
        <w:t>47</w:t>
      </w:r>
      <w:r>
        <w:rPr>
          <w:rFonts w:hint="eastAsia" w:ascii="仿宋" w:hAnsi="仿宋" w:eastAsia="仿宋"/>
          <w:color w:val="000000"/>
          <w:sz w:val="32"/>
          <w:szCs w:val="24"/>
        </w:rPr>
        <w:t xml:space="preserve">米。 </w:t>
      </w:r>
    </w:p>
    <w:p>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地块二：粤（2025）中山市不动产权第0556079号，用地面积：</w:t>
      </w:r>
      <w:r>
        <w:rPr>
          <w:rFonts w:hint="eastAsia" w:ascii="仿宋" w:hAnsi="仿宋" w:eastAsia="仿宋"/>
          <w:color w:val="000000"/>
          <w:sz w:val="32"/>
          <w:szCs w:val="24"/>
          <w:lang w:val="en-US" w:eastAsia="zh-CN"/>
        </w:rPr>
        <w:t>3010.68</w:t>
      </w:r>
      <w:r>
        <w:rPr>
          <w:rFonts w:hint="eastAsia" w:ascii="仿宋" w:hAnsi="仿宋" w:eastAsia="仿宋"/>
          <w:color w:val="000000"/>
          <w:sz w:val="32"/>
          <w:szCs w:val="24"/>
        </w:rPr>
        <w:t>平方米，用地性质：工业</w:t>
      </w:r>
      <w:r>
        <w:rPr>
          <w:rFonts w:hint="eastAsia" w:ascii="仿宋" w:hAnsi="仿宋" w:eastAsia="仿宋"/>
          <w:color w:val="000000"/>
          <w:sz w:val="32"/>
          <w:szCs w:val="24"/>
          <w:lang w:val="en-US" w:eastAsia="zh-CN"/>
        </w:rPr>
        <w:t>用地</w:t>
      </w:r>
      <w:r>
        <w:rPr>
          <w:rFonts w:hint="eastAsia" w:ascii="仿宋" w:hAnsi="仿宋" w:eastAsia="仿宋"/>
          <w:color w:val="000000"/>
          <w:sz w:val="32"/>
          <w:szCs w:val="24"/>
        </w:rPr>
        <w:t>，</w:t>
      </w:r>
      <w:r>
        <w:rPr>
          <w:rFonts w:hint="eastAsia" w:ascii="仿宋" w:hAnsi="仿宋" w:eastAsia="仿宋"/>
          <w:color w:val="000000"/>
          <w:sz w:val="32"/>
          <w:szCs w:val="24"/>
          <w:lang w:val="en-US" w:eastAsia="zh-CN"/>
        </w:rPr>
        <w:t>2.0</w:t>
      </w:r>
      <w:r>
        <w:rPr>
          <w:rFonts w:hint="eastAsia" w:ascii="仿宋" w:hAnsi="仿宋" w:eastAsia="仿宋"/>
          <w:color w:val="000000"/>
          <w:sz w:val="32"/>
          <w:szCs w:val="24"/>
          <w:lang w:eastAsia="zh-CN"/>
        </w:rPr>
        <w:t>≤</w:t>
      </w:r>
      <w:r>
        <w:rPr>
          <w:rFonts w:hint="eastAsia" w:ascii="仿宋" w:hAnsi="仿宋" w:eastAsia="仿宋"/>
          <w:color w:val="000000"/>
          <w:sz w:val="32"/>
          <w:szCs w:val="24"/>
        </w:rPr>
        <w:t>容积率</w:t>
      </w:r>
      <w:r>
        <w:rPr>
          <w:rFonts w:hint="eastAsia" w:ascii="仿宋" w:hAnsi="仿宋" w:eastAsia="仿宋"/>
          <w:color w:val="000000"/>
          <w:sz w:val="32"/>
          <w:szCs w:val="24"/>
          <w:lang w:eastAsia="zh-CN"/>
        </w:rPr>
        <w:t>≤</w:t>
      </w:r>
      <w:r>
        <w:rPr>
          <w:rFonts w:hint="eastAsia" w:ascii="仿宋" w:hAnsi="仿宋" w:eastAsia="仿宋"/>
          <w:color w:val="000000"/>
          <w:sz w:val="32"/>
          <w:szCs w:val="24"/>
          <w:lang w:val="en-US" w:eastAsia="zh-CN"/>
        </w:rPr>
        <w:t>4.0</w:t>
      </w:r>
      <w:r>
        <w:rPr>
          <w:rFonts w:hint="eastAsia" w:ascii="仿宋" w:hAnsi="仿宋" w:eastAsia="仿宋"/>
          <w:color w:val="000000"/>
          <w:sz w:val="32"/>
          <w:szCs w:val="24"/>
        </w:rPr>
        <w:t>、</w:t>
      </w:r>
      <w:r>
        <w:rPr>
          <w:rFonts w:hint="eastAsia" w:ascii="仿宋" w:hAnsi="仿宋" w:eastAsia="仿宋"/>
          <w:color w:val="000000"/>
          <w:sz w:val="32"/>
          <w:szCs w:val="24"/>
          <w:lang w:val="en-US" w:eastAsia="zh-CN"/>
        </w:rPr>
        <w:t>35</w:t>
      </w:r>
      <w:r>
        <w:rPr>
          <w:rFonts w:hint="eastAsia" w:ascii="仿宋" w:hAnsi="仿宋" w:eastAsia="仿宋"/>
          <w:color w:val="000000"/>
          <w:sz w:val="32"/>
          <w:szCs w:val="24"/>
        </w:rPr>
        <w:t>%</w:t>
      </w:r>
      <w:r>
        <w:rPr>
          <w:rFonts w:hint="eastAsia" w:ascii="仿宋" w:hAnsi="仿宋" w:eastAsia="仿宋"/>
          <w:color w:val="000000"/>
          <w:sz w:val="32"/>
          <w:szCs w:val="24"/>
          <w:lang w:eastAsia="zh-CN"/>
        </w:rPr>
        <w:t>≤</w:t>
      </w:r>
      <w:r>
        <w:rPr>
          <w:rFonts w:hint="eastAsia" w:ascii="仿宋" w:hAnsi="仿宋" w:eastAsia="仿宋"/>
          <w:color w:val="000000"/>
          <w:sz w:val="32"/>
          <w:szCs w:val="24"/>
        </w:rPr>
        <w:t>建筑密度</w:t>
      </w:r>
      <w:r>
        <w:rPr>
          <w:rFonts w:hint="eastAsia" w:ascii="仿宋" w:hAnsi="仿宋" w:eastAsia="仿宋"/>
          <w:color w:val="000000"/>
          <w:sz w:val="32"/>
          <w:szCs w:val="24"/>
          <w:lang w:eastAsia="zh-CN"/>
        </w:rPr>
        <w:t>≤</w:t>
      </w:r>
      <w:r>
        <w:rPr>
          <w:rFonts w:hint="eastAsia" w:ascii="仿宋" w:hAnsi="仿宋" w:eastAsia="仿宋"/>
          <w:color w:val="000000"/>
          <w:sz w:val="32"/>
          <w:szCs w:val="24"/>
          <w:lang w:val="en-US" w:eastAsia="zh-CN"/>
        </w:rPr>
        <w:t>6</w:t>
      </w:r>
      <w:r>
        <w:rPr>
          <w:rFonts w:hint="eastAsia" w:ascii="仿宋" w:hAnsi="仿宋" w:eastAsia="仿宋"/>
          <w:color w:val="000000"/>
          <w:sz w:val="32"/>
          <w:szCs w:val="24"/>
        </w:rPr>
        <w:t>0%、</w:t>
      </w:r>
      <w:r>
        <w:rPr>
          <w:rFonts w:hint="eastAsia" w:ascii="仿宋" w:hAnsi="仿宋" w:eastAsia="仿宋"/>
          <w:color w:val="000000"/>
          <w:sz w:val="32"/>
          <w:szCs w:val="24"/>
          <w:lang w:val="en-US" w:eastAsia="zh-CN"/>
        </w:rPr>
        <w:t>10</w:t>
      </w:r>
      <w:r>
        <w:rPr>
          <w:rFonts w:hint="eastAsia" w:ascii="仿宋" w:hAnsi="仿宋" w:eastAsia="仿宋"/>
          <w:color w:val="000000"/>
          <w:sz w:val="32"/>
          <w:szCs w:val="24"/>
        </w:rPr>
        <w:t>%</w:t>
      </w:r>
      <w:r>
        <w:rPr>
          <w:rFonts w:hint="eastAsia" w:ascii="仿宋" w:hAnsi="仿宋" w:eastAsia="仿宋"/>
          <w:color w:val="000000"/>
          <w:sz w:val="32"/>
          <w:szCs w:val="24"/>
          <w:lang w:eastAsia="zh-CN"/>
        </w:rPr>
        <w:t>≤</w:t>
      </w:r>
      <w:r>
        <w:rPr>
          <w:rFonts w:hint="eastAsia" w:ascii="仿宋" w:hAnsi="仿宋" w:eastAsia="仿宋"/>
          <w:color w:val="000000"/>
          <w:sz w:val="32"/>
          <w:szCs w:val="24"/>
        </w:rPr>
        <w:t>绿地率</w:t>
      </w:r>
      <w:r>
        <w:rPr>
          <w:rFonts w:hint="eastAsia" w:ascii="仿宋" w:hAnsi="仿宋" w:eastAsia="仿宋"/>
          <w:color w:val="000000"/>
          <w:sz w:val="32"/>
          <w:szCs w:val="24"/>
          <w:lang w:eastAsia="zh-CN"/>
        </w:rPr>
        <w:t>≤</w:t>
      </w:r>
      <w:r>
        <w:rPr>
          <w:rFonts w:hint="eastAsia" w:ascii="仿宋" w:hAnsi="仿宋" w:eastAsia="仿宋"/>
          <w:color w:val="000000"/>
          <w:sz w:val="32"/>
          <w:szCs w:val="24"/>
          <w:lang w:val="en-US" w:eastAsia="zh-CN"/>
        </w:rPr>
        <w:t>15</w:t>
      </w:r>
      <w:r>
        <w:rPr>
          <w:rFonts w:hint="eastAsia" w:ascii="仿宋" w:hAnsi="仿宋" w:eastAsia="仿宋"/>
          <w:color w:val="000000"/>
          <w:sz w:val="32"/>
          <w:szCs w:val="24"/>
        </w:rPr>
        <w:t>%、建筑限高：</w:t>
      </w:r>
      <w:r>
        <w:rPr>
          <w:rFonts w:hint="eastAsia" w:ascii="仿宋" w:hAnsi="仿宋" w:eastAsia="仿宋"/>
          <w:color w:val="000000"/>
          <w:sz w:val="32"/>
          <w:szCs w:val="24"/>
          <w:lang w:val="en-US" w:eastAsia="zh-CN"/>
        </w:rPr>
        <w:t>70</w:t>
      </w:r>
      <w:r>
        <w:rPr>
          <w:rFonts w:hint="eastAsia" w:ascii="仿宋" w:hAnsi="仿宋" w:eastAsia="仿宋"/>
          <w:color w:val="000000"/>
          <w:sz w:val="32"/>
          <w:szCs w:val="24"/>
        </w:rPr>
        <w:t xml:space="preserve">米。 </w:t>
      </w:r>
    </w:p>
    <w:p>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 xml:space="preserve">三、控制性详细规划建设指标 </w:t>
      </w:r>
    </w:p>
    <w:p>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主要用地性质：一类工业用地</w:t>
      </w:r>
    </w:p>
    <w:p>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容积率：1.0-</w:t>
      </w:r>
      <w:r>
        <w:rPr>
          <w:rFonts w:hint="eastAsia" w:ascii="仿宋" w:hAnsi="仿宋" w:eastAsia="仿宋"/>
          <w:color w:val="000000"/>
          <w:sz w:val="32"/>
          <w:szCs w:val="24"/>
          <w:lang w:val="en-US" w:eastAsia="zh-CN"/>
        </w:rPr>
        <w:t>4.0</w:t>
      </w:r>
      <w:r>
        <w:rPr>
          <w:rFonts w:hint="eastAsia" w:ascii="仿宋" w:hAnsi="仿宋" w:eastAsia="仿宋"/>
          <w:color w:val="000000"/>
          <w:sz w:val="32"/>
          <w:szCs w:val="24"/>
        </w:rPr>
        <w:t xml:space="preserve">、建筑密度：35%-60%、绿地率：10%-15%、建筑限高：产业用房高度≤70 米，特殊工艺除外；配套设施建筑高度≤100 米。 </w:t>
      </w:r>
    </w:p>
    <w:p>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 xml:space="preserve">四、合并后规划条件建设指标 </w:t>
      </w:r>
    </w:p>
    <w:p>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用地面积：</w:t>
      </w:r>
      <w:r>
        <w:rPr>
          <w:rFonts w:hint="eastAsia" w:ascii="仿宋" w:hAnsi="仿宋" w:eastAsia="仿宋"/>
          <w:color w:val="000000"/>
          <w:sz w:val="32"/>
          <w:szCs w:val="24"/>
          <w:lang w:val="en-US" w:eastAsia="zh-CN"/>
        </w:rPr>
        <w:t>96506.31</w:t>
      </w:r>
      <w:r>
        <w:rPr>
          <w:rFonts w:hint="eastAsia" w:ascii="仿宋" w:hAnsi="仿宋" w:eastAsia="仿宋"/>
          <w:color w:val="000000"/>
          <w:sz w:val="32"/>
          <w:szCs w:val="24"/>
        </w:rPr>
        <w:t>平方米</w:t>
      </w:r>
    </w:p>
    <w:p>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 xml:space="preserve">用地性质：一类工业用地 </w:t>
      </w:r>
    </w:p>
    <w:p>
      <w:pPr>
        <w:spacing w:beforeLines="0" w:afterLines="0"/>
        <w:ind w:firstLine="640" w:firstLineChars="200"/>
        <w:jc w:val="left"/>
        <w:rPr>
          <w:rFonts w:hint="eastAsia" w:ascii="仿宋" w:hAnsi="仿宋" w:eastAsia="仿宋"/>
          <w:color w:val="000000"/>
          <w:sz w:val="32"/>
          <w:szCs w:val="24"/>
          <w:lang w:eastAsia="zh-CN"/>
        </w:rPr>
      </w:pPr>
      <w:r>
        <w:rPr>
          <w:rFonts w:hint="eastAsia" w:ascii="仿宋" w:hAnsi="仿宋" w:eastAsia="仿宋"/>
          <w:color w:val="000000"/>
          <w:sz w:val="32"/>
          <w:szCs w:val="24"/>
        </w:rPr>
        <w:t>容积率：</w:t>
      </w:r>
      <w:r>
        <w:rPr>
          <w:rFonts w:hint="eastAsia" w:ascii="仿宋" w:hAnsi="仿宋" w:eastAsia="仿宋"/>
          <w:color w:val="000000"/>
          <w:sz w:val="32"/>
          <w:szCs w:val="24"/>
          <w:lang w:val="en-US" w:eastAsia="zh-CN"/>
        </w:rPr>
        <w:t>2</w:t>
      </w:r>
      <w:r>
        <w:rPr>
          <w:rFonts w:hint="eastAsia" w:ascii="仿宋" w:hAnsi="仿宋" w:eastAsia="仿宋"/>
          <w:color w:val="000000"/>
          <w:sz w:val="32"/>
          <w:szCs w:val="24"/>
        </w:rPr>
        <w:t>.0-</w:t>
      </w:r>
      <w:r>
        <w:rPr>
          <w:rFonts w:hint="eastAsia" w:ascii="仿宋" w:hAnsi="仿宋" w:eastAsia="仿宋"/>
          <w:color w:val="000000"/>
          <w:sz w:val="32"/>
          <w:szCs w:val="24"/>
          <w:lang w:val="en-US" w:eastAsia="zh-CN"/>
        </w:rPr>
        <w:t>4.0</w:t>
      </w:r>
      <w:r>
        <w:rPr>
          <w:rFonts w:hint="eastAsia" w:ascii="仿宋" w:hAnsi="仿宋" w:eastAsia="仿宋"/>
          <w:color w:val="000000"/>
          <w:sz w:val="32"/>
          <w:szCs w:val="24"/>
        </w:rPr>
        <w:t>、建筑密度：35%-60%、绿地率：10%-15%、建筑限高：生产性建筑高度≤50 米，特殊工艺除外；配套设施建筑高度</w:t>
      </w:r>
      <w:r>
        <w:rPr>
          <w:rFonts w:hint="eastAsia" w:ascii="仿宋" w:hAnsi="仿宋" w:eastAsia="仿宋"/>
          <w:color w:val="000000"/>
          <w:sz w:val="32"/>
          <w:szCs w:val="24"/>
          <w:lang w:eastAsia="zh-CN"/>
        </w:rPr>
        <w:t>：</w:t>
      </w:r>
      <w:r>
        <w:rPr>
          <w:rFonts w:hint="eastAsia" w:ascii="仿宋" w:hAnsi="仿宋" w:eastAsia="仿宋"/>
          <w:color w:val="000000"/>
          <w:sz w:val="32"/>
          <w:szCs w:val="24"/>
        </w:rPr>
        <w:t>产业用房高度≤70 米，特殊工艺除外；配套设施建筑高度≤100 米</w:t>
      </w:r>
      <w:r>
        <w:rPr>
          <w:rFonts w:hint="eastAsia" w:ascii="仿宋" w:hAnsi="仿宋" w:eastAsia="仿宋"/>
          <w:color w:val="000000"/>
          <w:sz w:val="32"/>
          <w:szCs w:val="24"/>
          <w:lang w:val="en-US" w:eastAsia="zh-CN"/>
        </w:rPr>
        <w:t>。</w:t>
      </w:r>
      <w:r>
        <w:rPr>
          <w:rFonts w:hint="eastAsia" w:ascii="仿宋" w:hAnsi="仿宋" w:eastAsia="仿宋"/>
          <w:color w:val="000000"/>
          <w:sz w:val="32"/>
          <w:szCs w:val="24"/>
        </w:rPr>
        <w:t xml:space="preserve"> </w:t>
      </w:r>
    </w:p>
    <w:p>
      <w:pPr>
        <w:pageBreakBefore/>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根据《中华人民共和国城乡规划法》等法律、法规的相关规定，现就申请变更规划条件事项予以公示，公示时间自本公示刊登之日起十天。在公示期内如对上述申请变更规划条件事项有意见或建议，请使用真实姓名及联系方式，以书面形式反馈到以下地址：中山市黄圃镇兴圃大道中139号，逾期视为无异议。</w:t>
      </w:r>
    </w:p>
    <w:p>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联系人：</w:t>
      </w:r>
      <w:r>
        <w:rPr>
          <w:rFonts w:hint="eastAsia" w:ascii="仿宋" w:hAnsi="仿宋" w:eastAsia="仿宋"/>
          <w:color w:val="000000"/>
          <w:sz w:val="32"/>
          <w:szCs w:val="24"/>
          <w:lang w:eastAsia="zh-CN"/>
        </w:rPr>
        <w:t>杨</w:t>
      </w:r>
      <w:r>
        <w:rPr>
          <w:rFonts w:hint="eastAsia" w:ascii="仿宋" w:hAnsi="仿宋" w:eastAsia="仿宋"/>
          <w:color w:val="000000"/>
          <w:sz w:val="32"/>
          <w:szCs w:val="24"/>
        </w:rPr>
        <w:t>先生，联系电话：0760-</w:t>
      </w:r>
      <w:r>
        <w:rPr>
          <w:rFonts w:hint="eastAsia" w:ascii="仿宋" w:hAnsi="仿宋" w:eastAsia="仿宋"/>
          <w:color w:val="000000"/>
          <w:sz w:val="32"/>
          <w:szCs w:val="24"/>
          <w:lang w:val="en-US" w:eastAsia="zh-CN"/>
        </w:rPr>
        <w:t>89936207</w:t>
      </w:r>
      <w:r>
        <w:rPr>
          <w:rFonts w:hint="eastAsia" w:ascii="仿宋" w:hAnsi="仿宋" w:eastAsia="仿宋"/>
          <w:color w:val="000000"/>
          <w:sz w:val="32"/>
          <w:szCs w:val="24"/>
        </w:rPr>
        <w:t>。</w:t>
      </w:r>
    </w:p>
    <w:p>
      <w:pPr>
        <w:spacing w:beforeLines="0" w:afterLines="0"/>
        <w:ind w:firstLine="4480" w:firstLineChars="1400"/>
        <w:jc w:val="left"/>
        <w:rPr>
          <w:rFonts w:hint="eastAsia" w:ascii="仿宋" w:hAnsi="仿宋" w:eastAsia="仿宋"/>
          <w:color w:val="000000"/>
          <w:sz w:val="32"/>
          <w:szCs w:val="24"/>
        </w:rPr>
      </w:pPr>
      <w:r>
        <w:rPr>
          <w:rFonts w:hint="eastAsia" w:ascii="仿宋" w:hAnsi="仿宋" w:eastAsia="仿宋"/>
          <w:color w:val="000000"/>
          <w:sz w:val="32"/>
          <w:szCs w:val="24"/>
        </w:rPr>
        <w:t xml:space="preserve">中山市自然资源局第三分局 </w:t>
      </w:r>
    </w:p>
    <w:p>
      <w:pPr>
        <w:ind w:firstLine="5440" w:firstLineChars="1700"/>
      </w:pPr>
      <w:r>
        <w:rPr>
          <w:rFonts w:hint="eastAsia" w:ascii="仿宋" w:hAnsi="仿宋" w:eastAsia="仿宋"/>
          <w:color w:val="000000"/>
          <w:sz w:val="32"/>
          <w:szCs w:val="24"/>
        </w:rPr>
        <w:t>202</w:t>
      </w:r>
      <w:r>
        <w:rPr>
          <w:rFonts w:hint="eastAsia" w:ascii="仿宋" w:hAnsi="仿宋" w:eastAsia="仿宋"/>
          <w:color w:val="000000"/>
          <w:sz w:val="32"/>
          <w:szCs w:val="24"/>
          <w:lang w:val="en-US" w:eastAsia="zh-CN"/>
        </w:rPr>
        <w:t>5</w:t>
      </w:r>
      <w:r>
        <w:rPr>
          <w:rFonts w:hint="eastAsia" w:ascii="仿宋" w:hAnsi="仿宋" w:eastAsia="仿宋"/>
          <w:color w:val="000000"/>
          <w:sz w:val="32"/>
          <w:szCs w:val="24"/>
        </w:rPr>
        <w:t>年</w:t>
      </w:r>
      <w:r>
        <w:rPr>
          <w:rFonts w:hint="eastAsia" w:ascii="仿宋" w:hAnsi="仿宋" w:eastAsia="仿宋"/>
          <w:color w:val="000000"/>
          <w:sz w:val="32"/>
          <w:szCs w:val="24"/>
          <w:lang w:val="en-US" w:eastAsia="zh-CN"/>
        </w:rPr>
        <w:t>11</w:t>
      </w:r>
      <w:r>
        <w:rPr>
          <w:rFonts w:hint="eastAsia" w:ascii="仿宋" w:hAnsi="仿宋" w:eastAsia="仿宋"/>
          <w:color w:val="000000"/>
          <w:sz w:val="32"/>
          <w:szCs w:val="24"/>
        </w:rPr>
        <w:t>月</w:t>
      </w:r>
      <w:r>
        <w:rPr>
          <w:rFonts w:hint="eastAsia" w:ascii="仿宋" w:hAnsi="仿宋" w:eastAsia="仿宋"/>
          <w:color w:val="000000"/>
          <w:sz w:val="32"/>
          <w:szCs w:val="24"/>
          <w:lang w:val="en-US" w:eastAsia="zh-CN"/>
        </w:rPr>
        <w:t>21</w:t>
      </w:r>
      <w:r>
        <w:rPr>
          <w:rFonts w:hint="eastAsia" w:ascii="仿宋" w:hAnsi="仿宋" w:eastAsia="仿宋"/>
          <w:color w:val="000000"/>
          <w:sz w:val="32"/>
          <w:szCs w:val="24"/>
        </w:rPr>
        <w:t xml:space="preserve">日 </w:t>
      </w:r>
    </w:p>
    <w:sectPr>
      <w:pgSz w:w="11906" w:h="17338"/>
      <w:pgMar w:top="2041" w:right="1429" w:bottom="1440" w:left="1749"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FZShuTi">
    <w:altName w:val="宋体"/>
    <w:panose1 w:val="00000000000000000000"/>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8FD7D55"/>
    <w:rsid w:val="5691546B"/>
    <w:rsid w:val="5B0E5409"/>
    <w:rsid w:val="5E190E4F"/>
    <w:rsid w:val="67193C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Default"/>
    <w:unhideWhenUsed/>
    <w:uiPriority w:val="99"/>
    <w:pPr>
      <w:widowControl w:val="0"/>
      <w:autoSpaceDE w:val="0"/>
      <w:autoSpaceDN w:val="0"/>
      <w:adjustRightInd w:val="0"/>
      <w:spacing w:beforeLines="0" w:afterLines="0"/>
    </w:pPr>
    <w:rPr>
      <w:rFonts w:hint="eastAsia" w:ascii="FZShuTi" w:hAnsi="FZShuTi" w:eastAsia="FZShuTi" w:cs="Times New Roman"/>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中山市自然资源局</Company>
  <Pages>3</Pages>
  <Words>0</Words>
  <Characters>0</Characters>
  <Lines>0</Lines>
  <Paragraphs>0</Paragraphs>
  <TotalTime>0</TotalTime>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2023-02-07T07:02:00Z</dcterms:created>
  <dc:creator>杨炼新</dc:creator>
  <cp:lastModifiedBy>tolanDi</cp:lastModifiedBy>
  <dcterms:modified xsi:type="dcterms:W3CDTF">2025-11-24T01:20:37Z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y fmtid="{D5CDD505-2E9C-101B-9397-08002B2CF9AE}" pid="3" name="ICV">
    <vt:lpwstr>97CEE1A0A825407FA7B51AEC8B6FE420_13</vt:lpwstr>
  </property>
</Properties>
</file>