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209F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黑体" w:hAnsi="黑体" w:eastAsia="黑体"/>
          <w:b w:val="0"/>
          <w:sz w:val="44"/>
          <w:szCs w:val="44"/>
        </w:rPr>
      </w:pPr>
      <w:r>
        <w:rPr>
          <w:rFonts w:hint="eastAsia" w:ascii="黑体" w:hAnsi="黑体" w:eastAsia="黑体"/>
          <w:b w:val="0"/>
          <w:sz w:val="44"/>
          <w:szCs w:val="44"/>
        </w:rPr>
        <w:t>关于中山市东区兴文路88号远洋城鎏金山别墅20幢</w:t>
      </w:r>
      <w:r>
        <w:rPr>
          <w:rFonts w:hint="eastAsia" w:ascii="黑体" w:hAnsi="黑体" w:eastAsia="黑体"/>
          <w:b w:val="0"/>
          <w:sz w:val="44"/>
          <w:szCs w:val="44"/>
          <w:lang w:eastAsia="zh-CN"/>
        </w:rPr>
        <w:t>拆旧建新方案</w:t>
      </w:r>
      <w:r>
        <w:rPr>
          <w:rFonts w:hint="eastAsia" w:ascii="黑体" w:hAnsi="黑体" w:eastAsia="黑体"/>
          <w:b w:val="0"/>
          <w:sz w:val="44"/>
          <w:szCs w:val="44"/>
        </w:rPr>
        <w:t>的公示</w:t>
      </w:r>
    </w:p>
    <w:p w14:paraId="7500FB4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ascii="仿宋" w:hAnsi="仿宋" w:eastAsia="仿宋" w:cs="仿宋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</w:pPr>
    </w:p>
    <w:p w14:paraId="5E87A8F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  <w:t>兹有曹红心向我局申请其位于中山市东区兴文路88号远洋城鎏金山别墅20幢</w:t>
      </w:r>
      <w:r>
        <w:rPr>
          <w:rFonts w:hint="eastAsia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  <w:t>的拆旧建新工程</w:t>
      </w:r>
      <w:r>
        <w:rPr>
          <w:rFonts w:hint="default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  <w:t>的建设工程规划许可，现根据相关法律、法规予以公示。该项目位于有统一规划的小区内，现申请</w:t>
      </w:r>
      <w:r>
        <w:rPr>
          <w:rFonts w:hint="eastAsia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  <w:t>拆旧建新</w:t>
      </w:r>
      <w:r>
        <w:rPr>
          <w:rFonts w:hint="default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  <w:t>，具体方案请见现场公示牌张贴的相关图纸。该规划公示牌设在项目地块主出入口位置，公示期为本公示刊登之日起20个工作日。公示期内，该项目的相关利害关系人可以携带身份证、房地产权属证书等资料到中山市自然资源局第一分局（中山市兴中道</w:t>
      </w:r>
      <w:r>
        <w:rPr>
          <w:rFonts w:hint="eastAsia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  <w:t>号之一投资大厦二楼）查询相关情况，提交陈述、申辩意见书或者听证申请书，逾期未进行陈述、申辩或听证申请的，视为放弃上述权利。</w:t>
      </w:r>
    </w:p>
    <w:p w14:paraId="6D67B240">
      <w:pPr>
        <w:rPr>
          <w:rFonts w:hint="default" w:ascii="Times New Roman" w:hAnsi="Times New Roman" w:eastAsia="仿宋_GB2312" w:cs="Times New Roman"/>
        </w:rPr>
      </w:pPr>
    </w:p>
    <w:p w14:paraId="569A0E6C">
      <w:pPr>
        <w:rPr>
          <w:rFonts w:hint="default" w:ascii="Times New Roman" w:hAnsi="Times New Roman" w:eastAsia="仿宋_GB2312" w:cs="Times New Roman"/>
        </w:rPr>
      </w:pPr>
    </w:p>
    <w:p w14:paraId="2DBE4883">
      <w:pPr>
        <w:ind w:right="48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中山市自然资源局</w:t>
      </w:r>
    </w:p>
    <w:p w14:paraId="42D7A4FD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2BFAD047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徐工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0760-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88269151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3C2C3F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D7C3C"/>
    <w:rsid w:val="143D7C3C"/>
    <w:rsid w:val="416C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2025-11-06T08:44:00Z</dcterms:created>
  <dc:creator>徐庆辉</dc:creator>
  <cp:lastModifiedBy>徐庆辉</cp:lastModifiedBy>
  <dcterms:modified xsi:type="dcterms:W3CDTF">2025-11-18T06:53:25Z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B84277AB83DA4FAD854BACEF295206C4_11</vt:lpwstr>
  </property>
</Properties>
</file>