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中山市板芙医院XXX采购项目（第二次）</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采购项目（第二次）</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采购项目（第二次）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预估人次（人）</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r>
              <w:rPr>
                <w:rFonts w:hint="eastAsia" w:ascii="宋体" w:hAnsi="宋体" w:cs="宋体"/>
                <w:b/>
                <w:color w:val="auto"/>
                <w:sz w:val="21"/>
                <w:szCs w:val="21"/>
                <w:highlight w:val="none"/>
                <w:lang w:val="en-US" w:eastAsia="zh-CN"/>
              </w:rPr>
              <w:t>/人次</w:t>
            </w:r>
            <w:r>
              <w:rPr>
                <w:rFonts w:hint="eastAsia" w:ascii="宋体" w:hAnsi="宋体" w:eastAsia="宋体" w:cs="宋体"/>
                <w:b/>
                <w:color w:val="auto"/>
                <w:sz w:val="21"/>
                <w:szCs w:val="21"/>
                <w:highlight w:val="none"/>
                <w:lang w:val="en-US" w:eastAsia="zh-CN"/>
              </w:rPr>
              <w:t>）</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93,000.00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报价不得超过</w:t>
      </w:r>
      <w:r>
        <w:rPr>
          <w:rFonts w:hint="eastAsia" w:ascii="宋体" w:hAnsi="宋体" w:eastAsia="宋体" w:cs="宋体"/>
          <w:b/>
          <w:bCs/>
          <w:color w:val="auto"/>
          <w:sz w:val="24"/>
          <w:szCs w:val="24"/>
          <w:highlight w:val="none"/>
          <w:lang w:val="en-US" w:eastAsia="zh-CN" w:bidi="en-US"/>
        </w:rPr>
        <w:t>最高单价限价1.00元/人次</w:t>
      </w:r>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bookmarkStart w:id="4" w:name="_GoBack"/>
      <w:bookmarkEnd w:id="4"/>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19A36D3"/>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337B8E"/>
    <w:rsid w:val="78763829"/>
    <w:rsid w:val="788E51C3"/>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2647</Words>
  <Characters>2995</Characters>
  <Lines>32</Lines>
  <Paragraphs>9</Paragraphs>
  <TotalTime>1</TotalTime>
  <ScaleCrop>false</ScaleCrop>
  <LinksUpToDate>false</LinksUpToDate>
  <CharactersWithSpaces>3207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2025-10-28T07:56:12Z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