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81D49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附件3：</w:t>
      </w:r>
    </w:p>
    <w:p w14:paraId="6AE8D812">
      <w:pPr>
        <w:tabs>
          <w:tab w:val="left" w:pos="5680"/>
          <w:tab w:val="left" w:pos="6980"/>
        </w:tabs>
        <w:wordWrap w:val="0"/>
        <w:spacing w:before="0" w:after="0" w:line="240" w:lineRule="auto"/>
        <w:ind w:firstLine="3600" w:firstLineChars="1000"/>
        <w:jc w:val="both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服务考评表</w:t>
      </w:r>
    </w:p>
    <w:p w14:paraId="5241B7A9">
      <w:pPr>
        <w:tabs>
          <w:tab w:val="left" w:pos="5680"/>
          <w:tab w:val="left" w:pos="6980"/>
        </w:tabs>
        <w:wordWrap w:val="0"/>
        <w:spacing w:before="0" w:after="0" w:line="240" w:lineRule="auto"/>
        <w:ind w:firstLine="2540"/>
        <w:jc w:val="both"/>
        <w:rPr>
          <w:rFonts w:hint="eastAsia" w:ascii="宋体" w:hAnsi="宋体" w:eastAsia="宋体"/>
          <w:color w:val="000000"/>
          <w:sz w:val="23"/>
          <w:lang w:val="en-US" w:eastAsia="zh-CN"/>
        </w:rPr>
      </w:pPr>
    </w:p>
    <w:p w14:paraId="3D805268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合同名称：中山市板芙医院2026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/>
          <w:color w:val="000000"/>
          <w:sz w:val="28"/>
          <w:szCs w:val="28"/>
        </w:rPr>
        <w:t>至2027年复印机租赁服务采购项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目合</w:t>
      </w:r>
      <w:r>
        <w:rPr>
          <w:rFonts w:hint="eastAsia" w:ascii="宋体" w:hAnsi="宋体" w:eastAsia="宋体"/>
          <w:color w:val="000000"/>
          <w:sz w:val="28"/>
          <w:szCs w:val="28"/>
        </w:rPr>
        <w:tab/>
      </w:r>
    </w:p>
    <w:p w14:paraId="7FD08B9C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评价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季</w:t>
      </w:r>
      <w:r>
        <w:rPr>
          <w:rFonts w:hint="eastAsia" w:ascii="宋体" w:hAnsi="宋体" w:eastAsia="宋体"/>
          <w:color w:val="000000"/>
          <w:sz w:val="28"/>
          <w:szCs w:val="28"/>
        </w:rPr>
        <w:t>度：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年第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季度</w:t>
      </w:r>
    </w:p>
    <w:p w14:paraId="4FB380AD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评价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时间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none"/>
          <w:lang w:val="en-US" w:eastAsia="zh-CN"/>
        </w:rPr>
        <w:t>日</w:t>
      </w:r>
    </w:p>
    <w:tbl>
      <w:tblPr>
        <w:tblStyle w:val="3"/>
        <w:tblW w:w="9919" w:type="dxa"/>
        <w:tblInd w:w="-16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8"/>
        <w:gridCol w:w="1786"/>
        <w:gridCol w:w="1920"/>
        <w:gridCol w:w="1695"/>
        <w:gridCol w:w="1680"/>
      </w:tblGrid>
      <w:tr w14:paraId="24110E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DC456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使用科室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427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46DBF1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C3D9C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中山市板芙医院2026</w:t>
            </w: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年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1"/>
              </w:rPr>
              <w:t>至2027年</w:t>
            </w:r>
          </w:p>
          <w:p w14:paraId="4088E9A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复印机租赁服务采购</w:t>
            </w: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项目</w:t>
            </w:r>
          </w:p>
        </w:tc>
      </w:tr>
      <w:tr w14:paraId="33019E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76A3AF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签约公司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058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6AD77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52FB85"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CE1258E">
            <w:pPr>
              <w:spacing w:before="84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项目评价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B5C6D3">
            <w:pPr>
              <w:spacing w:before="15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评价意见</w:t>
            </w:r>
          </w:p>
        </w:tc>
      </w:tr>
      <w:tr w14:paraId="0B1A58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2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518B6"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1DF4C0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优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（90-100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D02B28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良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（80-90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5B7C48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（60-80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233B85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差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（0-60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</w:tr>
      <w:tr w14:paraId="2F5A15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3E6C">
            <w:pPr>
              <w:spacing w:before="111" w:after="0" w:line="240" w:lineRule="auto"/>
              <w:jc w:val="center"/>
              <w:rPr>
                <w:rFonts w:hint="default" w:eastAsiaTheme="minorEastAsia"/>
                <w:b/>
                <w:bCs/>
                <w:sz w:val="23"/>
                <w:lang w:val="en-US" w:eastAsia="zh-CN"/>
              </w:rPr>
            </w:pPr>
            <w:r>
              <w:rPr>
                <w:rFonts w:hint="eastAsia"/>
                <w:b/>
                <w:bCs/>
                <w:sz w:val="23"/>
                <w:lang w:val="en-US" w:eastAsia="zh-CN"/>
              </w:rPr>
              <w:t>设备操作方便、简单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3984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924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3DB7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03A5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22FF6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2E21">
            <w:pPr>
              <w:spacing w:before="151" w:after="0" w:line="240" w:lineRule="auto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设备运行稳定、          质量效果符合要求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9C10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892D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E940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DF3D">
            <w:pPr>
              <w:spacing w:before="151"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</w:p>
        </w:tc>
      </w:tr>
      <w:tr w14:paraId="335A29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9A62">
            <w:pPr>
              <w:spacing w:before="151" w:after="0" w:line="240" w:lineRule="auto"/>
              <w:jc w:val="center"/>
              <w:rPr>
                <w:b/>
                <w:bCs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工程师的技术水平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和服务态度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719C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0EEA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858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91B1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DC311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1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A0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firstLine="693" w:firstLineChars="300"/>
              <w:jc w:val="both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售后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响应速度</w:t>
            </w:r>
          </w:p>
          <w:p w14:paraId="2E5FD5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（要求：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软件系统应提供365*7*24小时技术支持服务，周一至周五8:00-17:00期间故障响应时间为30分钟内响应，其余期间为1小时响应，并在4小时内恢复业务正常使用。若故障需要到场解决，须在4小时内到达现场提供服务。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B243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5E2B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9A6C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211F4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9656F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A05855B">
            <w:pPr>
              <w:spacing w:before="91" w:after="0" w:line="240" w:lineRule="auto"/>
              <w:jc w:val="center"/>
              <w:rPr>
                <w:b/>
                <w:bCs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综合平均分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E7DA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B9BD7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</w:trPr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4EF6F5">
            <w:pPr>
              <w:spacing w:before="111"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</w:pP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ABF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lang w:val="en-US" w:eastAsia="zh-CN"/>
              </w:rPr>
              <w:t>备注：每季度“综合平均分”得分≥90分为“优”，当季度不进行扣罚；若得分＜90分，每低1分扣除当季金额的1%作为罚金后再结算。</w:t>
            </w:r>
          </w:p>
        </w:tc>
      </w:tr>
      <w:tr w14:paraId="122CFC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DA8C18">
            <w:pPr>
              <w:spacing w:before="111" w:after="0" w:line="240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问题总结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982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304A6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D8D326">
            <w:pPr>
              <w:spacing w:before="0" w:after="0" w:line="254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贵科室对签约公司的要求／建议／投诉（可另页说明）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866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61A52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7BF569">
            <w:pPr>
              <w:spacing w:before="0" w:after="0" w:line="383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科室主任、项目负责人</w:t>
            </w:r>
          </w:p>
          <w:p w14:paraId="1DD81039">
            <w:pPr>
              <w:spacing w:before="0" w:after="0" w:line="383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确认签名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F2A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560D434C">
      <w:pPr>
        <w:spacing w:line="1" w:lineRule="exac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备</w:t>
      </w:r>
    </w:p>
    <w:sectPr>
      <w:footerReference r:id="rId3" w:type="default"/>
      <w:type w:val="continuous"/>
      <w:pgSz w:w="11900" w:h="16837"/>
      <w:pgMar w:top="1134" w:right="1134" w:bottom="1134" w:left="1134" w:header="850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20931">
    <w:pPr>
      <w:spacing w:line="158" w:lineRule="auto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6967A3B"/>
    <w:rsid w:val="3FD2454F"/>
    <w:rsid w:val="3FF3054C"/>
    <w:rsid w:val="460A001A"/>
    <w:rsid w:val="5CAC13C7"/>
    <w:rsid w:val="66801728"/>
    <w:rsid w:val="690F7123"/>
    <w:rsid w:val="7A4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363</Words>
  <Characters>411</Characters>
  <TotalTime>15</TotalTime>
  <ScaleCrop>false</ScaleCrop>
  <LinksUpToDate>false</LinksUpToDate>
  <CharactersWithSpaces>461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2025-10-13T06:13:00Z</dcterms:created>
  <dc:creator>INTSIG</dc:creator>
  <dc:description>Intsig Word Converter</dc:description>
  <cp:lastModifiedBy>мìττý</cp:lastModifiedBy>
  <cp:lastPrinted>2025-10-13T07:30:00Z</cp:lastPrinted>
  <dcterms:modified xsi:type="dcterms:W3CDTF">2025-10-14T01:24:18Z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DBA68B7D241D450EA46C6E4092C987D5_13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