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根管治疗测量一体机</w:t>
      </w:r>
      <w:r>
        <w:rPr>
          <w:rFonts w:hint="eastAsia" w:ascii="黑体" w:hAnsi="黑体" w:eastAsia="黑体" w:cs="黑体"/>
          <w:b/>
          <w:bCs w:val="0"/>
          <w:color w:val="auto"/>
          <w:highlight w:val="none"/>
          <w:lang w:eastAsia="zh-CN"/>
        </w:rPr>
        <w:t>采购项目</w:t>
      </w:r>
      <w:bookmarkEnd w:id="0"/>
    </w:p>
    <w:p w14:paraId="4B6C7B1C">
      <w:pPr>
        <w:pStyle w:val="3"/>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根管治疗测量一体机</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根管治疗测量一体机</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12,500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018" w:type="pct"/>
        <w:tblInd w:w="109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89"/>
        <w:gridCol w:w="1077"/>
        <w:gridCol w:w="1208"/>
        <w:gridCol w:w="1204"/>
        <w:gridCol w:w="1258"/>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009"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78" w:type="pct"/>
            <w:noWrap w:val="0"/>
            <w:vAlign w:val="center"/>
          </w:tcPr>
          <w:p w14:paraId="139C05F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761"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758"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92"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3189" w:type="dxa"/>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根管治疗测量一体机</w:t>
            </w:r>
          </w:p>
        </w:tc>
        <w:tc>
          <w:tcPr>
            <w:tcW w:w="1077" w:type="dxa"/>
            <w:noWrap w:val="0"/>
            <w:vAlign w:val="center"/>
          </w:tcPr>
          <w:p w14:paraId="1948AE8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台</w:t>
            </w:r>
          </w:p>
        </w:tc>
        <w:tc>
          <w:tcPr>
            <w:tcW w:w="1208" w:type="dxa"/>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204" w:type="dxa"/>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12,500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258" w:type="dxa"/>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1.主要用于口腔科根管测量与治疗。</w:t>
      </w:r>
    </w:p>
    <w:p w14:paraId="44451B0E">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14C0C46E">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1.包括根管长度高精度测量模块与机扩模块。</w:t>
      </w:r>
    </w:p>
    <w:p w14:paraId="4BCE8D1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2.根管长度测量精度≤0.5mm。</w:t>
      </w:r>
    </w:p>
    <w:p w14:paraId="24F2052B">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3.机型：无线手持。</w:t>
      </w:r>
    </w:p>
    <w:p w14:paraId="57FFB02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4.马达最低转速（rpm）：≤150。</w:t>
      </w:r>
    </w:p>
    <w:p w14:paraId="59BA1BB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5.马达最高转速（rpm）：≥800。</w:t>
      </w:r>
    </w:p>
    <w:p w14:paraId="4A93591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6.马达扭距（N.cm）：≤4。</w:t>
      </w:r>
    </w:p>
    <w:p w14:paraId="0C545D7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7.配弯手机1把。</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6FEC976C">
      <w:pPr>
        <w:keepNext w:val="0"/>
        <w:keepLines w:val="0"/>
        <w:pageBreakBefore w:val="0"/>
        <w:kinsoku/>
        <w:overflowPunct/>
        <w:topLinePunct w:val="0"/>
        <w:bidi w:val="0"/>
        <w:spacing w:line="360" w:lineRule="exact"/>
        <w:ind w:firstLine="210" w:firstLineChars="100"/>
        <w:jc w:val="left"/>
        <w:rPr>
          <w:rFonts w:hint="default"/>
          <w:highlight w:val="none"/>
          <w:lang w:val="en-US" w:eastAsia="zh-CN"/>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4089D5A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2.付款方式：</w:t>
      </w:r>
      <w:r>
        <w:rPr>
          <w:rFonts w:hint="eastAsia" w:ascii="宋体" w:hAnsi="宋体" w:eastAsia="宋体" w:cs="Times New Roman"/>
          <w:bCs/>
          <w:color w:val="auto"/>
          <w:szCs w:val="21"/>
          <w:highlight w:val="none"/>
          <w:lang w:val="en-US" w:eastAsia="zh-CN"/>
        </w:rPr>
        <w:t>合同签订后30天内交货，完成安装测试、运行验收合格后第3个月支付合同金额的100%。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3</w:t>
      </w:r>
      <w:r>
        <w:rPr>
          <w:rFonts w:hint="eastAsia" w:ascii="宋体" w:hAnsi="宋体" w:eastAsia="宋体" w:cs="Times New Roman"/>
          <w:bCs/>
          <w:color w:val="auto"/>
          <w:szCs w:val="21"/>
          <w:highlight w:val="none"/>
          <w:lang w:val="en-US" w:eastAsia="zh-CN"/>
        </w:rPr>
        <w:t>.1提供的设备生产日期在合同签订日期前12个月以内。</w:t>
      </w:r>
      <w:r>
        <w:rPr>
          <w:rFonts w:hint="eastAsia" w:ascii="宋体" w:hAnsi="宋体" w:cs="Times New Roman"/>
          <w:bCs/>
          <w:color w:val="auto"/>
          <w:szCs w:val="21"/>
          <w:highlight w:val="none"/>
          <w:lang w:val="en-US" w:eastAsia="zh-CN"/>
        </w:rPr>
        <w:t>保证所供设备是原厂的全新设备，均为正货，是参选的型号。</w:t>
      </w:r>
    </w:p>
    <w:p w14:paraId="54DC43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w:t>
      </w:r>
      <w:bookmarkStart w:id="1" w:name="_GoBack"/>
      <w:bookmarkEnd w:id="1"/>
      <w:r>
        <w:rPr>
          <w:rFonts w:hint="eastAsia" w:ascii="宋体" w:hAnsi="宋体" w:eastAsia="宋体" w:cs="宋体"/>
          <w:i w:val="0"/>
          <w:iCs w:val="0"/>
          <w:color w:val="auto"/>
          <w:kern w:val="0"/>
          <w:sz w:val="21"/>
          <w:szCs w:val="21"/>
          <w:highlight w:val="none"/>
          <w:u w:val="none"/>
          <w:lang w:val="en-US" w:eastAsia="zh-CN" w:bidi="ar"/>
        </w:rPr>
        <w:t>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61283E8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3B5BAE0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F8082A1">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须承担对第三方的专利或版权的侵权责任并承担因此而发生的所有费用。</w:t>
      </w:r>
    </w:p>
    <w:p w14:paraId="5A7FD4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4.整机</w:t>
      </w:r>
      <w:r>
        <w:rPr>
          <w:rFonts w:hint="eastAsia" w:ascii="宋体" w:hAnsi="宋体" w:eastAsia="宋体" w:cs="宋体"/>
          <w:i w:val="0"/>
          <w:iCs w:val="0"/>
          <w:color w:val="auto"/>
          <w:kern w:val="0"/>
          <w:sz w:val="21"/>
          <w:szCs w:val="21"/>
          <w:highlight w:val="none"/>
          <w:u w:val="none"/>
          <w:lang w:val="en-US" w:eastAsia="zh-CN" w:bidi="ar"/>
        </w:rPr>
        <w:t>质量保证期不少于2年。</w:t>
      </w:r>
    </w:p>
    <w:p w14:paraId="09ADFE5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5E4E883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0831F53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7.售后服务的要求：维修保修期满,供应商终身提供维修服务，不收取上门费,只收取配件等相关成本费用。仪器出现问题，供应商在接到采购人电话通知后，立即提供电话指导,如无法远程解决，供应商工程</w:t>
      </w:r>
      <w:r>
        <w:rPr>
          <w:rFonts w:hint="eastAsia" w:ascii="宋体" w:hAnsi="宋体" w:eastAsia="宋体" w:cs="宋体"/>
          <w:i w:val="0"/>
          <w:iCs w:val="0"/>
          <w:color w:val="auto"/>
          <w:kern w:val="0"/>
          <w:sz w:val="21"/>
          <w:szCs w:val="21"/>
          <w:highlight w:val="none"/>
          <w:u w:val="none"/>
          <w:lang w:val="en-US" w:eastAsia="zh-CN" w:bidi="ar"/>
        </w:rPr>
        <w:t>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43092F5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3A19A40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14</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059789F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0B4884EF">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41F6F42B">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ADC7378">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03C80D7B">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1C4DB2A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2DEF0DE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14D5F9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5D84A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487C8A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7E3DDA69">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68B568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9FBE7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FECEC9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7198A3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（90分）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yellow"/>
                <w:lang w:eastAsia="zh-CN"/>
              </w:rPr>
            </w:pPr>
            <w:r>
              <w:rPr>
                <w:rFonts w:hint="eastAsia" w:ascii="宋体" w:hAnsi="宋体" w:cs="宋体"/>
                <w:bCs/>
                <w:color w:val="auto"/>
                <w:szCs w:val="21"/>
                <w:highlight w:val="none"/>
                <w:lang w:val="en-US" w:eastAsia="zh-CN"/>
              </w:rPr>
              <w:t>(50分)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pStyle w:val="13"/>
              <w:numPr>
                <w:ilvl w:val="0"/>
                <w:numId w:val="0"/>
              </w:numPr>
              <w:tabs>
                <w:tab w:val="left" w:pos="7740"/>
              </w:tabs>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yellow"/>
                <w:lang w:val="zh-CN" w:eastAsia="zh-CN"/>
              </w:rPr>
            </w:pPr>
            <w:r>
              <w:rPr>
                <w:rFonts w:hint="eastAsia" w:ascii="宋体" w:hAnsi="宋体" w:cs="宋体"/>
                <w:b/>
                <w:bCs w:val="0"/>
                <w:color w:val="auto"/>
                <w:sz w:val="21"/>
                <w:szCs w:val="21"/>
                <w:highlight w:val="none"/>
                <w:lang w:val="en-US" w:eastAsia="zh-CN"/>
              </w:rPr>
              <w:t>注：本项满分为50分，以采购需求书中要求提供（如有）的证明材料作为评审依据，未按要求提供不得分。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B11E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56AD857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p>
          <w:p w14:paraId="2D2D684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p>
          <w:p w14:paraId="10E7B917">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 xml:space="preserve">分； </w:t>
            </w:r>
          </w:p>
          <w:p w14:paraId="146391F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224866DE">
            <w:pPr>
              <w:pStyle w:val="25"/>
              <w:numPr>
                <w:ilvl w:val="0"/>
                <w:numId w:val="0"/>
              </w:numPr>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18E709BA">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0A1D6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3EF80F">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质量保证承诺方案(8分)</w:t>
            </w:r>
          </w:p>
          <w:p w14:paraId="7995120D">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none"/>
                <w:lang w:val="en-US" w:eastAsia="zh-CN" w:bidi="ar"/>
              </w:rPr>
            </w:pP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1F59805">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根据供应商质量保证措施、针对性、可行性情况进行</w:t>
            </w:r>
            <w:r>
              <w:rPr>
                <w:rFonts w:hint="eastAsia" w:asciiTheme="minorEastAsia" w:hAnsiTheme="minorEastAsia" w:cstheme="minorEastAsia"/>
                <w:sz w:val="21"/>
                <w:szCs w:val="21"/>
                <w:highlight w:val="none"/>
                <w:lang w:val="en-US" w:eastAsia="zh-CN"/>
              </w:rPr>
              <w:t>评审</w:t>
            </w:r>
            <w:r>
              <w:rPr>
                <w:rFonts w:hint="eastAsia" w:asciiTheme="minorEastAsia" w:hAnsiTheme="minorEastAsia" w:eastAsiaTheme="minorEastAsia" w:cstheme="minorEastAsia"/>
                <w:sz w:val="21"/>
                <w:szCs w:val="21"/>
                <w:highlight w:val="none"/>
                <w:lang w:val="en-US" w:eastAsia="zh-CN"/>
              </w:rPr>
              <w:t xml:space="preserve">： </w:t>
            </w:r>
          </w:p>
          <w:p w14:paraId="4EC4DAA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质量保证措施详细具体、针对性强、合理可行，得</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val="en-US" w:eastAsia="zh-CN"/>
              </w:rPr>
              <w:t xml:space="preserve">分； </w:t>
            </w:r>
          </w:p>
          <w:p w14:paraId="5068448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质量保证措施较详细具体、针对性较强、较合理可行，得</w:t>
            </w:r>
            <w:r>
              <w:rPr>
                <w:rFonts w:hint="eastAsia" w:asciiTheme="minorEastAsia" w:hAnsi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eastAsia="zh-CN"/>
              </w:rPr>
              <w:t>分；</w:t>
            </w:r>
          </w:p>
          <w:p w14:paraId="6B60FCF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lang w:val="en-US" w:eastAsia="zh-CN"/>
              </w:rPr>
              <w:t>质量保证措施基本完整、有一定针对性、可行性一般，得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 xml:space="preserve">分； </w:t>
            </w:r>
          </w:p>
          <w:p w14:paraId="78984D10">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质量保证措施不完整、缺乏针对性、可行性差，得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lang w:val="en-US" w:eastAsia="zh-CN"/>
              </w:rPr>
              <w:t>分；</w:t>
            </w:r>
          </w:p>
          <w:p w14:paraId="557C1803">
            <w:pPr>
              <w:pStyle w:val="25"/>
              <w:numPr>
                <w:ilvl w:val="0"/>
                <w:numId w:val="0"/>
              </w:numPr>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r w14:paraId="1EF4239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67177B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EF9B908">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3A80DEB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F071F88">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lang w:val="en-US" w:eastAsia="zh-CN"/>
              </w:rPr>
              <w:t>0</w:t>
            </w:r>
            <w:r>
              <w:rPr>
                <w:rFonts w:hint="eastAsia" w:asciiTheme="minorEastAsia" w:hAnsiTheme="minorEastAsia" w:eastAsiaTheme="minorEastAsia" w:cstheme="minorEastAsia"/>
                <w:sz w:val="21"/>
                <w:szCs w:val="21"/>
                <w:highlight w:val="none"/>
              </w:rPr>
              <w:t xml:space="preserve">分； </w:t>
            </w:r>
          </w:p>
          <w:p w14:paraId="5958906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质量保证期和承诺提供的设备生产日期</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 xml:space="preserve">分； </w:t>
            </w:r>
          </w:p>
          <w:p w14:paraId="6C674721">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质量保证期或承诺提供的设备生产日期满足比选文件要求，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710A1AFF">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eastAsiaTheme="minorEastAsia" w:cstheme="minorEastAsia"/>
                <w:sz w:val="21"/>
                <w:szCs w:val="21"/>
                <w:highlight w:val="none"/>
                <w:lang w:val="en-US" w:eastAsia="zh-CN"/>
              </w:rPr>
              <w:t>承诺提供的设备生产日期不能满足比选文件要求，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1A42104A">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73F07F0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40EDB84C">
      <w:pPr>
        <w:keepNext w:val="0"/>
        <w:keepLines w:val="0"/>
        <w:pageBreakBefore w:val="0"/>
        <w:kinsoku/>
        <w:wordWrap/>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7043F542">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8</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4E7DE6"/>
    <w:rsid w:val="00544619"/>
    <w:rsid w:val="00C87466"/>
    <w:rsid w:val="0120118E"/>
    <w:rsid w:val="013C7F41"/>
    <w:rsid w:val="020A5FE5"/>
    <w:rsid w:val="02AD51D0"/>
    <w:rsid w:val="03192A63"/>
    <w:rsid w:val="04E27430"/>
    <w:rsid w:val="05E30E00"/>
    <w:rsid w:val="06CB0177"/>
    <w:rsid w:val="074F28CD"/>
    <w:rsid w:val="075A0C9C"/>
    <w:rsid w:val="075D0E74"/>
    <w:rsid w:val="088C3CD7"/>
    <w:rsid w:val="08B42162"/>
    <w:rsid w:val="08D860D6"/>
    <w:rsid w:val="09D81B4F"/>
    <w:rsid w:val="0A552405"/>
    <w:rsid w:val="0AAA604C"/>
    <w:rsid w:val="0B105E8F"/>
    <w:rsid w:val="0B5A71A0"/>
    <w:rsid w:val="0B816D4C"/>
    <w:rsid w:val="0D303E96"/>
    <w:rsid w:val="0D5356A5"/>
    <w:rsid w:val="0F411E6B"/>
    <w:rsid w:val="10FD2C30"/>
    <w:rsid w:val="11F2677F"/>
    <w:rsid w:val="11FD4E35"/>
    <w:rsid w:val="120A5047"/>
    <w:rsid w:val="12810D5F"/>
    <w:rsid w:val="16AF68E3"/>
    <w:rsid w:val="176123BD"/>
    <w:rsid w:val="17AD667F"/>
    <w:rsid w:val="19C23FFF"/>
    <w:rsid w:val="1ACB09B1"/>
    <w:rsid w:val="1B902BD0"/>
    <w:rsid w:val="1D1A254A"/>
    <w:rsid w:val="1DAB3FD6"/>
    <w:rsid w:val="1E431A19"/>
    <w:rsid w:val="21316930"/>
    <w:rsid w:val="219C3D3D"/>
    <w:rsid w:val="21E441D2"/>
    <w:rsid w:val="241A2687"/>
    <w:rsid w:val="253202CD"/>
    <w:rsid w:val="29B10698"/>
    <w:rsid w:val="2C4E34C1"/>
    <w:rsid w:val="2CB27DEF"/>
    <w:rsid w:val="2F942FD1"/>
    <w:rsid w:val="30366115"/>
    <w:rsid w:val="32301FF4"/>
    <w:rsid w:val="32862630"/>
    <w:rsid w:val="33AD6EE0"/>
    <w:rsid w:val="34D81478"/>
    <w:rsid w:val="39E61657"/>
    <w:rsid w:val="3A822C5D"/>
    <w:rsid w:val="3AEB754D"/>
    <w:rsid w:val="3C11515E"/>
    <w:rsid w:val="3C545C86"/>
    <w:rsid w:val="3D064E51"/>
    <w:rsid w:val="410F24F8"/>
    <w:rsid w:val="41B868E9"/>
    <w:rsid w:val="47977F8E"/>
    <w:rsid w:val="488A14A0"/>
    <w:rsid w:val="49FB0CA3"/>
    <w:rsid w:val="4A612ED3"/>
    <w:rsid w:val="4AE91161"/>
    <w:rsid w:val="4C9854C5"/>
    <w:rsid w:val="4E534068"/>
    <w:rsid w:val="4ED176DC"/>
    <w:rsid w:val="4F183C27"/>
    <w:rsid w:val="4FA2515B"/>
    <w:rsid w:val="52D05187"/>
    <w:rsid w:val="53BE1870"/>
    <w:rsid w:val="54FD72FC"/>
    <w:rsid w:val="557E41CD"/>
    <w:rsid w:val="55DF5D85"/>
    <w:rsid w:val="57A26C6F"/>
    <w:rsid w:val="57A47613"/>
    <w:rsid w:val="5966506E"/>
    <w:rsid w:val="59761BA9"/>
    <w:rsid w:val="5AF56DED"/>
    <w:rsid w:val="5B8247AD"/>
    <w:rsid w:val="5BCA515F"/>
    <w:rsid w:val="5DDA7107"/>
    <w:rsid w:val="5E4647B1"/>
    <w:rsid w:val="5FA04E1F"/>
    <w:rsid w:val="5FC6594D"/>
    <w:rsid w:val="60766E58"/>
    <w:rsid w:val="60802BED"/>
    <w:rsid w:val="61560A3B"/>
    <w:rsid w:val="62503D99"/>
    <w:rsid w:val="631B1778"/>
    <w:rsid w:val="642705C1"/>
    <w:rsid w:val="657038D9"/>
    <w:rsid w:val="66895538"/>
    <w:rsid w:val="676D3727"/>
    <w:rsid w:val="69D1193E"/>
    <w:rsid w:val="6A256A3F"/>
    <w:rsid w:val="6AD80A32"/>
    <w:rsid w:val="6E11703B"/>
    <w:rsid w:val="70C54A6B"/>
    <w:rsid w:val="71B92164"/>
    <w:rsid w:val="721D6DAF"/>
    <w:rsid w:val="728C5C5D"/>
    <w:rsid w:val="729B2CA6"/>
    <w:rsid w:val="73314E5B"/>
    <w:rsid w:val="74C9421C"/>
    <w:rsid w:val="78C30A2E"/>
    <w:rsid w:val="795559D4"/>
    <w:rsid w:val="79B128AE"/>
    <w:rsid w:val="7C69286B"/>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3021</Words>
  <Characters>3179</Characters>
  <Lines>0</Lines>
  <Paragraphs>0</Paragraphs>
  <TotalTime>0</TotalTime>
  <ScaleCrop>false</ScaleCrop>
  <LinksUpToDate>false</LinksUpToDate>
  <CharactersWithSpaces>3194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2025-08-06T02:30:03Z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