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/>
        <w:jc w:val="left"/>
        <w:rPr>
          <w:rFonts w:hint="eastAsia"/>
        </w:rPr>
      </w:pPr>
      <w:r>
        <w:rPr>
          <w:rFonts w:hint="eastAsia"/>
        </w:rPr>
        <w:t>附件1</w:t>
      </w: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rFonts w:hint="eastAsia"/>
          <w:szCs w:val="32"/>
        </w:rPr>
      </w:pPr>
      <w:r>
        <w:rPr>
          <w:rFonts w:hint="eastAsia"/>
          <w:szCs w:val="32"/>
        </w:rPr>
        <w:t>2025年村镇低效工业园改造升级专项资金（整合改造奖励第</w:t>
      </w:r>
      <w:r>
        <w:rPr>
          <w:rFonts w:hint="eastAsia"/>
          <w:szCs w:val="32"/>
          <w:lang w:eastAsia="zh-CN"/>
        </w:rPr>
        <w:t>二</w:t>
      </w:r>
      <w:r>
        <w:rPr>
          <w:rFonts w:hint="eastAsia"/>
          <w:szCs w:val="32"/>
        </w:rPr>
        <w:t>批）资金安排情况表</w:t>
      </w:r>
    </w:p>
    <w:tbl>
      <w:tblPr>
        <w:tblStyle w:val="3"/>
        <w:tblpPr w:leftFromText="180" w:rightFromText="180" w:vertAnchor="text" w:horzAnchor="page" w:tblpX="2078" w:tblpY="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417"/>
        <w:gridCol w:w="1207"/>
        <w:gridCol w:w="2365"/>
        <w:gridCol w:w="1984"/>
        <w:gridCol w:w="189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07" w:type="dxa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分配单位</w:t>
            </w: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07" w:type="dxa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三保目录</w:t>
            </w:r>
          </w:p>
        </w:tc>
        <w:tc>
          <w:tcPr>
            <w:tcW w:w="2365" w:type="dxa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功能分类科目代码</w:t>
            </w:r>
          </w:p>
          <w:p>
            <w:pPr>
              <w:pStyle w:val="2"/>
              <w:spacing w:line="240" w:lineRule="auto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及名称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ind w:left="0" w:firstLine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转移支付功能类科目代码及名称</w:t>
            </w:r>
          </w:p>
        </w:tc>
        <w:tc>
          <w:tcPr>
            <w:tcW w:w="1896" w:type="dxa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ind w:left="0" w:firstLine="0"/>
            </w:pPr>
            <w:r>
              <w:rPr>
                <w:rFonts w:hint="eastAsia"/>
              </w:rPr>
              <w:t>金额(元）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207" w:type="dxa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ind w:left="0" w:firstLine="0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神湾镇</w:t>
            </w:r>
          </w:p>
        </w:tc>
        <w:tc>
          <w:tcPr>
            <w:tcW w:w="2417" w:type="dxa"/>
            <w:shd w:val="clear" w:color="auto" w:fill="auto"/>
            <w:noWrap w:val="0"/>
            <w:vAlign w:val="top"/>
          </w:tcPr>
          <w:p>
            <w:pPr>
              <w:pStyle w:val="2"/>
              <w:spacing w:line="240" w:lineRule="auto"/>
              <w:ind w:left="0" w:firstLine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神湾镇诚艺精工产业城项目“工改工”归宗项目（三期）</w:t>
            </w:r>
          </w:p>
        </w:tc>
        <w:tc>
          <w:tcPr>
            <w:tcW w:w="1207" w:type="dxa"/>
            <w:shd w:val="clear" w:color="auto" w:fill="auto"/>
            <w:noWrap w:val="0"/>
            <w:vAlign w:val="top"/>
          </w:tcPr>
          <w:p>
            <w:pPr>
              <w:pStyle w:val="2"/>
              <w:spacing w:line="240" w:lineRule="auto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365" w:type="dxa"/>
            <w:shd w:val="clear" w:color="auto" w:fill="auto"/>
            <w:noWrap w:val="0"/>
            <w:vAlign w:val="top"/>
          </w:tcPr>
          <w:p>
            <w:pPr>
              <w:pStyle w:val="2"/>
              <w:spacing w:line="240" w:lineRule="auto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2130599-其他巩固脱贫衔接乡村振兴支出</w:t>
            </w:r>
          </w:p>
        </w:tc>
        <w:tc>
          <w:tcPr>
            <w:tcW w:w="1984" w:type="dxa"/>
            <w:shd w:val="clear" w:color="auto" w:fill="auto"/>
            <w:noWrap w:val="0"/>
            <w:vAlign w:val="top"/>
          </w:tcPr>
          <w:p>
            <w:pPr>
              <w:pStyle w:val="2"/>
              <w:spacing w:line="240" w:lineRule="auto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2300313-农林水</w:t>
            </w:r>
          </w:p>
        </w:tc>
        <w:tc>
          <w:tcPr>
            <w:tcW w:w="1896" w:type="dxa"/>
            <w:shd w:val="clear" w:color="auto" w:fill="auto"/>
            <w:noWrap w:val="0"/>
            <w:vAlign w:val="top"/>
          </w:tcPr>
          <w:p>
            <w:pPr>
              <w:pStyle w:val="2"/>
              <w:spacing w:line="240" w:lineRule="auto"/>
              <w:ind w:left="0" w:firstLine="0"/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9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376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111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066" w:type="dxa"/>
            <w:shd w:val="clear" w:color="auto" w:fill="auto"/>
            <w:noWrap w:val="0"/>
            <w:vAlign w:val="top"/>
          </w:tcPr>
          <w:p>
            <w:pPr>
              <w:pStyle w:val="2"/>
              <w:spacing w:line="240" w:lineRule="auto"/>
              <w:ind w:left="0" w:firstLine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整合改造动工奖励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9180" w:type="dxa"/>
            <w:gridSpan w:val="5"/>
            <w:shd w:val="clear" w:color="auto" w:fill="auto"/>
            <w:noWrap w:val="0"/>
            <w:vAlign w:val="center"/>
          </w:tcPr>
          <w:p>
            <w:pPr>
              <w:pStyle w:val="2"/>
              <w:spacing w:line="240" w:lineRule="auto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合   计</w:t>
            </w:r>
          </w:p>
        </w:tc>
        <w:tc>
          <w:tcPr>
            <w:tcW w:w="1896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  <w:lang w:val="en-US" w:eastAsia="zh-CN" w:bidi="ar-SA"/>
              </w:rPr>
              <w:t>9,376,111.2</w:t>
            </w:r>
          </w:p>
        </w:tc>
        <w:tc>
          <w:tcPr>
            <w:tcW w:w="1066" w:type="dxa"/>
            <w:shd w:val="clear" w:color="auto" w:fill="auto"/>
            <w:noWrap w:val="0"/>
            <w:vAlign w:val="top"/>
          </w:tcPr>
          <w:p>
            <w:pPr>
              <w:pStyle w:val="2"/>
              <w:spacing w:line="240" w:lineRule="auto"/>
              <w:ind w:left="0" w:firstLine="0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327BF"/>
    <w:rsid w:val="207327BF"/>
    <w:rsid w:val="50710611"/>
    <w:rsid w:val="6610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tabs>
        <w:tab w:val="left" w:pos="720"/>
      </w:tabs>
      <w:spacing w:before="260" w:after="260" w:line="416" w:lineRule="auto"/>
      <w:ind w:left="720" w:hanging="720"/>
      <w:jc w:val="center"/>
      <w:outlineLvl w:val="2"/>
    </w:pPr>
    <w:rPr>
      <w:b/>
      <w:kern w:val="0"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中山市住房公积金管理中心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2025-07-02T02:53:00Z</dcterms:created>
  <dc:creator>黄静怡</dc:creator>
  <cp:lastModifiedBy>神湾工改办</cp:lastModifiedBy>
  <dcterms:modified xsi:type="dcterms:W3CDTF">2025-07-03T07:38:18Z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C6FBE83746DB4E4298839B0C15CCD698</vt:lpwstr>
  </property>
</Properties>
</file>