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44434">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附件1：</w:t>
      </w:r>
    </w:p>
    <w:p w14:paraId="276222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lang w:val="en-US" w:eastAsia="zh-CN"/>
        </w:rPr>
      </w:pPr>
    </w:p>
    <w:p w14:paraId="4770A1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lang w:val="en-US" w:eastAsia="zh-CN"/>
        </w:rPr>
      </w:pPr>
    </w:p>
    <w:p w14:paraId="6977784B">
      <w:pPr>
        <w:pStyle w:val="2"/>
        <w:widowControl/>
        <w:spacing w:line="360" w:lineRule="auto"/>
        <w:ind w:right="-26"/>
        <w:jc w:val="center"/>
        <w:textAlignment w:val="bottom"/>
        <w:outlineLvl w:val="0"/>
        <w:rPr>
          <w:rFonts w:hint="eastAsia" w:asciiTheme="minorEastAsia" w:hAnsiTheme="minorEastAsia" w:eastAsiaTheme="minorEastAsia" w:cstheme="minorEastAsia"/>
          <w:b/>
          <w:color w:val="auto"/>
          <w:sz w:val="52"/>
          <w:szCs w:val="52"/>
          <w:highlight w:val="none"/>
        </w:rPr>
      </w:pPr>
      <w:r>
        <w:rPr>
          <w:rFonts w:hint="eastAsia" w:asciiTheme="minorEastAsia" w:hAnsiTheme="minorEastAsia" w:eastAsiaTheme="minorEastAsia" w:cstheme="minorEastAsia"/>
          <w:color w:val="auto"/>
          <w:highlight w:val="none"/>
          <w:lang w:val="en-US" w:eastAsia="zh-CN"/>
        </w:rPr>
        <w:t>2025-2028年公务用车维修服务项目</w:t>
      </w:r>
    </w:p>
    <w:p w14:paraId="7F318943">
      <w:pPr>
        <w:widowControl/>
        <w:ind w:right="-26"/>
        <w:jc w:val="center"/>
        <w:textAlignment w:val="bottom"/>
        <w:outlineLvl w:val="0"/>
        <w:rPr>
          <w:rFonts w:hint="eastAsia" w:asciiTheme="minorEastAsia" w:hAnsiTheme="minorEastAsia" w:eastAsiaTheme="minorEastAsia" w:cstheme="minorEastAsia"/>
          <w:b/>
          <w:color w:val="auto"/>
          <w:sz w:val="52"/>
          <w:szCs w:val="52"/>
          <w:highlight w:val="none"/>
        </w:rPr>
      </w:pPr>
      <w:r>
        <w:rPr>
          <w:rFonts w:hint="eastAsia" w:asciiTheme="minorEastAsia" w:hAnsiTheme="minorEastAsia" w:eastAsiaTheme="minorEastAsia" w:cstheme="minorEastAsia"/>
          <w:b/>
          <w:color w:val="auto"/>
          <w:sz w:val="52"/>
          <w:szCs w:val="52"/>
          <w:highlight w:val="none"/>
          <w:lang w:eastAsia="zh-CN"/>
        </w:rPr>
        <w:t>采购</w:t>
      </w:r>
      <w:r>
        <w:rPr>
          <w:rFonts w:hint="eastAsia" w:asciiTheme="minorEastAsia" w:hAnsiTheme="minorEastAsia" w:eastAsiaTheme="minorEastAsia" w:cstheme="minorEastAsia"/>
          <w:b/>
          <w:color w:val="auto"/>
          <w:sz w:val="52"/>
          <w:szCs w:val="52"/>
          <w:highlight w:val="none"/>
        </w:rPr>
        <w:t>文件</w:t>
      </w:r>
    </w:p>
    <w:p w14:paraId="57302673">
      <w:pPr>
        <w:widowControl/>
        <w:ind w:right="-26"/>
        <w:jc w:val="center"/>
        <w:textAlignment w:val="bottom"/>
        <w:rPr>
          <w:rFonts w:hint="eastAsia" w:asciiTheme="minorEastAsia" w:hAnsiTheme="minorEastAsia" w:eastAsiaTheme="minorEastAsia" w:cstheme="minorEastAsia"/>
          <w:b/>
          <w:color w:val="auto"/>
          <w:sz w:val="32"/>
          <w:highlight w:val="none"/>
        </w:rPr>
      </w:pPr>
    </w:p>
    <w:p w14:paraId="3254E0D9">
      <w:pPr>
        <w:widowControl/>
        <w:ind w:right="-26"/>
        <w:jc w:val="center"/>
        <w:textAlignment w:val="bottom"/>
        <w:rPr>
          <w:rFonts w:hint="eastAsia" w:asciiTheme="minorEastAsia" w:hAnsiTheme="minorEastAsia" w:eastAsiaTheme="minorEastAsia" w:cstheme="minorEastAsia"/>
          <w:b/>
          <w:color w:val="auto"/>
          <w:sz w:val="44"/>
          <w:highlight w:val="none"/>
        </w:rPr>
      </w:pPr>
    </w:p>
    <w:p w14:paraId="155D70DE">
      <w:pPr>
        <w:pStyle w:val="9"/>
        <w:rPr>
          <w:rFonts w:hint="eastAsia" w:asciiTheme="minorEastAsia" w:hAnsiTheme="minorEastAsia" w:eastAsiaTheme="minorEastAsia" w:cstheme="minorEastAsia"/>
          <w:color w:val="auto"/>
          <w:highlight w:val="none"/>
        </w:rPr>
      </w:pPr>
    </w:p>
    <w:p w14:paraId="66613379">
      <w:pPr>
        <w:widowControl/>
        <w:ind w:right="-26"/>
        <w:jc w:val="center"/>
        <w:textAlignment w:val="bottom"/>
        <w:rPr>
          <w:rFonts w:hint="eastAsia" w:asciiTheme="minorEastAsia" w:hAnsiTheme="minorEastAsia" w:eastAsiaTheme="minorEastAsia" w:cstheme="minorEastAsia"/>
          <w:b/>
          <w:color w:val="auto"/>
          <w:sz w:val="44"/>
          <w:highlight w:val="none"/>
        </w:rPr>
      </w:pPr>
    </w:p>
    <w:p w14:paraId="54A73EE3">
      <w:pPr>
        <w:widowControl/>
        <w:ind w:right="-26"/>
        <w:jc w:val="center"/>
        <w:textAlignment w:val="bottom"/>
        <w:rPr>
          <w:rFonts w:hint="eastAsia" w:asciiTheme="minorEastAsia" w:hAnsiTheme="minorEastAsia" w:eastAsiaTheme="minorEastAsia" w:cstheme="minorEastAsia"/>
          <w:b/>
          <w:color w:val="auto"/>
          <w:sz w:val="44"/>
          <w:highlight w:val="none"/>
        </w:rPr>
      </w:pPr>
    </w:p>
    <w:p w14:paraId="3A5BC2D1">
      <w:pPr>
        <w:widowControl/>
        <w:ind w:right="-26"/>
        <w:jc w:val="center"/>
        <w:textAlignment w:val="bottom"/>
        <w:rPr>
          <w:rFonts w:hint="eastAsia" w:asciiTheme="minorEastAsia" w:hAnsiTheme="minorEastAsia" w:eastAsiaTheme="minorEastAsia" w:cstheme="minorEastAsia"/>
          <w:b/>
          <w:color w:val="auto"/>
          <w:sz w:val="44"/>
          <w:highlight w:val="none"/>
        </w:rPr>
      </w:pPr>
    </w:p>
    <w:p w14:paraId="4683AB29">
      <w:pPr>
        <w:widowControl/>
        <w:ind w:right="-26"/>
        <w:jc w:val="center"/>
        <w:textAlignment w:val="bottom"/>
        <w:rPr>
          <w:rFonts w:hint="eastAsia" w:asciiTheme="minorEastAsia" w:hAnsiTheme="minorEastAsia" w:eastAsiaTheme="minorEastAsia" w:cstheme="minorEastAsia"/>
          <w:b/>
          <w:color w:val="auto"/>
          <w:sz w:val="44"/>
          <w:highlight w:val="none"/>
        </w:rPr>
      </w:pPr>
    </w:p>
    <w:p w14:paraId="48D91B5D">
      <w:pPr>
        <w:widowControl/>
        <w:ind w:right="-26"/>
        <w:jc w:val="center"/>
        <w:textAlignment w:val="bottom"/>
        <w:rPr>
          <w:rFonts w:hint="eastAsia" w:asciiTheme="minorEastAsia" w:hAnsiTheme="minorEastAsia" w:eastAsiaTheme="minorEastAsia" w:cstheme="minorEastAsia"/>
          <w:b/>
          <w:color w:val="auto"/>
          <w:sz w:val="44"/>
          <w:highlight w:val="none"/>
        </w:rPr>
      </w:pPr>
    </w:p>
    <w:p w14:paraId="4C10CD3F">
      <w:pPr>
        <w:widowControl/>
        <w:ind w:right="-26"/>
        <w:jc w:val="center"/>
        <w:textAlignment w:val="bottom"/>
        <w:rPr>
          <w:rFonts w:hint="eastAsia" w:asciiTheme="minorEastAsia" w:hAnsiTheme="minorEastAsia" w:eastAsiaTheme="minorEastAsia" w:cstheme="minorEastAsia"/>
          <w:b/>
          <w:color w:val="auto"/>
          <w:sz w:val="44"/>
          <w:highlight w:val="none"/>
        </w:rPr>
      </w:pPr>
    </w:p>
    <w:p w14:paraId="4F83B77C">
      <w:pPr>
        <w:widowControl/>
        <w:ind w:right="-26"/>
        <w:jc w:val="center"/>
        <w:textAlignment w:val="bottom"/>
        <w:rPr>
          <w:rFonts w:hint="eastAsia" w:asciiTheme="minorEastAsia" w:hAnsiTheme="minorEastAsia" w:eastAsiaTheme="minorEastAsia" w:cstheme="minorEastAsia"/>
          <w:b/>
          <w:color w:val="auto"/>
          <w:sz w:val="44"/>
          <w:highlight w:val="none"/>
        </w:rPr>
      </w:pPr>
    </w:p>
    <w:p w14:paraId="65BE0A7F">
      <w:pPr>
        <w:widowControl/>
        <w:ind w:right="-26"/>
        <w:jc w:val="center"/>
        <w:textAlignment w:val="bottom"/>
        <w:rPr>
          <w:rFonts w:hint="eastAsia" w:asciiTheme="minorEastAsia" w:hAnsiTheme="minorEastAsia" w:eastAsiaTheme="minorEastAsia" w:cstheme="minorEastAsia"/>
          <w:b/>
          <w:color w:val="auto"/>
          <w:sz w:val="44"/>
          <w:highlight w:val="none"/>
        </w:rPr>
      </w:pPr>
    </w:p>
    <w:p w14:paraId="6F36570B">
      <w:pPr>
        <w:widowControl/>
        <w:ind w:right="-26"/>
        <w:jc w:val="center"/>
        <w:textAlignment w:val="bottom"/>
        <w:rPr>
          <w:rFonts w:hint="eastAsia" w:asciiTheme="minorEastAsia" w:hAnsiTheme="minorEastAsia" w:eastAsiaTheme="minorEastAsia" w:cstheme="minorEastAsia"/>
          <w:b/>
          <w:color w:val="auto"/>
          <w:sz w:val="44"/>
          <w:highlight w:val="none"/>
        </w:rPr>
      </w:pPr>
    </w:p>
    <w:p w14:paraId="45A409CB">
      <w:pPr>
        <w:widowControl/>
        <w:ind w:right="-26"/>
        <w:jc w:val="center"/>
        <w:textAlignment w:val="bottom"/>
        <w:rPr>
          <w:rFonts w:hint="eastAsia" w:asciiTheme="minorEastAsia" w:hAnsiTheme="minorEastAsia" w:eastAsiaTheme="minorEastAsia" w:cstheme="minorEastAsia"/>
          <w:b/>
          <w:color w:val="auto"/>
          <w:sz w:val="44"/>
          <w:highlight w:val="none"/>
        </w:rPr>
      </w:pPr>
    </w:p>
    <w:p w14:paraId="778F81FB">
      <w:pPr>
        <w:widowControl/>
        <w:ind w:right="-26"/>
        <w:jc w:val="center"/>
        <w:textAlignment w:val="bottom"/>
        <w:rPr>
          <w:rFonts w:hint="eastAsia" w:asciiTheme="minorEastAsia" w:hAnsiTheme="minorEastAsia" w:eastAsiaTheme="minorEastAsia" w:cstheme="minorEastAsia"/>
          <w:b/>
          <w:color w:val="auto"/>
          <w:sz w:val="44"/>
          <w:highlight w:val="none"/>
        </w:rPr>
      </w:pPr>
    </w:p>
    <w:p w14:paraId="7B83642A">
      <w:pPr>
        <w:widowControl/>
        <w:spacing w:line="360" w:lineRule="auto"/>
        <w:ind w:left="0" w:leftChars="0" w:right="-28"/>
        <w:textAlignment w:val="bottom"/>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color w:val="auto"/>
          <w:sz w:val="32"/>
          <w:highlight w:val="none"/>
        </w:rPr>
        <w:t xml:space="preserve">          </w:t>
      </w:r>
      <w:r>
        <w:rPr>
          <w:rFonts w:hint="eastAsia" w:asciiTheme="minorEastAsia" w:hAnsiTheme="minorEastAsia" w:eastAsiaTheme="minorEastAsia" w:cstheme="minorEastAsia"/>
          <w:b/>
          <w:color w:val="auto"/>
          <w:sz w:val="32"/>
          <w:highlight w:val="none"/>
        </w:rPr>
        <w:t xml:space="preserve">         </w:t>
      </w:r>
    </w:p>
    <w:p w14:paraId="7315EDAC">
      <w:pPr>
        <w:widowControl/>
        <w:spacing w:line="360" w:lineRule="auto"/>
        <w:ind w:left="0" w:leftChars="0" w:right="-28" w:firstLine="1606" w:firstLineChars="500"/>
        <w:textAlignment w:val="bottom"/>
        <w:outlineLvl w:val="9"/>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采 购 人：</w:t>
      </w:r>
      <w:r>
        <w:rPr>
          <w:rFonts w:hint="eastAsia" w:asciiTheme="minorEastAsia" w:hAnsiTheme="minorEastAsia" w:eastAsiaTheme="minorEastAsia" w:cstheme="minorEastAsia"/>
          <w:b/>
          <w:bCs/>
          <w:color w:val="auto"/>
          <w:sz w:val="32"/>
          <w:szCs w:val="32"/>
          <w:highlight w:val="none"/>
          <w:lang w:val="en-US" w:eastAsia="zh-CN"/>
        </w:rPr>
        <w:t>中山市自然保护地管护中心</w:t>
      </w:r>
      <w:r>
        <w:rPr>
          <w:rFonts w:hint="eastAsia" w:asciiTheme="minorEastAsia" w:hAnsiTheme="minorEastAsia" w:eastAsiaTheme="minorEastAsia" w:cstheme="minorEastAsia"/>
          <w:b/>
          <w:color w:val="auto"/>
          <w:sz w:val="32"/>
          <w:highlight w:val="none"/>
        </w:rPr>
        <w:t xml:space="preserve">  </w:t>
      </w:r>
    </w:p>
    <w:p w14:paraId="70CAF30D">
      <w:pPr>
        <w:widowControl/>
        <w:spacing w:line="360" w:lineRule="auto"/>
        <w:ind w:left="0" w:leftChars="0" w:right="-28"/>
        <w:textAlignment w:val="bottom"/>
        <w:rPr>
          <w:rFonts w:hint="eastAsia" w:asciiTheme="minorEastAsia" w:hAnsiTheme="minorEastAsia" w:eastAsiaTheme="minorEastAsia" w:cstheme="minorEastAsia"/>
          <w:bCs/>
          <w:color w:val="auto"/>
          <w:sz w:val="30"/>
          <w:szCs w:val="30"/>
          <w:highlight w:val="none"/>
        </w:rPr>
        <w:sectPr>
          <w:headerReference r:id="rId4" w:type="first"/>
          <w:footerReference r:id="rId6" w:type="first"/>
          <w:headerReference r:id="rId3" w:type="default"/>
          <w:footerReference r:id="rId5" w:type="default"/>
          <w:pgSz w:w="11905" w:h="16838"/>
          <w:pgMar w:top="1440" w:right="1587" w:bottom="1440" w:left="1587" w:header="850" w:footer="726" w:gutter="0"/>
          <w:pgNumType w:fmt="decimal" w:start="1"/>
          <w:cols w:space="0" w:num="1"/>
          <w:titlePg/>
          <w:rtlGutter w:val="0"/>
          <w:docGrid w:linePitch="314" w:charSpace="0"/>
        </w:sectPr>
      </w:pPr>
      <w:r>
        <w:rPr>
          <w:rFonts w:hint="eastAsia" w:asciiTheme="minorEastAsia" w:hAnsiTheme="minorEastAsia" w:eastAsiaTheme="minorEastAsia" w:cstheme="minorEastAsia"/>
          <w:b/>
          <w:color w:val="auto"/>
          <w:sz w:val="32"/>
          <w:highlight w:val="none"/>
        </w:rPr>
        <w:t xml:space="preserve">    </w:t>
      </w:r>
      <w:r>
        <w:rPr>
          <w:rFonts w:hint="eastAsia" w:asciiTheme="minorEastAsia" w:hAnsiTheme="minorEastAsia" w:eastAsiaTheme="minorEastAsia" w:cstheme="minorEastAsia"/>
          <w:b/>
          <w:color w:val="auto"/>
          <w:sz w:val="32"/>
          <w:highlight w:val="none"/>
          <w:lang w:val="en-US" w:eastAsia="zh-CN"/>
        </w:rPr>
        <w:t xml:space="preserve">                 </w:t>
      </w:r>
      <w:r>
        <w:rPr>
          <w:rFonts w:hint="eastAsia" w:asciiTheme="minorEastAsia" w:hAnsiTheme="minorEastAsia" w:eastAsiaTheme="minorEastAsia" w:cstheme="minorEastAsia"/>
          <w:b/>
          <w:color w:val="auto"/>
          <w:sz w:val="32"/>
          <w:highlight w:val="none"/>
        </w:rPr>
        <w:t>二〇二</w:t>
      </w:r>
      <w:r>
        <w:rPr>
          <w:rFonts w:hint="eastAsia" w:asciiTheme="minorEastAsia" w:hAnsiTheme="minorEastAsia" w:eastAsiaTheme="minorEastAsia" w:cstheme="minorEastAsia"/>
          <w:b/>
          <w:color w:val="auto"/>
          <w:sz w:val="32"/>
          <w:highlight w:val="none"/>
          <w:lang w:eastAsia="zh-CN"/>
        </w:rPr>
        <w:t>五</w:t>
      </w:r>
      <w:r>
        <w:rPr>
          <w:rFonts w:hint="eastAsia" w:asciiTheme="minorEastAsia" w:hAnsiTheme="minorEastAsia" w:eastAsiaTheme="minorEastAsia" w:cstheme="minorEastAsia"/>
          <w:b/>
          <w:color w:val="auto"/>
          <w:sz w:val="32"/>
          <w:highlight w:val="none"/>
        </w:rPr>
        <w:t>年</w:t>
      </w:r>
      <w:r>
        <w:rPr>
          <w:rFonts w:hint="eastAsia" w:asciiTheme="minorEastAsia" w:hAnsiTheme="minorEastAsia" w:eastAsiaTheme="minorEastAsia" w:cstheme="minorEastAsia"/>
          <w:b/>
          <w:color w:val="auto"/>
          <w:sz w:val="32"/>
          <w:highlight w:val="none"/>
          <w:lang w:eastAsia="zh-CN"/>
        </w:rPr>
        <w:t>七</w:t>
      </w:r>
      <w:r>
        <w:rPr>
          <w:rFonts w:hint="eastAsia" w:asciiTheme="minorEastAsia" w:hAnsiTheme="minorEastAsia" w:eastAsiaTheme="minorEastAsia" w:cstheme="minorEastAsia"/>
          <w:b/>
          <w:color w:val="auto"/>
          <w:sz w:val="32"/>
          <w:highlight w:val="none"/>
        </w:rPr>
        <w:t>月</w:t>
      </w:r>
    </w:p>
    <w:p w14:paraId="2A303A51">
      <w:pPr>
        <w:rPr>
          <w:rFonts w:hint="eastAsia" w:asciiTheme="minorEastAsia" w:hAnsiTheme="minorEastAsia" w:eastAsiaTheme="minorEastAsia" w:cstheme="minorEastAsia"/>
          <w:lang w:val="en-US" w:eastAsia="zh-CN"/>
        </w:rPr>
      </w:pPr>
    </w:p>
    <w:p w14:paraId="643345FF">
      <w:pPr>
        <w:ind w:firstLine="420" w:firstLineChars="200"/>
        <w:rPr>
          <w:rFonts w:hint="eastAsia" w:asciiTheme="minorEastAsia" w:hAnsiTheme="minorEastAsia" w:eastAsiaTheme="minorEastAsia" w:cstheme="minorEastAsia"/>
          <w:lang w:val="en-US" w:eastAsia="zh-CN"/>
        </w:rPr>
      </w:pPr>
    </w:p>
    <w:p w14:paraId="6E2AA4CD">
      <w:pPr>
        <w:numPr>
          <w:ilvl w:val="0"/>
          <w:numId w:val="1"/>
        </w:numPr>
        <w:ind w:left="2370" w:leftChars="0" w:firstLine="0" w:firstLineChars="0"/>
        <w:rPr>
          <w:rFonts w:hint="eastAsia" w:asciiTheme="minorEastAsia" w:hAnsiTheme="minorEastAsia" w:eastAsiaTheme="minorEastAsia" w:cstheme="minorEastAsia"/>
          <w:b/>
          <w:bCs/>
          <w:color w:val="auto"/>
          <w:kern w:val="0"/>
          <w:sz w:val="32"/>
          <w:szCs w:val="32"/>
          <w:highlight w:val="none"/>
          <w:lang w:val="en-US" w:eastAsia="zh-CN"/>
        </w:rPr>
      </w:pPr>
      <w:r>
        <w:rPr>
          <w:rFonts w:hint="eastAsia" w:asciiTheme="minorEastAsia" w:hAnsiTheme="minorEastAsia" w:eastAsiaTheme="minorEastAsia" w:cstheme="minorEastAsia"/>
          <w:b/>
          <w:bCs/>
          <w:color w:val="auto"/>
          <w:kern w:val="0"/>
          <w:sz w:val="32"/>
          <w:szCs w:val="32"/>
          <w:highlight w:val="none"/>
          <w:lang w:val="en-US" w:eastAsia="zh-CN"/>
        </w:rPr>
        <w:t xml:space="preserve">   项目概况</w:t>
      </w:r>
    </w:p>
    <w:p w14:paraId="23A0A66F">
      <w:pPr>
        <w:keepNext w:val="0"/>
        <w:keepLines w:val="0"/>
        <w:pageBreakBefore w:val="0"/>
        <w:numPr>
          <w:ilvl w:val="0"/>
          <w:numId w:val="0"/>
        </w:numPr>
        <w:kinsoku/>
        <w:wordWrap/>
        <w:overflowPunct/>
        <w:topLinePunct w:val="0"/>
        <w:autoSpaceDE/>
        <w:autoSpaceDN/>
        <w:bidi w:val="0"/>
        <w:adjustRightInd/>
        <w:snapToGrid/>
        <w:spacing w:line="240" w:lineRule="auto"/>
        <w:ind w:left="2370" w:leftChars="0"/>
        <w:textAlignment w:val="auto"/>
        <w:rPr>
          <w:rFonts w:hint="eastAsia" w:asciiTheme="minorEastAsia" w:hAnsiTheme="minorEastAsia" w:eastAsiaTheme="minorEastAsia" w:cstheme="minorEastAsia"/>
          <w:b/>
          <w:bCs/>
          <w:color w:val="auto"/>
          <w:kern w:val="0"/>
          <w:sz w:val="32"/>
          <w:szCs w:val="32"/>
          <w:highlight w:val="none"/>
          <w:lang w:val="en-US" w:eastAsia="zh-CN"/>
        </w:rPr>
      </w:pPr>
    </w:p>
    <w:p w14:paraId="53FB8840">
      <w:pPr>
        <w:keepNext w:val="0"/>
        <w:keepLines w:val="0"/>
        <w:pageBreakBefore w:val="0"/>
        <w:numPr>
          <w:ilvl w:val="0"/>
          <w:numId w:val="2"/>
        </w:numPr>
        <w:kinsoku/>
        <w:wordWrap/>
        <w:overflowPunct/>
        <w:topLinePunct w:val="0"/>
        <w:autoSpaceDE/>
        <w:autoSpaceDN/>
        <w:bidi w:val="0"/>
        <w:adjustRightInd/>
        <w:snapToGrid/>
        <w:spacing w:after="120" w:line="360" w:lineRule="auto"/>
        <w:ind w:left="420" w:leftChars="0" w:firstLineChars="0"/>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color w:val="auto"/>
          <w:sz w:val="21"/>
          <w:szCs w:val="21"/>
          <w:highlight w:val="none"/>
          <w:lang w:val="zh-CN"/>
        </w:rPr>
        <w:t>项目名称</w:t>
      </w:r>
      <w:r>
        <w:rPr>
          <w:rFonts w:hint="eastAsia" w:asciiTheme="minorEastAsia" w:hAnsiTheme="minorEastAsia" w:eastAsiaTheme="minorEastAsia" w:cstheme="minorEastAsia"/>
          <w:b/>
          <w:color w:val="auto"/>
          <w:sz w:val="21"/>
          <w:szCs w:val="21"/>
          <w:highlight w:val="none"/>
        </w:rPr>
        <w:t>：</w:t>
      </w:r>
      <w:r>
        <w:rPr>
          <w:rFonts w:hint="eastAsia" w:asciiTheme="minorEastAsia" w:hAnsiTheme="minorEastAsia" w:eastAsiaTheme="minorEastAsia" w:cstheme="minorEastAsia"/>
          <w:b w:val="0"/>
          <w:bCs/>
          <w:color w:val="auto"/>
          <w:sz w:val="21"/>
          <w:szCs w:val="21"/>
          <w:highlight w:val="none"/>
          <w:lang w:val="en-US" w:eastAsia="zh-CN"/>
        </w:rPr>
        <w:t>2025-2028年公务用车维修服务项目</w:t>
      </w:r>
    </w:p>
    <w:p w14:paraId="21518517">
      <w:pPr>
        <w:keepNext w:val="0"/>
        <w:keepLines w:val="0"/>
        <w:pageBreakBefore w:val="0"/>
        <w:numPr>
          <w:ilvl w:val="0"/>
          <w:numId w:val="2"/>
        </w:numPr>
        <w:kinsoku/>
        <w:wordWrap/>
        <w:overflowPunct/>
        <w:topLinePunct w:val="0"/>
        <w:autoSpaceDE/>
        <w:autoSpaceDN/>
        <w:bidi w:val="0"/>
        <w:adjustRightInd/>
        <w:snapToGrid/>
        <w:spacing w:after="120" w:line="360" w:lineRule="auto"/>
        <w:ind w:left="420" w:leftChars="0" w:firstLineChars="0"/>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zh-CN"/>
        </w:rPr>
        <w:t>采购</w:t>
      </w:r>
      <w:r>
        <w:rPr>
          <w:rFonts w:hint="eastAsia" w:asciiTheme="minorEastAsia" w:hAnsiTheme="minorEastAsia" w:eastAsiaTheme="minorEastAsia" w:cstheme="minorEastAsia"/>
          <w:b/>
          <w:color w:val="auto"/>
          <w:sz w:val="21"/>
          <w:szCs w:val="21"/>
          <w:highlight w:val="none"/>
        </w:rPr>
        <w:t>预算</w:t>
      </w:r>
      <w:r>
        <w:rPr>
          <w:rFonts w:hint="eastAsia" w:asciiTheme="minorEastAsia" w:hAnsiTheme="minorEastAsia" w:eastAsiaTheme="minorEastAsia" w:cstheme="minorEastAsia"/>
          <w:b/>
          <w:color w:val="auto"/>
          <w:sz w:val="21"/>
          <w:szCs w:val="21"/>
          <w:highlight w:val="none"/>
          <w:lang w:val="zh-CN"/>
        </w:rPr>
        <w:t>：</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120000</w:t>
      </w:r>
      <w:r>
        <w:rPr>
          <w:rFonts w:hint="eastAsia" w:asciiTheme="minorEastAsia" w:hAnsiTheme="minorEastAsia" w:eastAsiaTheme="minorEastAsia" w:cstheme="minorEastAsia"/>
          <w:color w:val="auto"/>
          <w:sz w:val="21"/>
          <w:szCs w:val="21"/>
          <w:highlight w:val="none"/>
          <w:lang w:val="zh-CN"/>
        </w:rPr>
        <w:t>元，资金来源为财政资金</w:t>
      </w:r>
      <w:r>
        <w:rPr>
          <w:rFonts w:hint="eastAsia" w:asciiTheme="minorEastAsia" w:hAnsiTheme="minorEastAsia" w:eastAsiaTheme="minorEastAsia" w:cstheme="minorEastAsia"/>
          <w:bCs/>
          <w:color w:val="auto"/>
          <w:sz w:val="21"/>
          <w:szCs w:val="21"/>
          <w:highlight w:val="none"/>
        </w:rPr>
        <w:t>。</w:t>
      </w:r>
    </w:p>
    <w:p w14:paraId="5B2E7F98">
      <w:pPr>
        <w:keepNext w:val="0"/>
        <w:keepLines w:val="0"/>
        <w:pageBreakBefore w:val="0"/>
        <w:numPr>
          <w:ilvl w:val="0"/>
          <w:numId w:val="2"/>
        </w:numPr>
        <w:kinsoku/>
        <w:wordWrap/>
        <w:overflowPunct/>
        <w:topLinePunct w:val="0"/>
        <w:autoSpaceDE/>
        <w:autoSpaceDN/>
        <w:bidi w:val="0"/>
        <w:adjustRightInd/>
        <w:snapToGrid/>
        <w:spacing w:after="120" w:line="360" w:lineRule="auto"/>
        <w:ind w:left="821" w:leftChars="0" w:hanging="401"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lang w:val="zh-CN"/>
        </w:rPr>
        <w:t>项目内容：</w:t>
      </w:r>
      <w:r>
        <w:rPr>
          <w:rFonts w:hint="eastAsia" w:asciiTheme="minorEastAsia" w:hAnsiTheme="minorEastAsia" w:eastAsiaTheme="minorEastAsia" w:cstheme="minorEastAsia"/>
          <w:color w:val="auto"/>
          <w:sz w:val="21"/>
          <w:szCs w:val="21"/>
          <w:highlight w:val="none"/>
          <w:lang w:val="en-US" w:eastAsia="zh-CN"/>
        </w:rPr>
        <w:t>2025-2028年公务用车维修服务</w:t>
      </w:r>
      <w:r>
        <w:rPr>
          <w:rFonts w:hint="eastAsia" w:asciiTheme="minorEastAsia" w:hAnsiTheme="minorEastAsia" w:eastAsiaTheme="minorEastAsia" w:cstheme="minorEastAsia"/>
          <w:bCs/>
          <w:color w:val="auto"/>
          <w:sz w:val="21"/>
          <w:szCs w:val="21"/>
          <w:highlight w:val="none"/>
        </w:rPr>
        <w:t>（详细采购内容请参阅第二章 用户需</w:t>
      </w:r>
      <w:r>
        <w:rPr>
          <w:rFonts w:hint="eastAsia" w:asciiTheme="minorEastAsia" w:hAnsiTheme="minorEastAsia" w:eastAsiaTheme="minorEastAsia" w:cstheme="minorEastAsia"/>
          <w:bCs/>
          <w:color w:val="auto"/>
          <w:sz w:val="21"/>
          <w:szCs w:val="21"/>
          <w:highlight w:val="none"/>
          <w:lang w:eastAsia="zh-CN"/>
        </w:rPr>
        <w:t>求</w:t>
      </w:r>
      <w:r>
        <w:rPr>
          <w:rFonts w:hint="eastAsia" w:asciiTheme="minorEastAsia" w:hAnsiTheme="minorEastAsia" w:eastAsiaTheme="minorEastAsia" w:cstheme="minorEastAsia"/>
          <w:bCs/>
          <w:color w:val="auto"/>
          <w:sz w:val="21"/>
          <w:szCs w:val="21"/>
          <w:highlight w:val="none"/>
        </w:rPr>
        <w:t>）。</w:t>
      </w:r>
    </w:p>
    <w:p w14:paraId="02C4FADB">
      <w:pPr>
        <w:keepNext w:val="0"/>
        <w:keepLines w:val="0"/>
        <w:pageBreakBefore w:val="0"/>
        <w:widowControl/>
        <w:numPr>
          <w:ilvl w:val="0"/>
          <w:numId w:val="2"/>
        </w:numPr>
        <w:kinsoku/>
        <w:wordWrap/>
        <w:overflowPunct/>
        <w:topLinePunct w:val="0"/>
        <w:autoSpaceDE/>
        <w:autoSpaceDN/>
        <w:bidi w:val="0"/>
        <w:adjustRightInd/>
        <w:snapToGrid/>
        <w:spacing w:after="120" w:line="360" w:lineRule="auto"/>
        <w:ind w:left="821" w:leftChars="0" w:right="0" w:rightChars="0" w:hanging="401" w:firstLineChars="0"/>
        <w:jc w:val="left"/>
        <w:textAlignment w:val="auto"/>
        <w:outlineLvl w:val="9"/>
        <w:rPr>
          <w:rFonts w:hint="eastAsia" w:asciiTheme="minorEastAsia" w:hAnsiTheme="minorEastAsia" w:eastAsiaTheme="minorEastAsia" w:cstheme="minorEastAsia"/>
          <w:b/>
          <w:color w:val="auto"/>
          <w:sz w:val="21"/>
          <w:szCs w:val="21"/>
          <w:highlight w:val="none"/>
          <w:lang w:val="zh-CN"/>
        </w:rPr>
      </w:pPr>
      <w:r>
        <w:rPr>
          <w:rFonts w:hint="eastAsia" w:asciiTheme="minorEastAsia" w:hAnsiTheme="minorEastAsia" w:eastAsiaTheme="minorEastAsia" w:cstheme="minorEastAsia"/>
          <w:b/>
          <w:bCs/>
          <w:color w:val="auto"/>
          <w:sz w:val="21"/>
          <w:szCs w:val="21"/>
          <w:highlight w:val="none"/>
        </w:rPr>
        <w:t>服务期</w:t>
      </w:r>
      <w:r>
        <w:rPr>
          <w:rFonts w:hint="eastAsia" w:asciiTheme="minorEastAsia" w:hAnsiTheme="minorEastAsia" w:eastAsiaTheme="minorEastAsia" w:cstheme="minorEastAsia"/>
          <w:b/>
          <w:bCs/>
          <w:color w:val="auto"/>
          <w:sz w:val="21"/>
          <w:szCs w:val="21"/>
          <w:highlight w:val="none"/>
          <w:lang w:eastAsia="zh-CN"/>
        </w:rPr>
        <w:t>限</w:t>
      </w:r>
      <w:r>
        <w:rPr>
          <w:rFonts w:hint="eastAsia" w:asciiTheme="minorEastAsia" w:hAnsiTheme="minorEastAsia" w:eastAsiaTheme="minorEastAsia" w:cstheme="minorEastAsia"/>
          <w:color w:val="auto"/>
          <w:sz w:val="21"/>
          <w:szCs w:val="21"/>
          <w:highlight w:val="none"/>
        </w:rPr>
        <w:t>：自合同</w:t>
      </w:r>
      <w:r>
        <w:rPr>
          <w:rFonts w:hint="eastAsia" w:asciiTheme="minorEastAsia" w:hAnsiTheme="minorEastAsia" w:cstheme="minorEastAsia"/>
          <w:color w:val="auto"/>
          <w:sz w:val="21"/>
          <w:szCs w:val="21"/>
          <w:highlight w:val="none"/>
          <w:lang w:eastAsia="zh-CN"/>
        </w:rPr>
        <w:t>约定起始</w:t>
      </w:r>
      <w:r>
        <w:rPr>
          <w:rFonts w:hint="eastAsia" w:asciiTheme="minorEastAsia" w:hAnsiTheme="minorEastAsia" w:eastAsiaTheme="minorEastAsia" w:cstheme="minorEastAsia"/>
          <w:color w:val="auto"/>
          <w:sz w:val="21"/>
          <w:szCs w:val="21"/>
          <w:highlight w:val="none"/>
        </w:rPr>
        <w:t>之日起</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年止</w:t>
      </w:r>
      <w:r>
        <w:rPr>
          <w:rFonts w:hint="eastAsia" w:asciiTheme="minorEastAsia" w:hAnsiTheme="minorEastAsia" w:eastAsiaTheme="minorEastAsia" w:cstheme="minorEastAsia"/>
          <w:color w:val="auto"/>
          <w:sz w:val="21"/>
          <w:szCs w:val="21"/>
          <w:highlight w:val="none"/>
          <w:lang w:eastAsia="zh-CN"/>
        </w:rPr>
        <w:t>（每年采购金额控制在</w:t>
      </w:r>
      <w:r>
        <w:rPr>
          <w:rFonts w:hint="eastAsia" w:asciiTheme="minorEastAsia" w:hAnsiTheme="minorEastAsia" w:eastAsiaTheme="minorEastAsia" w:cstheme="minorEastAsia"/>
          <w:color w:val="auto"/>
          <w:sz w:val="21"/>
          <w:szCs w:val="21"/>
          <w:highlight w:val="none"/>
          <w:lang w:val="en-US" w:eastAsia="zh-CN"/>
        </w:rPr>
        <w:t>40000元以下</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，采购人支付至合同金额上限或合同有效期满后合同将终止，按先达到的为准。</w:t>
      </w:r>
    </w:p>
    <w:p w14:paraId="50099306">
      <w:pPr>
        <w:keepNext w:val="0"/>
        <w:keepLines w:val="0"/>
        <w:pageBreakBefore w:val="0"/>
        <w:widowControl/>
        <w:numPr>
          <w:ilvl w:val="0"/>
          <w:numId w:val="0"/>
        </w:numPr>
        <w:kinsoku/>
        <w:wordWrap/>
        <w:overflowPunct/>
        <w:topLinePunct w:val="0"/>
        <w:autoSpaceDE/>
        <w:autoSpaceDN/>
        <w:bidi w:val="0"/>
        <w:adjustRightInd/>
        <w:snapToGrid/>
        <w:spacing w:after="120" w:line="360" w:lineRule="auto"/>
        <w:ind w:left="420" w:leftChars="0" w:right="0" w:rightChars="0"/>
        <w:jc w:val="left"/>
        <w:textAlignment w:val="auto"/>
        <w:outlineLvl w:val="9"/>
        <w:rPr>
          <w:rFonts w:hint="eastAsia" w:asciiTheme="minorEastAsia" w:hAnsiTheme="minorEastAsia" w:eastAsiaTheme="minorEastAsia" w:cstheme="minorEastAsia"/>
          <w:b/>
          <w:bCs w:val="0"/>
          <w:color w:val="auto"/>
          <w:sz w:val="21"/>
          <w:szCs w:val="21"/>
          <w:highlight w:val="none"/>
          <w:lang w:val="zh-CN"/>
        </w:rPr>
      </w:pPr>
      <w:r>
        <w:rPr>
          <w:rFonts w:hint="eastAsia" w:asciiTheme="minorEastAsia" w:hAnsiTheme="minorEastAsia" w:eastAsiaTheme="minorEastAsia" w:cstheme="minorEastAsia"/>
          <w:b/>
          <w:color w:val="auto"/>
          <w:sz w:val="21"/>
          <w:szCs w:val="21"/>
          <w:highlight w:val="none"/>
          <w:lang w:val="zh-CN"/>
        </w:rPr>
        <w:t>五、供应商</w:t>
      </w:r>
      <w:r>
        <w:rPr>
          <w:rFonts w:hint="eastAsia" w:asciiTheme="minorEastAsia" w:hAnsiTheme="minorEastAsia" w:eastAsiaTheme="minorEastAsia" w:cstheme="minorEastAsia"/>
          <w:b/>
          <w:bCs w:val="0"/>
          <w:color w:val="auto"/>
          <w:sz w:val="21"/>
          <w:szCs w:val="21"/>
          <w:highlight w:val="none"/>
          <w:lang w:val="zh-CN"/>
        </w:rPr>
        <w:t>的资格</w:t>
      </w:r>
      <w:r>
        <w:rPr>
          <w:rFonts w:hint="eastAsia" w:asciiTheme="minorEastAsia" w:hAnsiTheme="minorEastAsia" w:eastAsiaTheme="minorEastAsia" w:cstheme="minorEastAsia"/>
          <w:b/>
          <w:bCs w:val="0"/>
          <w:color w:val="auto"/>
          <w:sz w:val="21"/>
          <w:szCs w:val="21"/>
          <w:highlight w:val="none"/>
        </w:rPr>
        <w:t>要求</w:t>
      </w:r>
      <w:r>
        <w:rPr>
          <w:rFonts w:hint="eastAsia" w:asciiTheme="minorEastAsia" w:hAnsiTheme="minorEastAsia" w:eastAsiaTheme="minorEastAsia" w:cstheme="minorEastAsia"/>
          <w:b/>
          <w:bCs w:val="0"/>
          <w:color w:val="auto"/>
          <w:sz w:val="21"/>
          <w:szCs w:val="21"/>
          <w:highlight w:val="none"/>
          <w:lang w:val="hr-HR" w:eastAsia="zh-CN"/>
        </w:rPr>
        <w:t>（按</w:t>
      </w:r>
      <w:r>
        <w:rPr>
          <w:rFonts w:hint="eastAsia" w:asciiTheme="minorEastAsia" w:hAnsiTheme="minorEastAsia" w:eastAsiaTheme="minorEastAsia" w:cstheme="minorEastAsia"/>
          <w:b/>
          <w:bCs w:val="0"/>
          <w:color w:val="auto"/>
          <w:sz w:val="21"/>
          <w:szCs w:val="21"/>
          <w:highlight w:val="none"/>
          <w:lang w:eastAsia="zh-CN"/>
        </w:rPr>
        <w:t>第四章</w:t>
      </w:r>
      <w:r>
        <w:rPr>
          <w:rFonts w:hint="eastAsia" w:asciiTheme="minorEastAsia" w:hAnsiTheme="minorEastAsia" w:eastAsiaTheme="minorEastAsia" w:cstheme="minorEastAsia"/>
          <w:b/>
          <w:bCs w:val="0"/>
          <w:color w:val="auto"/>
          <w:sz w:val="21"/>
          <w:szCs w:val="21"/>
          <w:highlight w:val="none"/>
          <w:lang w:val="zh-CN"/>
        </w:rPr>
        <w:t>响应文件要求及格式</w:t>
      </w:r>
      <w:r>
        <w:rPr>
          <w:rFonts w:hint="eastAsia" w:asciiTheme="minorEastAsia" w:hAnsiTheme="minorEastAsia" w:eastAsiaTheme="minorEastAsia" w:cstheme="minorEastAsia"/>
          <w:b/>
          <w:bCs w:val="0"/>
          <w:color w:val="auto"/>
          <w:sz w:val="21"/>
          <w:szCs w:val="21"/>
          <w:highlight w:val="none"/>
          <w:lang w:val="hr-HR" w:eastAsia="zh-CN"/>
        </w:rPr>
        <w:t>提供资格性证明材料）</w:t>
      </w:r>
      <w:r>
        <w:rPr>
          <w:rFonts w:hint="eastAsia" w:asciiTheme="minorEastAsia" w:hAnsiTheme="minorEastAsia" w:eastAsiaTheme="minorEastAsia" w:cstheme="minorEastAsia"/>
          <w:b/>
          <w:bCs w:val="0"/>
          <w:color w:val="auto"/>
          <w:sz w:val="21"/>
          <w:szCs w:val="21"/>
          <w:highlight w:val="none"/>
          <w:lang w:val="zh-CN"/>
        </w:rPr>
        <w:t>：</w:t>
      </w:r>
    </w:p>
    <w:p w14:paraId="77AD6C16">
      <w:pPr>
        <w:pStyle w:val="21"/>
        <w:keepNext w:val="0"/>
        <w:keepLines w:val="0"/>
        <w:pageBreakBefore w:val="0"/>
        <w:kinsoku/>
        <w:wordWrap/>
        <w:overflowPunct/>
        <w:topLinePunct w:val="0"/>
        <w:bidi w:val="0"/>
        <w:adjustRightInd/>
        <w:snapToGrid/>
        <w:spacing w:line="360" w:lineRule="auto"/>
        <w:ind w:left="0" w:leftChars="0" w:firstLine="420" w:firstLineChars="200"/>
        <w:textAlignment w:val="auto"/>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en-US" w:eastAsia="zh-CN"/>
        </w:rPr>
        <w:t>(一）</w:t>
      </w:r>
      <w:r>
        <w:rPr>
          <w:rFonts w:hint="eastAsia" w:asciiTheme="minorEastAsia" w:hAnsiTheme="minorEastAsia" w:eastAsiaTheme="minorEastAsia" w:cstheme="minorEastAsia"/>
          <w:color w:val="auto"/>
          <w:sz w:val="21"/>
          <w:szCs w:val="21"/>
          <w:highlight w:val="none"/>
          <w:lang w:val="hr-HR"/>
        </w:rPr>
        <w:t>供应商应具备《中华人民共和国政府采购法》第二十二条规定的条件：</w:t>
      </w:r>
    </w:p>
    <w:p w14:paraId="537E2EF0">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具有独立承担民事责任的能力</w:t>
      </w:r>
      <w:r>
        <w:rPr>
          <w:rFonts w:hint="eastAsia" w:asciiTheme="minorEastAsia" w:hAnsiTheme="minorEastAsia" w:eastAsiaTheme="minorEastAsia" w:cstheme="minorEastAsia"/>
          <w:color w:val="auto"/>
          <w:sz w:val="21"/>
          <w:szCs w:val="21"/>
          <w:highlight w:val="none"/>
          <w:lang w:val="en-US" w:eastAsia="zh-CN"/>
        </w:rPr>
        <w:t>；</w:t>
      </w:r>
    </w:p>
    <w:p w14:paraId="2A9173F5">
      <w:pPr>
        <w:keepNext w:val="0"/>
        <w:keepLines w:val="0"/>
        <w:pageBreakBefore w:val="0"/>
        <w:kinsoku/>
        <w:wordWrap/>
        <w:overflowPunct/>
        <w:topLinePunct w:val="0"/>
        <w:bidi w:val="0"/>
        <w:adjustRightInd/>
        <w:snapToGrid/>
        <w:spacing w:line="360" w:lineRule="auto"/>
        <w:ind w:left="0" w:leftChars="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rPr>
        <w:t>2</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有依法缴纳税收和社会保障资金的良好记录</w:t>
      </w:r>
      <w:r>
        <w:rPr>
          <w:rFonts w:hint="eastAsia" w:asciiTheme="minorEastAsia" w:hAnsiTheme="minorEastAsia" w:eastAsiaTheme="minorEastAsia" w:cstheme="minorEastAsia"/>
          <w:color w:val="auto"/>
          <w:sz w:val="21"/>
          <w:szCs w:val="21"/>
          <w:highlight w:val="none"/>
          <w:lang w:val="en-US" w:eastAsia="zh-CN"/>
        </w:rPr>
        <w:t>；</w:t>
      </w:r>
    </w:p>
    <w:p w14:paraId="59BAC925">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3</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具有良好的商业信誉和健全的财务会计制度</w:t>
      </w:r>
      <w:r>
        <w:rPr>
          <w:rFonts w:hint="eastAsia" w:asciiTheme="minorEastAsia" w:hAnsiTheme="minorEastAsia" w:eastAsiaTheme="minorEastAsia" w:cstheme="minorEastAsia"/>
          <w:bCs/>
          <w:color w:val="auto"/>
          <w:sz w:val="21"/>
          <w:szCs w:val="21"/>
          <w:highlight w:val="none"/>
          <w:lang w:eastAsia="zh-CN"/>
        </w:rPr>
        <w:t>；</w:t>
      </w:r>
    </w:p>
    <w:p w14:paraId="440B1611">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Cs/>
          <w:color w:val="auto"/>
          <w:sz w:val="21"/>
          <w:szCs w:val="21"/>
          <w:highlight w:val="none"/>
        </w:rPr>
        <w:t>4</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具有履行合同所必需的设备和专业技术能力</w:t>
      </w:r>
      <w:r>
        <w:rPr>
          <w:rFonts w:hint="eastAsia" w:asciiTheme="minorEastAsia" w:hAnsiTheme="minorEastAsia" w:eastAsiaTheme="minorEastAsia" w:cstheme="minorEastAsia"/>
          <w:bCs/>
          <w:color w:val="auto"/>
          <w:sz w:val="21"/>
          <w:szCs w:val="21"/>
          <w:highlight w:val="none"/>
          <w:lang w:eastAsia="zh-CN"/>
        </w:rPr>
        <w:t>；</w:t>
      </w:r>
    </w:p>
    <w:p w14:paraId="77B0E5C8">
      <w:pPr>
        <w:keepNext w:val="0"/>
        <w:keepLines w:val="0"/>
        <w:pageBreakBefore w:val="0"/>
        <w:kinsoku/>
        <w:wordWrap/>
        <w:overflowPunct/>
        <w:topLinePunct w:val="0"/>
        <w:bidi w:val="0"/>
        <w:adjustRightInd/>
        <w:snapToGrid/>
        <w:spacing w:line="360" w:lineRule="auto"/>
        <w:ind w:right="-34" w:firstLine="420" w:firstLineChars="200"/>
        <w:textAlignment w:val="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val="en-US" w:eastAsia="zh-CN"/>
        </w:rPr>
        <w:t>5</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参加采购活动前3年内，在经营活动中没有重大违法记录</w:t>
      </w:r>
      <w:r>
        <w:rPr>
          <w:rFonts w:hint="eastAsia" w:asciiTheme="minorEastAsia" w:hAnsiTheme="minorEastAsia" w:eastAsiaTheme="minorEastAsia" w:cstheme="minorEastAsia"/>
          <w:bCs/>
          <w:color w:val="auto"/>
          <w:sz w:val="21"/>
          <w:szCs w:val="21"/>
          <w:highlight w:val="none"/>
          <w:lang w:eastAsia="zh-CN"/>
        </w:rPr>
        <w:t>；</w:t>
      </w:r>
    </w:p>
    <w:p w14:paraId="65F21CE2">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outlineLvl w:val="2"/>
        <w:rPr>
          <w:rFonts w:hint="eastAsia" w:asciiTheme="minorEastAsia" w:hAnsiTheme="minorEastAsia" w:eastAsiaTheme="minorEastAsia" w:cstheme="minorEastAsia"/>
          <w:color w:val="auto"/>
          <w:sz w:val="21"/>
          <w:szCs w:val="21"/>
          <w:highlight w:val="none"/>
          <w:lang w:val="hr-HR"/>
        </w:rPr>
      </w:pPr>
      <w:r>
        <w:rPr>
          <w:rFonts w:hint="eastAsia" w:asciiTheme="minorEastAsia" w:hAnsiTheme="minorEastAsia" w:eastAsiaTheme="minorEastAsia" w:cstheme="minorEastAsia"/>
          <w:color w:val="auto"/>
          <w:sz w:val="21"/>
          <w:szCs w:val="21"/>
          <w:highlight w:val="none"/>
          <w:lang w:val="en-US" w:eastAsia="zh-CN"/>
        </w:rPr>
        <w:t>(二）</w:t>
      </w:r>
      <w:r>
        <w:rPr>
          <w:rFonts w:hint="eastAsia" w:asciiTheme="minorEastAsia" w:hAnsiTheme="minorEastAsia" w:eastAsiaTheme="minorEastAsia" w:cstheme="minorEastAsia"/>
          <w:color w:val="auto"/>
          <w:sz w:val="21"/>
          <w:szCs w:val="21"/>
          <w:highlight w:val="none"/>
          <w:lang w:val="hr-HR"/>
        </w:rPr>
        <w:t>本项目的特定资格要求：</w:t>
      </w:r>
    </w:p>
    <w:p w14:paraId="04CB25B4">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具有有效的</w:t>
      </w:r>
      <w:r>
        <w:rPr>
          <w:rFonts w:hint="eastAsia" w:asciiTheme="minorEastAsia" w:hAnsiTheme="minorEastAsia" w:eastAsiaTheme="minorEastAsia" w:cstheme="minorEastAsia"/>
          <w:color w:val="auto"/>
          <w:sz w:val="21"/>
          <w:szCs w:val="21"/>
          <w:highlight w:val="none"/>
          <w:lang w:eastAsia="zh-CN"/>
        </w:rPr>
        <w:t>在</w:t>
      </w:r>
      <w:r>
        <w:rPr>
          <w:rFonts w:hint="eastAsia" w:asciiTheme="minorEastAsia" w:hAnsiTheme="minorEastAsia" w:eastAsiaTheme="minorEastAsia" w:cstheme="minorEastAsia"/>
          <w:color w:val="auto"/>
          <w:sz w:val="21"/>
          <w:szCs w:val="21"/>
          <w:highlight w:val="none"/>
        </w:rPr>
        <w:t>交通主管部门备案的</w:t>
      </w:r>
      <w:r>
        <w:rPr>
          <w:rFonts w:hint="eastAsia" w:asciiTheme="minorEastAsia" w:hAnsiTheme="minorEastAsia" w:eastAsiaTheme="minorEastAsia" w:cstheme="minorEastAsia"/>
          <w:color w:val="auto"/>
          <w:sz w:val="21"/>
          <w:szCs w:val="21"/>
          <w:highlight w:val="none"/>
          <w:lang w:eastAsia="zh-CN"/>
        </w:rPr>
        <w:t>二</w:t>
      </w:r>
      <w:r>
        <w:rPr>
          <w:rFonts w:hint="eastAsia" w:asciiTheme="minorEastAsia" w:hAnsiTheme="minorEastAsia" w:eastAsiaTheme="minorEastAsia" w:cstheme="minorEastAsia"/>
          <w:color w:val="auto"/>
          <w:sz w:val="21"/>
          <w:szCs w:val="21"/>
          <w:highlight w:val="none"/>
        </w:rPr>
        <w:t>类</w:t>
      </w:r>
      <w:r>
        <w:rPr>
          <w:rFonts w:hint="eastAsia" w:asciiTheme="minorEastAsia" w:hAnsiTheme="minorEastAsia" w:eastAsiaTheme="minorEastAsia" w:cstheme="minorEastAsia"/>
          <w:color w:val="auto"/>
          <w:sz w:val="21"/>
          <w:szCs w:val="21"/>
          <w:highlight w:val="none"/>
          <w:lang w:eastAsia="zh-CN"/>
        </w:rPr>
        <w:t>或以上</w:t>
      </w:r>
      <w:r>
        <w:rPr>
          <w:rFonts w:hint="eastAsia" w:asciiTheme="minorEastAsia" w:hAnsiTheme="minorEastAsia" w:eastAsiaTheme="minorEastAsia" w:cstheme="minorEastAsia"/>
          <w:color w:val="auto"/>
          <w:sz w:val="21"/>
          <w:szCs w:val="21"/>
          <w:highlight w:val="none"/>
        </w:rPr>
        <w:t>机动车维修经营备案表；（</w:t>
      </w:r>
      <w:r>
        <w:rPr>
          <w:rFonts w:hint="eastAsia" w:asciiTheme="minorEastAsia" w:hAnsiTheme="minorEastAsia" w:eastAsiaTheme="minorEastAsia" w:cstheme="minorEastAsia"/>
          <w:color w:val="auto"/>
          <w:sz w:val="21"/>
          <w:szCs w:val="21"/>
          <w:highlight w:val="none"/>
          <w:lang w:val="en-US" w:eastAsia="zh-CN"/>
        </w:rPr>
        <w:t>供应商在响应文件中</w:t>
      </w:r>
      <w:r>
        <w:rPr>
          <w:rFonts w:hint="eastAsia" w:asciiTheme="minorEastAsia" w:hAnsiTheme="minorEastAsia" w:eastAsiaTheme="minorEastAsia" w:cstheme="minorEastAsia"/>
          <w:color w:val="auto"/>
          <w:sz w:val="21"/>
          <w:szCs w:val="21"/>
          <w:highlight w:val="none"/>
        </w:rPr>
        <w:t>提供有效的机动车维修经营备案表复印件</w:t>
      </w:r>
      <w:r>
        <w:rPr>
          <w:rFonts w:hint="eastAsia" w:asciiTheme="minorEastAsia" w:hAnsiTheme="minorEastAsia" w:eastAsiaTheme="minorEastAsia" w:cstheme="minorEastAsia"/>
          <w:color w:val="auto"/>
          <w:sz w:val="21"/>
          <w:szCs w:val="21"/>
          <w:highlight w:val="none"/>
          <w:lang w:val="en-US" w:eastAsia="zh-CN"/>
        </w:rPr>
        <w:t>并加盖公章</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w:t>
      </w:r>
    </w:p>
    <w:p w14:paraId="0A6CB174">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未被列入“信用中国”网站(www.creditchina.gov.cn) “失信被执行人或重大税收违法案件当事人名单或政府采购严重违法失信行为”记录名单。同时，不处于中国政府采购网(www.ccgp.gov.cn)“政府采购严重违法失信行为信息记录”中的禁止参加政府采购活动期间。</w:t>
      </w:r>
    </w:p>
    <w:p w14:paraId="4D8EAA86">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供应商必须符合法律、行政法规规定的其他条件（单位负责人为同一人或者存在直接控股、管理关系的不同供应商，不得参加同一合同项下的采购活动）</w:t>
      </w:r>
      <w:r>
        <w:rPr>
          <w:rFonts w:hint="eastAsia" w:asciiTheme="minorEastAsia" w:hAnsiTheme="minorEastAsia" w:eastAsiaTheme="minorEastAsia" w:cstheme="minorEastAsia"/>
          <w:color w:val="auto"/>
          <w:sz w:val="21"/>
          <w:szCs w:val="21"/>
          <w:highlight w:val="none"/>
          <w:lang w:eastAsia="zh-CN"/>
        </w:rPr>
        <w:t>。</w:t>
      </w:r>
    </w:p>
    <w:p w14:paraId="55501B88">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本项目不接受联合体</w:t>
      </w:r>
      <w:r>
        <w:rPr>
          <w:rFonts w:hint="eastAsia" w:asciiTheme="minorEastAsia" w:hAnsiTheme="minorEastAsia" w:eastAsiaTheme="minorEastAsia" w:cstheme="minorEastAsia"/>
          <w:color w:val="auto"/>
          <w:sz w:val="21"/>
          <w:szCs w:val="21"/>
          <w:highlight w:val="none"/>
          <w:lang w:eastAsia="zh-CN"/>
        </w:rPr>
        <w:t>投标，</w:t>
      </w:r>
      <w:r>
        <w:rPr>
          <w:rFonts w:hint="eastAsia" w:asciiTheme="minorEastAsia" w:hAnsiTheme="minorEastAsia" w:eastAsiaTheme="minorEastAsia" w:cstheme="minorEastAsia"/>
          <w:color w:val="auto"/>
          <w:sz w:val="21"/>
          <w:szCs w:val="21"/>
          <w:highlight w:val="none"/>
        </w:rPr>
        <w:t>不得以任何方式转包或分包。</w:t>
      </w:r>
    </w:p>
    <w:p w14:paraId="1D308237">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p>
    <w:p w14:paraId="5EA4B0B2">
      <w:pPr>
        <w:spacing w:after="120" w:line="360" w:lineRule="auto"/>
        <w:ind w:right="92" w:rightChars="44"/>
        <w:jc w:val="both"/>
        <w:rPr>
          <w:rFonts w:hint="eastAsia" w:asciiTheme="minorEastAsia" w:hAnsiTheme="minorEastAsia" w:eastAsiaTheme="minorEastAsia" w:cstheme="minorEastAsia"/>
          <w:b/>
          <w:bCs/>
          <w:color w:val="auto"/>
          <w:kern w:val="0"/>
          <w:sz w:val="32"/>
          <w:szCs w:val="32"/>
          <w:highlight w:val="none"/>
        </w:rPr>
      </w:pPr>
    </w:p>
    <w:p w14:paraId="41BA9E2E">
      <w:pPr>
        <w:spacing w:after="120" w:line="360" w:lineRule="auto"/>
        <w:ind w:right="92" w:rightChars="44"/>
        <w:jc w:val="center"/>
        <w:rPr>
          <w:rFonts w:hint="eastAsia" w:asciiTheme="minorEastAsia" w:hAnsiTheme="minorEastAsia" w:eastAsiaTheme="minorEastAsia" w:cstheme="minorEastAsia"/>
          <w:b/>
          <w:bCs/>
          <w:color w:val="auto"/>
          <w:kern w:val="0"/>
          <w:sz w:val="32"/>
          <w:szCs w:val="32"/>
          <w:highlight w:val="none"/>
        </w:rPr>
      </w:pPr>
    </w:p>
    <w:p w14:paraId="449282F0">
      <w:pPr>
        <w:spacing w:after="120" w:line="360" w:lineRule="auto"/>
        <w:ind w:right="92" w:rightChars="44"/>
        <w:jc w:val="center"/>
        <w:rPr>
          <w:rFonts w:hint="eastAsia" w:asciiTheme="minorEastAsia" w:hAnsiTheme="minorEastAsia" w:eastAsiaTheme="minorEastAsia" w:cstheme="minorEastAsia"/>
          <w:b/>
          <w:bCs/>
          <w:color w:val="auto"/>
          <w:kern w:val="0"/>
          <w:sz w:val="32"/>
          <w:szCs w:val="32"/>
          <w:highlight w:val="none"/>
        </w:rPr>
      </w:pPr>
    </w:p>
    <w:p w14:paraId="7EBF2BFF">
      <w:pPr>
        <w:spacing w:after="120" w:line="360" w:lineRule="auto"/>
        <w:ind w:right="92" w:rightChars="44"/>
        <w:jc w:val="center"/>
        <w:rPr>
          <w:rFonts w:hint="eastAsia" w:asciiTheme="minorEastAsia" w:hAnsiTheme="minorEastAsia" w:eastAsiaTheme="minorEastAsia" w:cstheme="minorEastAsia"/>
          <w:b/>
          <w:bCs/>
          <w:color w:val="auto"/>
          <w:kern w:val="0"/>
          <w:sz w:val="32"/>
          <w:szCs w:val="32"/>
          <w:highlight w:val="none"/>
        </w:rPr>
      </w:pPr>
    </w:p>
    <w:p w14:paraId="28CBB241">
      <w:pPr>
        <w:spacing w:after="120" w:line="360" w:lineRule="auto"/>
        <w:ind w:right="92" w:rightChars="44"/>
        <w:jc w:val="center"/>
        <w:rPr>
          <w:rFonts w:hint="eastAsia" w:asciiTheme="minorEastAsia" w:hAnsiTheme="minorEastAsia" w:eastAsiaTheme="minorEastAsia" w:cstheme="minorEastAsia"/>
          <w:b/>
          <w:bCs/>
          <w:color w:val="auto"/>
          <w:sz w:val="21"/>
          <w:szCs w:val="21"/>
          <w:highlight w:val="none"/>
          <w:lang w:val="zh-CN"/>
        </w:rPr>
      </w:pPr>
      <w:r>
        <w:rPr>
          <w:rFonts w:hint="eastAsia" w:asciiTheme="minorEastAsia" w:hAnsiTheme="minorEastAsia" w:eastAsiaTheme="minorEastAsia" w:cstheme="minorEastAsia"/>
          <w:b/>
          <w:bCs/>
          <w:color w:val="auto"/>
          <w:kern w:val="0"/>
          <w:sz w:val="32"/>
          <w:szCs w:val="32"/>
          <w:highlight w:val="none"/>
        </w:rPr>
        <w:t>第二章  用户需求</w:t>
      </w:r>
      <w:bookmarkStart w:id="0" w:name="_Toc23927923"/>
    </w:p>
    <w:bookmarkEnd w:id="0"/>
    <w:p w14:paraId="2B782689">
      <w:pPr>
        <w:keepNext w:val="0"/>
        <w:keepLines w:val="0"/>
        <w:pageBreakBefore w:val="0"/>
        <w:numPr>
          <w:ilvl w:val="0"/>
          <w:numId w:val="0"/>
        </w:numPr>
        <w:tabs>
          <w:tab w:val="left" w:pos="567"/>
        </w:tabs>
        <w:kinsoku/>
        <w:wordWrap/>
        <w:overflowPunct/>
        <w:topLinePunct w:val="0"/>
        <w:autoSpaceDE/>
        <w:autoSpaceDN/>
        <w:bidi w:val="0"/>
        <w:adjustRightInd/>
        <w:snapToGrid/>
        <w:spacing w:line="360" w:lineRule="auto"/>
        <w:ind w:left="597" w:leftChars="200" w:right="0" w:rightChars="0" w:hanging="177" w:hangingChars="84"/>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一、</w:t>
      </w:r>
      <w:r>
        <w:rPr>
          <w:rFonts w:hint="eastAsia" w:asciiTheme="minorEastAsia" w:hAnsiTheme="minorEastAsia" w:eastAsiaTheme="minorEastAsia" w:cstheme="minorEastAsia"/>
          <w:b/>
          <w:color w:val="auto"/>
          <w:sz w:val="21"/>
          <w:szCs w:val="21"/>
          <w:highlight w:val="none"/>
        </w:rPr>
        <w:t>项目概述</w:t>
      </w:r>
    </w:p>
    <w:p w14:paraId="0F0E4265">
      <w:pPr>
        <w:keepNext w:val="0"/>
        <w:keepLines w:val="0"/>
        <w:pageBreakBefore w:val="0"/>
        <w:numPr>
          <w:ilvl w:val="0"/>
          <w:numId w:val="0"/>
        </w:numPr>
        <w:tabs>
          <w:tab w:val="left" w:pos="567"/>
        </w:tabs>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一</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采购服务内容：本项目</w:t>
      </w:r>
      <w:r>
        <w:rPr>
          <w:rFonts w:hint="eastAsia" w:asciiTheme="minorEastAsia" w:hAnsiTheme="minorEastAsia" w:eastAsiaTheme="minorEastAsia" w:cstheme="minorEastAsia"/>
          <w:color w:val="auto"/>
          <w:sz w:val="21"/>
          <w:szCs w:val="21"/>
          <w:highlight w:val="none"/>
          <w:lang w:eastAsia="zh-CN"/>
        </w:rPr>
        <w:t>通过</w:t>
      </w:r>
      <w:r>
        <w:rPr>
          <w:rFonts w:hint="eastAsia" w:asciiTheme="minorEastAsia" w:hAnsiTheme="minorEastAsia" w:eastAsiaTheme="minorEastAsia" w:cstheme="minorEastAsia"/>
          <w:color w:val="auto"/>
          <w:sz w:val="22"/>
          <w:highlight w:val="none"/>
          <w:lang w:eastAsia="zh-CN"/>
        </w:rPr>
        <w:t>择优选取的方式</w:t>
      </w:r>
      <w:r>
        <w:rPr>
          <w:rFonts w:hint="eastAsia" w:asciiTheme="minorEastAsia" w:hAnsiTheme="minorEastAsia" w:eastAsiaTheme="minorEastAsia" w:cstheme="minorEastAsia"/>
          <w:color w:val="auto"/>
          <w:sz w:val="21"/>
          <w:szCs w:val="21"/>
          <w:highlight w:val="none"/>
        </w:rPr>
        <w:t>确定1名</w:t>
      </w:r>
      <w:r>
        <w:rPr>
          <w:rFonts w:hint="eastAsia" w:asciiTheme="minorEastAsia" w:hAnsiTheme="minorEastAsia" w:eastAsiaTheme="minorEastAsia" w:cstheme="minorEastAsia"/>
          <w:color w:val="auto"/>
          <w:sz w:val="21"/>
          <w:szCs w:val="21"/>
          <w:highlight w:val="none"/>
          <w:lang w:val="en-US" w:eastAsia="zh-CN"/>
        </w:rPr>
        <w:t>成交供应商</w:t>
      </w:r>
      <w:r>
        <w:rPr>
          <w:rFonts w:hint="eastAsia" w:asciiTheme="minorEastAsia" w:hAnsiTheme="minorEastAsia" w:eastAsiaTheme="minorEastAsia" w:cstheme="minorEastAsia"/>
          <w:color w:val="auto"/>
          <w:sz w:val="21"/>
          <w:szCs w:val="21"/>
          <w:highlight w:val="none"/>
        </w:rPr>
        <w:t>为采购人提供车辆的一、二级保养，小修、中修、大修（含冷气系统）、整车修理、总成修理、整车维护，维修救援、配件更换和其他伴随服务</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24小时应急服务等相关服务。</w:t>
      </w:r>
    </w:p>
    <w:p w14:paraId="4CB972B3">
      <w:pPr>
        <w:keepNext w:val="0"/>
        <w:keepLines w:val="0"/>
        <w:pageBreakBefore w:val="0"/>
        <w:numPr>
          <w:ilvl w:val="0"/>
          <w:numId w:val="0"/>
        </w:numPr>
        <w:tabs>
          <w:tab w:val="left" w:pos="567"/>
        </w:tabs>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2"/>
          <w:highlight w:val="none"/>
          <w:lang w:eastAsia="zh-CN"/>
        </w:rPr>
        <w:t>（</w:t>
      </w:r>
      <w:r>
        <w:rPr>
          <w:rFonts w:hint="eastAsia" w:asciiTheme="minorEastAsia" w:hAnsiTheme="minorEastAsia" w:eastAsiaTheme="minorEastAsia" w:cstheme="minorEastAsia"/>
          <w:color w:val="auto"/>
          <w:sz w:val="22"/>
          <w:highlight w:val="none"/>
          <w:lang w:val="en-US" w:eastAsia="zh-CN"/>
        </w:rPr>
        <w:t>二</w:t>
      </w:r>
      <w:r>
        <w:rPr>
          <w:rFonts w:hint="eastAsia" w:asciiTheme="minorEastAsia" w:hAnsiTheme="minorEastAsia" w:eastAsiaTheme="minorEastAsia" w:cstheme="minorEastAsia"/>
          <w:color w:val="auto"/>
          <w:sz w:val="22"/>
          <w:highlight w:val="none"/>
          <w:lang w:eastAsia="zh-CN"/>
        </w:rPr>
        <w:t>）</w:t>
      </w:r>
      <w:r>
        <w:rPr>
          <w:rFonts w:hint="eastAsia" w:asciiTheme="minorEastAsia" w:hAnsiTheme="minorEastAsia" w:eastAsiaTheme="minorEastAsia" w:cstheme="minorEastAsia"/>
          <w:color w:val="auto"/>
          <w:sz w:val="21"/>
          <w:highlight w:val="none"/>
          <w:lang w:eastAsia="zh-CN"/>
        </w:rPr>
        <w:t>成交</w:t>
      </w:r>
      <w:r>
        <w:rPr>
          <w:rFonts w:hint="eastAsia" w:asciiTheme="minorEastAsia" w:hAnsiTheme="minorEastAsia" w:eastAsiaTheme="minorEastAsia" w:cstheme="minorEastAsia"/>
          <w:color w:val="auto"/>
          <w:sz w:val="21"/>
          <w:highlight w:val="none"/>
        </w:rPr>
        <w:t>供应商确定后，采购人将根据实际情况向</w:t>
      </w:r>
      <w:r>
        <w:rPr>
          <w:rFonts w:hint="eastAsia" w:asciiTheme="minorEastAsia" w:hAnsiTheme="minorEastAsia" w:eastAsiaTheme="minorEastAsia" w:cstheme="minorEastAsia"/>
          <w:color w:val="auto"/>
          <w:sz w:val="21"/>
          <w:highlight w:val="none"/>
          <w:lang w:eastAsia="zh-CN"/>
        </w:rPr>
        <w:t>成交供应商</w:t>
      </w:r>
      <w:r>
        <w:rPr>
          <w:rFonts w:hint="eastAsia" w:asciiTheme="minorEastAsia" w:hAnsiTheme="minorEastAsia" w:eastAsiaTheme="minorEastAsia" w:cstheme="minorEastAsia"/>
          <w:color w:val="auto"/>
          <w:sz w:val="21"/>
          <w:highlight w:val="none"/>
        </w:rPr>
        <w:t>采购其所需货物或服务，但采购人不保证向服务</w:t>
      </w:r>
      <w:r>
        <w:rPr>
          <w:rFonts w:hint="eastAsia" w:asciiTheme="minorEastAsia" w:hAnsiTheme="minorEastAsia" w:eastAsiaTheme="minorEastAsia" w:cstheme="minorEastAsia"/>
          <w:color w:val="auto"/>
          <w:sz w:val="21"/>
          <w:highlight w:val="none"/>
          <w:lang w:eastAsia="zh-CN"/>
        </w:rPr>
        <w:t>成交供应商</w:t>
      </w:r>
      <w:r>
        <w:rPr>
          <w:rFonts w:hint="eastAsia" w:asciiTheme="minorEastAsia" w:hAnsiTheme="minorEastAsia" w:eastAsiaTheme="minorEastAsia" w:cstheme="minorEastAsia"/>
          <w:color w:val="auto"/>
          <w:sz w:val="21"/>
          <w:highlight w:val="none"/>
        </w:rPr>
        <w:t>采购的具体数额。（注：协议供货</w:t>
      </w:r>
      <w:r>
        <w:rPr>
          <w:rFonts w:hint="eastAsia" w:asciiTheme="minorEastAsia" w:hAnsiTheme="minorEastAsia" w:eastAsiaTheme="minorEastAsia" w:cstheme="minorEastAsia"/>
          <w:color w:val="auto"/>
          <w:sz w:val="21"/>
          <w:highlight w:val="none"/>
          <w:lang w:eastAsia="zh-CN"/>
        </w:rPr>
        <w:t>（服务）</w:t>
      </w:r>
      <w:r>
        <w:rPr>
          <w:rFonts w:hint="eastAsia" w:asciiTheme="minorEastAsia" w:hAnsiTheme="minorEastAsia" w:eastAsiaTheme="minorEastAsia" w:cstheme="minorEastAsia"/>
          <w:color w:val="auto"/>
          <w:sz w:val="21"/>
          <w:highlight w:val="none"/>
        </w:rPr>
        <w:t>资格的取得并不意味着货物（服务）的售出，采购人无法预计也无法保证向成交供应商采购的数量）。</w:t>
      </w:r>
    </w:p>
    <w:p w14:paraId="152EDA6E">
      <w:pPr>
        <w:keepNext w:val="0"/>
        <w:keepLines w:val="0"/>
        <w:pageBreakBefore w:val="0"/>
        <w:widowControl/>
        <w:numPr>
          <w:ilvl w:val="0"/>
          <w:numId w:val="0"/>
        </w:numPr>
        <w:tabs>
          <w:tab w:val="left" w:pos="424"/>
          <w:tab w:val="left" w:pos="567"/>
        </w:tabs>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三</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在合同期内，</w:t>
      </w:r>
      <w:r>
        <w:rPr>
          <w:rFonts w:hint="eastAsia" w:asciiTheme="minorEastAsia" w:hAnsiTheme="minorEastAsia" w:eastAsiaTheme="minorEastAsia" w:cstheme="minorEastAsia"/>
          <w:color w:val="auto"/>
          <w:sz w:val="21"/>
          <w:szCs w:val="21"/>
          <w:highlight w:val="none"/>
          <w:lang w:eastAsia="zh-CN"/>
        </w:rPr>
        <w:t>成交</w:t>
      </w:r>
      <w:r>
        <w:rPr>
          <w:rFonts w:hint="eastAsia" w:asciiTheme="minorEastAsia" w:hAnsiTheme="minorEastAsia" w:eastAsiaTheme="minorEastAsia" w:cstheme="minorEastAsia"/>
          <w:color w:val="auto"/>
          <w:sz w:val="21"/>
          <w:szCs w:val="21"/>
          <w:highlight w:val="none"/>
        </w:rPr>
        <w:t>供应商应对每次维修做好《维修质量服务评价表》（附表1－1）</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方便采购人随时对</w:t>
      </w:r>
      <w:r>
        <w:rPr>
          <w:rFonts w:hint="eastAsia" w:asciiTheme="minorEastAsia" w:hAnsiTheme="minorEastAsia" w:eastAsiaTheme="minorEastAsia" w:cstheme="minorEastAsia"/>
          <w:color w:val="auto"/>
          <w:sz w:val="21"/>
          <w:szCs w:val="21"/>
          <w:highlight w:val="none"/>
          <w:lang w:eastAsia="zh-CN"/>
        </w:rPr>
        <w:t>成交</w:t>
      </w:r>
      <w:r>
        <w:rPr>
          <w:rFonts w:hint="eastAsia" w:asciiTheme="minorEastAsia" w:hAnsiTheme="minorEastAsia" w:eastAsiaTheme="minorEastAsia" w:cstheme="minorEastAsia"/>
          <w:color w:val="auto"/>
          <w:sz w:val="21"/>
          <w:szCs w:val="21"/>
          <w:highlight w:val="none"/>
        </w:rPr>
        <w:t>供应商服务质量进行考核。采购人如对</w:t>
      </w:r>
      <w:r>
        <w:rPr>
          <w:rFonts w:hint="eastAsia" w:asciiTheme="minorEastAsia" w:hAnsiTheme="minorEastAsia" w:eastAsiaTheme="minorEastAsia" w:cstheme="minorEastAsia"/>
          <w:color w:val="auto"/>
          <w:sz w:val="21"/>
          <w:szCs w:val="21"/>
          <w:highlight w:val="none"/>
          <w:lang w:eastAsia="zh-CN"/>
        </w:rPr>
        <w:t>成交供应商</w:t>
      </w:r>
      <w:r>
        <w:rPr>
          <w:rFonts w:hint="eastAsia" w:asciiTheme="minorEastAsia" w:hAnsiTheme="minorEastAsia" w:eastAsiaTheme="minorEastAsia" w:cstheme="minorEastAsia"/>
          <w:color w:val="auto"/>
          <w:sz w:val="21"/>
          <w:szCs w:val="21"/>
          <w:highlight w:val="none"/>
        </w:rPr>
        <w:t>的服务不满意，有权要求</w:t>
      </w:r>
      <w:r>
        <w:rPr>
          <w:rFonts w:hint="eastAsia" w:asciiTheme="minorEastAsia" w:hAnsiTheme="minorEastAsia" w:eastAsiaTheme="minorEastAsia" w:cstheme="minorEastAsia"/>
          <w:color w:val="auto"/>
          <w:sz w:val="21"/>
          <w:szCs w:val="21"/>
          <w:highlight w:val="none"/>
          <w:lang w:eastAsia="zh-CN"/>
        </w:rPr>
        <w:t>成交供应商</w:t>
      </w:r>
      <w:r>
        <w:rPr>
          <w:rFonts w:hint="eastAsia" w:asciiTheme="minorEastAsia" w:hAnsiTheme="minorEastAsia" w:eastAsiaTheme="minorEastAsia" w:cstheme="minorEastAsia"/>
          <w:color w:val="auto"/>
          <w:sz w:val="21"/>
          <w:szCs w:val="21"/>
          <w:highlight w:val="none"/>
        </w:rPr>
        <w:t>在规定期限进行整改，</w:t>
      </w:r>
      <w:r>
        <w:rPr>
          <w:rFonts w:hint="eastAsia" w:asciiTheme="minorEastAsia" w:hAnsiTheme="minorEastAsia" w:eastAsiaTheme="minorEastAsia" w:cstheme="minorEastAsia"/>
          <w:color w:val="auto"/>
          <w:sz w:val="21"/>
          <w:szCs w:val="21"/>
          <w:highlight w:val="none"/>
          <w:lang w:eastAsia="zh-CN"/>
        </w:rPr>
        <w:t>合同期内累计</w:t>
      </w:r>
      <w:r>
        <w:rPr>
          <w:rFonts w:hint="eastAsia" w:asciiTheme="minorEastAsia" w:hAnsiTheme="minorEastAsia" w:eastAsiaTheme="minorEastAsia" w:cstheme="minorEastAsia"/>
          <w:color w:val="auto"/>
          <w:sz w:val="21"/>
          <w:szCs w:val="21"/>
          <w:highlight w:val="none"/>
        </w:rPr>
        <w:t>整改</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次</w:t>
      </w:r>
      <w:r>
        <w:rPr>
          <w:rFonts w:hint="eastAsia" w:asciiTheme="minorEastAsia" w:hAnsiTheme="minorEastAsia" w:eastAsiaTheme="minorEastAsia" w:cstheme="minorEastAsia"/>
          <w:color w:val="auto"/>
          <w:sz w:val="21"/>
          <w:szCs w:val="21"/>
          <w:highlight w:val="none"/>
          <w:lang w:eastAsia="zh-CN"/>
        </w:rPr>
        <w:t>后</w:t>
      </w:r>
      <w:r>
        <w:rPr>
          <w:rFonts w:hint="eastAsia" w:asciiTheme="minorEastAsia" w:hAnsiTheme="minorEastAsia" w:eastAsiaTheme="minorEastAsia" w:cstheme="minorEastAsia"/>
          <w:color w:val="auto"/>
          <w:sz w:val="21"/>
          <w:szCs w:val="21"/>
          <w:highlight w:val="none"/>
        </w:rPr>
        <w:t>仍未达到采购人</w:t>
      </w:r>
      <w:r>
        <w:rPr>
          <w:rFonts w:hint="eastAsia" w:asciiTheme="minorEastAsia" w:hAnsiTheme="minorEastAsia" w:eastAsiaTheme="minorEastAsia" w:cstheme="minorEastAsia"/>
          <w:color w:val="auto"/>
          <w:sz w:val="21"/>
          <w:szCs w:val="21"/>
          <w:highlight w:val="none"/>
          <w:lang w:val="en-US" w:eastAsia="zh-CN"/>
        </w:rPr>
        <w:t>所要求的</w:t>
      </w:r>
      <w:r>
        <w:rPr>
          <w:rFonts w:hint="eastAsia" w:asciiTheme="minorEastAsia" w:hAnsiTheme="minorEastAsia" w:eastAsiaTheme="minorEastAsia" w:cstheme="minorEastAsia"/>
          <w:color w:val="auto"/>
          <w:sz w:val="21"/>
          <w:szCs w:val="21"/>
          <w:highlight w:val="none"/>
        </w:rPr>
        <w:t>服务标准的</w:t>
      </w:r>
      <w:r>
        <w:rPr>
          <w:rFonts w:hint="eastAsia" w:asciiTheme="minorEastAsia" w:hAnsiTheme="minorEastAsia" w:eastAsiaTheme="minorEastAsia" w:cstheme="minorEastAsia"/>
          <w:color w:val="auto"/>
          <w:sz w:val="21"/>
          <w:szCs w:val="21"/>
          <w:highlight w:val="none"/>
          <w:lang w:eastAsia="zh-CN"/>
        </w:rPr>
        <w:t>，即</w:t>
      </w:r>
      <w:r>
        <w:rPr>
          <w:rFonts w:hint="eastAsia" w:asciiTheme="minorEastAsia" w:hAnsiTheme="minorEastAsia" w:eastAsiaTheme="minorEastAsia" w:cstheme="minorEastAsia"/>
          <w:color w:val="auto"/>
          <w:sz w:val="21"/>
          <w:szCs w:val="21"/>
          <w:highlight w:val="none"/>
        </w:rPr>
        <w:t>《维修质量服务评价表》（附表1－1）</w:t>
      </w:r>
      <w:r>
        <w:rPr>
          <w:rFonts w:hint="eastAsia" w:asciiTheme="minorEastAsia" w:hAnsiTheme="minorEastAsia" w:eastAsiaTheme="minorEastAsia" w:cstheme="minorEastAsia"/>
          <w:color w:val="auto"/>
          <w:sz w:val="21"/>
          <w:szCs w:val="21"/>
          <w:highlight w:val="none"/>
          <w:lang w:eastAsia="zh-CN"/>
        </w:rPr>
        <w:t>仍未达到</w:t>
      </w:r>
      <w:r>
        <w:rPr>
          <w:rFonts w:hint="eastAsia" w:asciiTheme="minorEastAsia" w:hAnsiTheme="minorEastAsia" w:eastAsiaTheme="minorEastAsia" w:cstheme="minorEastAsia"/>
          <w:color w:val="auto"/>
          <w:sz w:val="21"/>
          <w:szCs w:val="21"/>
          <w:highlight w:val="none"/>
          <w:lang w:val="en-US" w:eastAsia="zh-CN"/>
        </w:rPr>
        <w:t>18分及以上的</w:t>
      </w:r>
      <w:r>
        <w:rPr>
          <w:rFonts w:hint="eastAsia" w:asciiTheme="minorEastAsia" w:hAnsiTheme="minorEastAsia" w:eastAsiaTheme="minorEastAsia" w:cstheme="minorEastAsia"/>
          <w:color w:val="auto"/>
          <w:sz w:val="21"/>
          <w:szCs w:val="21"/>
          <w:highlight w:val="none"/>
        </w:rPr>
        <w:t>，采购人有权</w:t>
      </w:r>
      <w:r>
        <w:rPr>
          <w:rFonts w:hint="eastAsia" w:asciiTheme="minorEastAsia" w:hAnsiTheme="minorEastAsia" w:eastAsiaTheme="minorEastAsia" w:cstheme="minorEastAsia"/>
          <w:color w:val="auto"/>
          <w:sz w:val="21"/>
          <w:szCs w:val="21"/>
          <w:highlight w:val="none"/>
          <w:lang w:eastAsia="zh-CN"/>
        </w:rPr>
        <w:t>解除</w:t>
      </w:r>
      <w:r>
        <w:rPr>
          <w:rFonts w:hint="eastAsia" w:asciiTheme="minorEastAsia" w:hAnsiTheme="minorEastAsia" w:eastAsiaTheme="minorEastAsia" w:cstheme="minorEastAsia"/>
          <w:color w:val="auto"/>
          <w:sz w:val="21"/>
          <w:szCs w:val="21"/>
          <w:highlight w:val="none"/>
        </w:rPr>
        <w:t>合同，并不对此作出任何赔偿。</w:t>
      </w:r>
    </w:p>
    <w:p w14:paraId="2BB74D87">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lang w:eastAsia="zh-CN"/>
        </w:rPr>
        <w:t>（四）</w:t>
      </w:r>
      <w:r>
        <w:rPr>
          <w:rFonts w:hint="eastAsia" w:asciiTheme="minorEastAsia" w:hAnsiTheme="minorEastAsia" w:eastAsiaTheme="minorEastAsia" w:cstheme="minorEastAsia"/>
          <w:color w:val="auto"/>
          <w:sz w:val="21"/>
          <w:highlight w:val="none"/>
        </w:rPr>
        <w:t>如果推荐的</w:t>
      </w:r>
      <w:r>
        <w:rPr>
          <w:rFonts w:hint="eastAsia" w:asciiTheme="minorEastAsia" w:hAnsiTheme="minorEastAsia" w:eastAsiaTheme="minorEastAsia" w:cstheme="minorEastAsia"/>
          <w:color w:val="auto"/>
          <w:sz w:val="21"/>
          <w:highlight w:val="none"/>
          <w:lang w:eastAsia="zh-CN"/>
        </w:rPr>
        <w:t>成交</w:t>
      </w:r>
      <w:r>
        <w:rPr>
          <w:rFonts w:hint="eastAsia" w:asciiTheme="minorEastAsia" w:hAnsiTheme="minorEastAsia" w:eastAsiaTheme="minorEastAsia" w:cstheme="minorEastAsia"/>
          <w:color w:val="auto"/>
          <w:sz w:val="21"/>
          <w:highlight w:val="none"/>
        </w:rPr>
        <w:t>供应商放弃</w:t>
      </w:r>
      <w:r>
        <w:rPr>
          <w:rFonts w:hint="eastAsia" w:asciiTheme="minorEastAsia" w:hAnsiTheme="minorEastAsia" w:eastAsiaTheme="minorEastAsia" w:cstheme="minorEastAsia"/>
          <w:color w:val="auto"/>
          <w:sz w:val="21"/>
          <w:highlight w:val="none"/>
          <w:lang w:eastAsia="zh-CN"/>
        </w:rPr>
        <w:t>成交</w:t>
      </w:r>
      <w:r>
        <w:rPr>
          <w:rFonts w:hint="eastAsia" w:asciiTheme="minorEastAsia" w:hAnsiTheme="minorEastAsia" w:eastAsiaTheme="minorEastAsia" w:cstheme="minorEastAsia"/>
          <w:color w:val="auto"/>
          <w:sz w:val="21"/>
          <w:highlight w:val="none"/>
        </w:rPr>
        <w:t>资格，或因不可抗力无法签订合同，则采购人在法律法规允许情况下可按推荐的</w:t>
      </w:r>
      <w:r>
        <w:rPr>
          <w:rFonts w:hint="eastAsia" w:asciiTheme="minorEastAsia" w:hAnsiTheme="minorEastAsia" w:eastAsiaTheme="minorEastAsia" w:cstheme="minorEastAsia"/>
          <w:color w:val="auto"/>
          <w:sz w:val="21"/>
          <w:highlight w:val="none"/>
          <w:lang w:eastAsia="zh-CN"/>
        </w:rPr>
        <w:t>成交</w:t>
      </w:r>
      <w:r>
        <w:rPr>
          <w:rFonts w:hint="eastAsia" w:asciiTheme="minorEastAsia" w:hAnsiTheme="minorEastAsia" w:eastAsiaTheme="minorEastAsia" w:cstheme="minorEastAsia"/>
          <w:color w:val="auto"/>
          <w:sz w:val="21"/>
          <w:highlight w:val="none"/>
        </w:rPr>
        <w:t>供应商排名顺序依次确定递补</w:t>
      </w:r>
      <w:r>
        <w:rPr>
          <w:rFonts w:hint="eastAsia" w:asciiTheme="minorEastAsia" w:hAnsiTheme="minorEastAsia" w:eastAsiaTheme="minorEastAsia" w:cstheme="minorEastAsia"/>
          <w:color w:val="auto"/>
          <w:sz w:val="21"/>
          <w:highlight w:val="none"/>
          <w:lang w:eastAsia="zh-CN"/>
        </w:rPr>
        <w:t>成交</w:t>
      </w:r>
      <w:r>
        <w:rPr>
          <w:rFonts w:hint="eastAsia" w:asciiTheme="minorEastAsia" w:hAnsiTheme="minorEastAsia" w:eastAsiaTheme="minorEastAsia" w:cstheme="minorEastAsia"/>
          <w:color w:val="auto"/>
          <w:sz w:val="21"/>
          <w:highlight w:val="none"/>
        </w:rPr>
        <w:t>供应商资格，亦可决定重新</w:t>
      </w:r>
      <w:r>
        <w:rPr>
          <w:rFonts w:hint="eastAsia" w:asciiTheme="minorEastAsia" w:hAnsiTheme="minorEastAsia" w:eastAsiaTheme="minorEastAsia" w:cstheme="minorEastAsia"/>
          <w:color w:val="auto"/>
          <w:sz w:val="21"/>
          <w:highlight w:val="none"/>
          <w:lang w:eastAsia="zh-CN"/>
        </w:rPr>
        <w:t>组织采购</w:t>
      </w:r>
      <w:r>
        <w:rPr>
          <w:rFonts w:hint="eastAsia" w:asciiTheme="minorEastAsia" w:hAnsiTheme="minorEastAsia" w:eastAsiaTheme="minorEastAsia" w:cstheme="minorEastAsia"/>
          <w:color w:val="auto"/>
          <w:sz w:val="21"/>
          <w:highlight w:val="none"/>
        </w:rPr>
        <w:t>。</w:t>
      </w:r>
    </w:p>
    <w:p w14:paraId="1BBE738D">
      <w:pPr>
        <w:pStyle w:val="9"/>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auto"/>
          <w:sz w:val="21"/>
          <w:highlight w:val="none"/>
          <w:lang w:eastAsia="zh-CN"/>
        </w:rPr>
      </w:pPr>
      <w:r>
        <w:rPr>
          <w:rFonts w:hint="eastAsia" w:asciiTheme="minorEastAsia" w:hAnsiTheme="minorEastAsia" w:eastAsiaTheme="minorEastAsia" w:cstheme="minorEastAsia"/>
          <w:color w:val="auto"/>
          <w:sz w:val="21"/>
          <w:highlight w:val="none"/>
          <w:lang w:eastAsia="zh-CN"/>
        </w:rPr>
        <w:t>（五）</w:t>
      </w:r>
      <w:r>
        <w:rPr>
          <w:rFonts w:hint="eastAsia" w:asciiTheme="minorEastAsia" w:hAnsiTheme="minorEastAsia" w:eastAsiaTheme="minorEastAsia" w:cstheme="minorEastAsia"/>
          <w:color w:val="auto"/>
          <w:sz w:val="21"/>
          <w:highlight w:val="none"/>
        </w:rPr>
        <w:t>本项目车辆共计</w:t>
      </w:r>
      <w:r>
        <w:rPr>
          <w:rFonts w:hint="eastAsia" w:asciiTheme="minorEastAsia" w:hAnsiTheme="minorEastAsia" w:eastAsiaTheme="minorEastAsia" w:cstheme="minorEastAsia"/>
          <w:color w:val="auto"/>
          <w:sz w:val="21"/>
          <w:highlight w:val="none"/>
          <w:lang w:val="en-US" w:eastAsia="zh-CN"/>
        </w:rPr>
        <w:t>10</w:t>
      </w:r>
      <w:r>
        <w:rPr>
          <w:rFonts w:hint="eastAsia" w:asciiTheme="minorEastAsia" w:hAnsiTheme="minorEastAsia" w:eastAsiaTheme="minorEastAsia" w:cstheme="minorEastAsia"/>
          <w:color w:val="auto"/>
          <w:sz w:val="21"/>
          <w:highlight w:val="none"/>
        </w:rPr>
        <w:t>台</w:t>
      </w:r>
      <w:r>
        <w:rPr>
          <w:rFonts w:hint="eastAsia" w:asciiTheme="minorEastAsia" w:hAnsiTheme="minorEastAsia" w:eastAsiaTheme="minorEastAsia" w:cstheme="minorEastAsia"/>
          <w:color w:val="auto"/>
          <w:sz w:val="21"/>
          <w:highlight w:val="none"/>
          <w:lang w:val="en-US" w:eastAsia="zh-CN"/>
        </w:rPr>
        <w:t>,3</w:t>
      </w:r>
      <w:r>
        <w:rPr>
          <w:rFonts w:hint="eastAsia" w:asciiTheme="minorEastAsia" w:hAnsiTheme="minorEastAsia" w:eastAsiaTheme="minorEastAsia" w:cstheme="minorEastAsia"/>
          <w:color w:val="auto"/>
          <w:sz w:val="21"/>
          <w:highlight w:val="none"/>
        </w:rPr>
        <w:t>年服务期预算</w:t>
      </w:r>
      <w:r>
        <w:rPr>
          <w:rFonts w:hint="eastAsia" w:asciiTheme="minorEastAsia" w:hAnsiTheme="minorEastAsia" w:eastAsiaTheme="minorEastAsia" w:cstheme="minorEastAsia"/>
          <w:color w:val="auto"/>
          <w:sz w:val="21"/>
          <w:highlight w:val="none"/>
          <w:lang w:val="en-US" w:eastAsia="zh-CN"/>
        </w:rPr>
        <w:t>12</w:t>
      </w:r>
      <w:r>
        <w:rPr>
          <w:rFonts w:hint="eastAsia" w:asciiTheme="minorEastAsia" w:hAnsiTheme="minorEastAsia" w:eastAsiaTheme="minorEastAsia" w:cstheme="minorEastAsia"/>
          <w:color w:val="auto"/>
          <w:sz w:val="21"/>
          <w:highlight w:val="none"/>
        </w:rPr>
        <w:t>万元</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lang w:val="en-US" w:eastAsia="zh-CN"/>
        </w:rPr>
        <w:t>如本项目车辆数量发生变化的，采购人可单方面通知成交供应商且成交供应商对此变更不持异议。）</w:t>
      </w:r>
    </w:p>
    <w:p w14:paraId="616298D8">
      <w:pPr>
        <w:numPr>
          <w:ilvl w:val="0"/>
          <w:numId w:val="0"/>
        </w:numPr>
        <w:tabs>
          <w:tab w:val="left" w:pos="567"/>
        </w:tabs>
        <w:spacing w:line="360" w:lineRule="auto"/>
        <w:ind w:leftChars="0"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二、</w:t>
      </w:r>
      <w:r>
        <w:rPr>
          <w:rFonts w:hint="eastAsia" w:asciiTheme="minorEastAsia" w:hAnsiTheme="minorEastAsia" w:eastAsiaTheme="minorEastAsia" w:cstheme="minorEastAsia"/>
          <w:b/>
          <w:color w:val="auto"/>
          <w:sz w:val="21"/>
          <w:szCs w:val="21"/>
          <w:highlight w:val="none"/>
        </w:rPr>
        <w:t>服务要求</w:t>
      </w:r>
    </w:p>
    <w:p w14:paraId="2B334120">
      <w:pPr>
        <w:keepNext w:val="0"/>
        <w:keepLines w:val="0"/>
        <w:pageBreakBefore w:val="0"/>
        <w:widowControl/>
        <w:numPr>
          <w:ilvl w:val="0"/>
          <w:numId w:val="0"/>
        </w:numPr>
        <w:tabs>
          <w:tab w:val="left" w:pos="424"/>
          <w:tab w:val="left" w:pos="567"/>
        </w:tabs>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(一)</w:t>
      </w:r>
      <w:r>
        <w:rPr>
          <w:rFonts w:hint="eastAsia" w:asciiTheme="minorEastAsia" w:hAnsiTheme="minorEastAsia" w:eastAsiaTheme="minorEastAsia" w:cstheme="minorEastAsia"/>
          <w:color w:val="auto"/>
          <w:sz w:val="21"/>
          <w:szCs w:val="21"/>
          <w:highlight w:val="none"/>
          <w:lang w:eastAsia="zh-CN"/>
        </w:rPr>
        <w:t>成交供应商</w:t>
      </w:r>
      <w:r>
        <w:rPr>
          <w:rFonts w:hint="eastAsia" w:asciiTheme="minorEastAsia" w:hAnsiTheme="minorEastAsia" w:eastAsiaTheme="minorEastAsia" w:cstheme="minorEastAsia"/>
          <w:color w:val="auto"/>
          <w:sz w:val="21"/>
          <w:szCs w:val="21"/>
          <w:highlight w:val="none"/>
        </w:rPr>
        <w:t>必须自觉遵守国家法律、法规，合法经营，严格执行《机动车维修管理规定》等国家、广东及中山市的现行有关</w:t>
      </w:r>
      <w:r>
        <w:rPr>
          <w:rFonts w:hint="eastAsia" w:asciiTheme="minorEastAsia" w:hAnsiTheme="minorEastAsia" w:eastAsiaTheme="minorEastAsia" w:cstheme="minorEastAsia"/>
          <w:color w:val="auto"/>
          <w:sz w:val="21"/>
          <w:szCs w:val="21"/>
          <w:highlight w:val="none"/>
          <w:lang w:eastAsia="zh-CN"/>
        </w:rPr>
        <w:t>技术人员配置、</w:t>
      </w:r>
      <w:r>
        <w:rPr>
          <w:rFonts w:hint="eastAsia" w:asciiTheme="minorEastAsia" w:hAnsiTheme="minorEastAsia" w:eastAsiaTheme="minorEastAsia" w:cstheme="minorEastAsia"/>
          <w:color w:val="auto"/>
          <w:sz w:val="21"/>
          <w:szCs w:val="21"/>
          <w:highlight w:val="none"/>
        </w:rPr>
        <w:t>技术标准和汽车维修工艺规范</w:t>
      </w:r>
      <w:r>
        <w:rPr>
          <w:rFonts w:hint="eastAsia" w:asciiTheme="minorEastAsia" w:hAnsiTheme="minorEastAsia" w:eastAsiaTheme="minorEastAsia" w:cstheme="minorEastAsia"/>
          <w:color w:val="auto"/>
          <w:sz w:val="21"/>
          <w:szCs w:val="21"/>
          <w:highlight w:val="none"/>
          <w:lang w:eastAsia="zh-CN"/>
        </w:rPr>
        <w:t>等规定</w:t>
      </w:r>
      <w:r>
        <w:rPr>
          <w:rFonts w:hint="eastAsia" w:asciiTheme="minorEastAsia" w:hAnsiTheme="minorEastAsia" w:eastAsiaTheme="minorEastAsia" w:cstheme="minorEastAsia"/>
          <w:color w:val="auto"/>
          <w:sz w:val="21"/>
          <w:szCs w:val="21"/>
          <w:highlight w:val="none"/>
        </w:rPr>
        <w:t>，确保维修质量。严格执行交通行业主管部门整车修理、总成修理、整车维护、小修、维修救援、专项修理及一、二级保养要求，以及车辆维修竣工出厂“合格证”及质量保证期管理制度。</w:t>
      </w:r>
    </w:p>
    <w:p w14:paraId="32315130">
      <w:pPr>
        <w:keepNext w:val="0"/>
        <w:keepLines w:val="0"/>
        <w:pageBreakBefore w:val="0"/>
        <w:widowControl/>
        <w:numPr>
          <w:ilvl w:val="0"/>
          <w:numId w:val="0"/>
        </w:numPr>
        <w:tabs>
          <w:tab w:val="left" w:pos="424"/>
          <w:tab w:val="left" w:pos="567"/>
        </w:tabs>
        <w:kinsoku/>
        <w:wordWrap/>
        <w:overflowPunct/>
        <w:topLinePunct w:val="0"/>
        <w:autoSpaceDE/>
        <w:autoSpaceDN/>
        <w:bidi w:val="0"/>
        <w:adjustRightInd/>
        <w:snapToGrid/>
        <w:spacing w:line="360" w:lineRule="auto"/>
        <w:ind w:left="0" w:right="0" w:righ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(二)</w:t>
      </w:r>
      <w:r>
        <w:rPr>
          <w:rFonts w:hint="eastAsia" w:asciiTheme="minorEastAsia" w:hAnsiTheme="minorEastAsia" w:eastAsiaTheme="minorEastAsia" w:cstheme="minorEastAsia"/>
          <w:color w:val="auto"/>
          <w:sz w:val="21"/>
          <w:szCs w:val="21"/>
          <w:highlight w:val="none"/>
          <w:lang w:eastAsia="zh-CN"/>
        </w:rPr>
        <w:t>成交供应商</w:t>
      </w:r>
      <w:r>
        <w:rPr>
          <w:rFonts w:hint="eastAsia" w:asciiTheme="minorEastAsia" w:hAnsiTheme="minorEastAsia" w:eastAsiaTheme="minorEastAsia" w:cstheme="minorEastAsia"/>
          <w:color w:val="auto"/>
          <w:sz w:val="21"/>
          <w:szCs w:val="21"/>
          <w:highlight w:val="none"/>
        </w:rPr>
        <w:t>必须免费提供以下服务：全车安全检查、车辆业务咨询、</w:t>
      </w:r>
      <w:r>
        <w:rPr>
          <w:rFonts w:hint="eastAsia" w:asciiTheme="minorEastAsia" w:hAnsiTheme="minorEastAsia" w:eastAsiaTheme="minorEastAsia" w:cstheme="minorEastAsia"/>
          <w:color w:val="auto"/>
          <w:sz w:val="21"/>
          <w:szCs w:val="21"/>
          <w:highlight w:val="none"/>
          <w:lang w:eastAsia="zh-CN"/>
        </w:rPr>
        <w:t>接到采购人通知后</w:t>
      </w:r>
      <w:r>
        <w:rPr>
          <w:rFonts w:hint="eastAsia" w:asciiTheme="minorEastAsia" w:hAnsiTheme="minorEastAsia" w:eastAsiaTheme="minorEastAsia" w:cstheme="minorEastAsia"/>
          <w:color w:val="auto"/>
          <w:sz w:val="21"/>
          <w:szCs w:val="21"/>
          <w:highlight w:val="none"/>
          <w:lang w:val="en-US" w:eastAsia="zh-CN"/>
        </w:rPr>
        <w:t>2小时内</w:t>
      </w:r>
      <w:r>
        <w:rPr>
          <w:rFonts w:hint="eastAsia" w:asciiTheme="minorEastAsia" w:hAnsiTheme="minorEastAsia" w:eastAsiaTheme="minorEastAsia" w:cstheme="minorEastAsia"/>
          <w:color w:val="auto"/>
          <w:sz w:val="21"/>
          <w:szCs w:val="21"/>
          <w:highlight w:val="none"/>
        </w:rPr>
        <w:t>上门服务、急修快修</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24小时市内拯救服务</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采购人车辆发生故障，</w:t>
      </w:r>
      <w:r>
        <w:rPr>
          <w:rFonts w:hint="eastAsia" w:asciiTheme="minorEastAsia" w:hAnsiTheme="minorEastAsia" w:eastAsiaTheme="minorEastAsia" w:cstheme="minorEastAsia"/>
          <w:color w:val="auto"/>
          <w:sz w:val="21"/>
          <w:szCs w:val="21"/>
          <w:highlight w:val="none"/>
          <w:lang w:eastAsia="zh-CN"/>
        </w:rPr>
        <w:t>成交供应商接到采购人通知后</w:t>
      </w:r>
      <w:r>
        <w:rPr>
          <w:rFonts w:hint="eastAsia" w:asciiTheme="minorEastAsia" w:hAnsiTheme="minorEastAsia" w:eastAsiaTheme="minorEastAsia" w:cstheme="minorEastAsia"/>
          <w:color w:val="auto"/>
          <w:sz w:val="21"/>
          <w:szCs w:val="21"/>
          <w:highlight w:val="none"/>
          <w:lang w:val="en-US" w:eastAsia="zh-CN"/>
        </w:rPr>
        <w:t>1小时内须</w:t>
      </w:r>
      <w:r>
        <w:rPr>
          <w:rFonts w:hint="eastAsia" w:asciiTheme="minorEastAsia" w:hAnsiTheme="minorEastAsia" w:eastAsiaTheme="minorEastAsia" w:cstheme="minorEastAsia"/>
          <w:color w:val="auto"/>
          <w:sz w:val="21"/>
          <w:szCs w:val="21"/>
          <w:highlight w:val="none"/>
        </w:rPr>
        <w:t>到</w:t>
      </w:r>
      <w:r>
        <w:rPr>
          <w:rFonts w:hint="eastAsia" w:asciiTheme="minorEastAsia" w:hAnsiTheme="minorEastAsia" w:eastAsiaTheme="minorEastAsia" w:cstheme="minorEastAsia"/>
          <w:color w:val="auto"/>
          <w:sz w:val="21"/>
          <w:szCs w:val="21"/>
          <w:highlight w:val="none"/>
          <w:lang w:eastAsia="zh-CN"/>
        </w:rPr>
        <w:t>达</w:t>
      </w:r>
      <w:r>
        <w:rPr>
          <w:rFonts w:hint="eastAsia" w:asciiTheme="minorEastAsia" w:hAnsiTheme="minorEastAsia" w:eastAsiaTheme="minorEastAsia" w:cstheme="minorEastAsia"/>
          <w:color w:val="auto"/>
          <w:sz w:val="21"/>
          <w:szCs w:val="21"/>
          <w:highlight w:val="none"/>
        </w:rPr>
        <w:t>现场</w:t>
      </w:r>
      <w:r>
        <w:rPr>
          <w:rFonts w:hint="eastAsia" w:asciiTheme="minorEastAsia" w:hAnsiTheme="minorEastAsia" w:eastAsiaTheme="minorEastAsia" w:cstheme="minorEastAsia"/>
          <w:color w:val="auto"/>
          <w:sz w:val="21"/>
          <w:szCs w:val="21"/>
          <w:highlight w:val="none"/>
          <w:lang w:eastAsia="zh-CN"/>
        </w:rPr>
        <w:t>，视情况进行</w:t>
      </w:r>
      <w:r>
        <w:rPr>
          <w:rFonts w:hint="eastAsia" w:asciiTheme="minorEastAsia" w:hAnsiTheme="minorEastAsia" w:eastAsiaTheme="minorEastAsia" w:cstheme="minorEastAsia"/>
          <w:color w:val="auto"/>
          <w:sz w:val="21"/>
          <w:szCs w:val="21"/>
          <w:highlight w:val="none"/>
        </w:rPr>
        <w:t>维修</w:t>
      </w:r>
      <w:r>
        <w:rPr>
          <w:rFonts w:hint="eastAsia" w:asciiTheme="minorEastAsia" w:hAnsiTheme="minorEastAsia" w:eastAsiaTheme="minorEastAsia" w:cstheme="minorEastAsia"/>
          <w:color w:val="auto"/>
          <w:sz w:val="21"/>
          <w:szCs w:val="21"/>
          <w:highlight w:val="none"/>
          <w:lang w:eastAsia="zh-CN"/>
        </w:rPr>
        <w:t>或</w:t>
      </w:r>
      <w:r>
        <w:rPr>
          <w:rFonts w:hint="eastAsia" w:asciiTheme="minorEastAsia" w:hAnsiTheme="minorEastAsia" w:eastAsiaTheme="minorEastAsia" w:cstheme="minorEastAsia"/>
          <w:color w:val="auto"/>
          <w:sz w:val="21"/>
          <w:szCs w:val="21"/>
          <w:highlight w:val="none"/>
          <w:lang w:val="en-US" w:eastAsia="zh-CN"/>
        </w:rPr>
        <w:t>对</w:t>
      </w:r>
      <w:r>
        <w:rPr>
          <w:rFonts w:hint="eastAsia" w:asciiTheme="minorEastAsia" w:hAnsiTheme="minorEastAsia" w:eastAsiaTheme="minorEastAsia" w:cstheme="minorEastAsia"/>
          <w:color w:val="auto"/>
          <w:sz w:val="21"/>
          <w:szCs w:val="21"/>
          <w:highlight w:val="none"/>
        </w:rPr>
        <w:t>故障车辆</w:t>
      </w:r>
      <w:r>
        <w:rPr>
          <w:rFonts w:hint="eastAsia" w:asciiTheme="minorEastAsia" w:hAnsiTheme="minorEastAsia" w:eastAsiaTheme="minorEastAsia" w:cstheme="minorEastAsia"/>
          <w:color w:val="auto"/>
          <w:sz w:val="21"/>
          <w:szCs w:val="21"/>
          <w:highlight w:val="none"/>
          <w:lang w:eastAsia="zh-CN"/>
        </w:rPr>
        <w:t>进行</w:t>
      </w:r>
      <w:r>
        <w:rPr>
          <w:rFonts w:hint="eastAsia" w:asciiTheme="minorEastAsia" w:hAnsiTheme="minorEastAsia" w:eastAsiaTheme="minorEastAsia" w:cstheme="minorEastAsia"/>
          <w:color w:val="auto"/>
          <w:sz w:val="21"/>
          <w:szCs w:val="21"/>
          <w:highlight w:val="none"/>
        </w:rPr>
        <w:t>接送及拖车</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根据采购人要求委派技术人员随队跟车服务。</w:t>
      </w:r>
    </w:p>
    <w:p w14:paraId="2DCF98F6">
      <w:pPr>
        <w:keepNext w:val="0"/>
        <w:keepLines w:val="0"/>
        <w:pageBreakBefore w:val="0"/>
        <w:widowControl/>
        <w:numPr>
          <w:ilvl w:val="0"/>
          <w:numId w:val="0"/>
        </w:numPr>
        <w:tabs>
          <w:tab w:val="left" w:pos="424"/>
          <w:tab w:val="left" w:pos="567"/>
        </w:tabs>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(三)</w:t>
      </w:r>
      <w:r>
        <w:rPr>
          <w:rFonts w:hint="eastAsia" w:asciiTheme="minorEastAsia" w:hAnsiTheme="minorEastAsia" w:eastAsiaTheme="minorEastAsia" w:cstheme="minorEastAsia"/>
          <w:color w:val="auto"/>
          <w:sz w:val="21"/>
          <w:szCs w:val="21"/>
          <w:highlight w:val="none"/>
        </w:rPr>
        <w:t>全年每天 24 小时维修服务，设立应急电话，实行</w:t>
      </w:r>
      <w:r>
        <w:rPr>
          <w:rFonts w:hint="eastAsia" w:asciiTheme="minorEastAsia" w:hAnsiTheme="minorEastAsia" w:eastAsiaTheme="minorEastAsia" w:cstheme="minorEastAsia"/>
          <w:color w:val="auto"/>
          <w:sz w:val="21"/>
          <w:szCs w:val="21"/>
          <w:highlight w:val="none"/>
          <w:lang w:val="en-US" w:eastAsia="zh-CN"/>
        </w:rPr>
        <w:t>24</w:t>
      </w:r>
      <w:r>
        <w:rPr>
          <w:rFonts w:hint="eastAsia" w:asciiTheme="minorEastAsia" w:hAnsiTheme="minorEastAsia" w:eastAsiaTheme="minorEastAsia" w:cstheme="minorEastAsia"/>
          <w:color w:val="auto"/>
          <w:sz w:val="21"/>
          <w:szCs w:val="21"/>
          <w:highlight w:val="none"/>
        </w:rPr>
        <w:t>小时专人值班制度及值班电话。</w:t>
      </w:r>
    </w:p>
    <w:p w14:paraId="32458FB6">
      <w:pPr>
        <w:keepNext w:val="0"/>
        <w:keepLines w:val="0"/>
        <w:pageBreakBefore w:val="0"/>
        <w:widowControl/>
        <w:numPr>
          <w:ilvl w:val="0"/>
          <w:numId w:val="0"/>
        </w:numPr>
        <w:tabs>
          <w:tab w:val="left" w:pos="424"/>
          <w:tab w:val="left" w:pos="567"/>
        </w:tabs>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(四)</w:t>
      </w:r>
      <w:r>
        <w:rPr>
          <w:rFonts w:hint="eastAsia" w:asciiTheme="minorEastAsia" w:hAnsiTheme="minorEastAsia" w:eastAsiaTheme="minorEastAsia" w:cstheme="minorEastAsia"/>
          <w:color w:val="auto"/>
          <w:sz w:val="21"/>
          <w:szCs w:val="21"/>
          <w:highlight w:val="none"/>
        </w:rPr>
        <w:t>提供上门接送车服务。</w:t>
      </w:r>
    </w:p>
    <w:p w14:paraId="06C71F75">
      <w:pPr>
        <w:keepNext w:val="0"/>
        <w:keepLines w:val="0"/>
        <w:pageBreakBefore w:val="0"/>
        <w:widowControl/>
        <w:numPr>
          <w:ilvl w:val="0"/>
          <w:numId w:val="0"/>
        </w:numPr>
        <w:tabs>
          <w:tab w:val="left" w:pos="424"/>
          <w:tab w:val="left" w:pos="567"/>
        </w:tabs>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(五)</w:t>
      </w:r>
      <w:r>
        <w:rPr>
          <w:rFonts w:hint="eastAsia" w:asciiTheme="minorEastAsia" w:hAnsiTheme="minorEastAsia" w:eastAsiaTheme="minorEastAsia" w:cstheme="minorEastAsia"/>
          <w:color w:val="auto"/>
          <w:sz w:val="21"/>
          <w:szCs w:val="21"/>
          <w:highlight w:val="none"/>
        </w:rPr>
        <w:t>提供车辆</w:t>
      </w:r>
      <w:r>
        <w:rPr>
          <w:rFonts w:hint="eastAsia" w:asciiTheme="minorEastAsia" w:hAnsiTheme="minorEastAsia" w:eastAsiaTheme="minorEastAsia" w:cstheme="minorEastAsia"/>
          <w:color w:val="auto"/>
          <w:sz w:val="21"/>
          <w:szCs w:val="21"/>
          <w:highlight w:val="none"/>
          <w:lang w:eastAsia="zh-CN"/>
        </w:rPr>
        <w:t>代</w:t>
      </w:r>
      <w:r>
        <w:rPr>
          <w:rFonts w:hint="eastAsia" w:asciiTheme="minorEastAsia" w:hAnsiTheme="minorEastAsia" w:eastAsiaTheme="minorEastAsia" w:cstheme="minorEastAsia"/>
          <w:color w:val="auto"/>
          <w:sz w:val="21"/>
          <w:szCs w:val="21"/>
          <w:highlight w:val="none"/>
        </w:rPr>
        <w:t>年检服务。</w:t>
      </w:r>
    </w:p>
    <w:p w14:paraId="428F379A">
      <w:pPr>
        <w:keepNext w:val="0"/>
        <w:keepLines w:val="0"/>
        <w:pageBreakBefore w:val="0"/>
        <w:widowControl/>
        <w:numPr>
          <w:ilvl w:val="0"/>
          <w:numId w:val="0"/>
        </w:numPr>
        <w:tabs>
          <w:tab w:val="left" w:pos="424"/>
          <w:tab w:val="left" w:pos="567"/>
        </w:tabs>
        <w:kinsoku/>
        <w:wordWrap/>
        <w:overflowPunct/>
        <w:topLinePunct w:val="0"/>
        <w:autoSpaceDE/>
        <w:autoSpaceDN/>
        <w:bidi w:val="0"/>
        <w:adjustRightInd/>
        <w:snapToGrid/>
        <w:spacing w:line="360" w:lineRule="auto"/>
        <w:ind w:left="0" w:right="0" w:righ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(六)</w:t>
      </w:r>
      <w:r>
        <w:rPr>
          <w:rFonts w:hint="eastAsia" w:asciiTheme="minorEastAsia" w:hAnsiTheme="minorEastAsia" w:eastAsiaTheme="minorEastAsia" w:cstheme="minorEastAsia"/>
          <w:color w:val="auto"/>
          <w:sz w:val="21"/>
          <w:szCs w:val="21"/>
          <w:highlight w:val="none"/>
        </w:rPr>
        <w:t>车辆在维修期间，除试车外，不得以任何理由将车辆开出厂外。交接后</w:t>
      </w:r>
      <w:r>
        <w:rPr>
          <w:rFonts w:hint="eastAsia" w:asciiTheme="minorEastAsia" w:hAnsiTheme="minorEastAsia" w:eastAsiaTheme="minorEastAsia" w:cstheme="minorEastAsia"/>
          <w:color w:val="auto"/>
          <w:sz w:val="21"/>
          <w:szCs w:val="21"/>
          <w:highlight w:val="none"/>
          <w:lang w:eastAsia="zh-CN"/>
        </w:rPr>
        <w:t>维修期间</w:t>
      </w:r>
      <w:r>
        <w:rPr>
          <w:rFonts w:hint="eastAsia" w:asciiTheme="minorEastAsia" w:hAnsiTheme="minorEastAsia" w:eastAsiaTheme="minorEastAsia" w:cstheme="minorEastAsia"/>
          <w:color w:val="auto"/>
          <w:sz w:val="21"/>
          <w:szCs w:val="21"/>
          <w:highlight w:val="none"/>
        </w:rPr>
        <w:t>车辆所发生的一切质量、意外事故、交通违法及由此引起的一切损失或赔偿责任均由</w:t>
      </w:r>
      <w:r>
        <w:rPr>
          <w:rFonts w:hint="eastAsia" w:asciiTheme="minorEastAsia" w:hAnsiTheme="minorEastAsia" w:eastAsiaTheme="minorEastAsia" w:cstheme="minorEastAsia"/>
          <w:color w:val="auto"/>
          <w:sz w:val="21"/>
          <w:szCs w:val="21"/>
          <w:highlight w:val="none"/>
          <w:lang w:eastAsia="zh-CN"/>
        </w:rPr>
        <w:t>成交供应商</w:t>
      </w:r>
      <w:r>
        <w:rPr>
          <w:rFonts w:hint="eastAsia" w:asciiTheme="minorEastAsia" w:hAnsiTheme="minorEastAsia" w:eastAsiaTheme="minorEastAsia" w:cstheme="minorEastAsia"/>
          <w:color w:val="auto"/>
          <w:sz w:val="21"/>
          <w:szCs w:val="21"/>
          <w:highlight w:val="none"/>
        </w:rPr>
        <w:t>负责。</w:t>
      </w:r>
    </w:p>
    <w:p w14:paraId="6EB1FDC8">
      <w:pPr>
        <w:keepNext w:val="0"/>
        <w:keepLines w:val="0"/>
        <w:pageBreakBefore w:val="0"/>
        <w:widowControl/>
        <w:numPr>
          <w:ilvl w:val="0"/>
          <w:numId w:val="0"/>
        </w:numPr>
        <w:tabs>
          <w:tab w:val="left" w:pos="424"/>
          <w:tab w:val="left" w:pos="567"/>
        </w:tabs>
        <w:kinsoku/>
        <w:wordWrap/>
        <w:overflowPunct/>
        <w:topLinePunct w:val="0"/>
        <w:autoSpaceDE/>
        <w:autoSpaceDN/>
        <w:bidi w:val="0"/>
        <w:adjustRightInd/>
        <w:snapToGrid/>
        <w:spacing w:line="360" w:lineRule="auto"/>
        <w:ind w:left="0" w:right="0" w:righ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(七)</w:t>
      </w:r>
      <w:r>
        <w:rPr>
          <w:rFonts w:hint="eastAsia" w:asciiTheme="minorEastAsia" w:hAnsiTheme="minorEastAsia" w:eastAsiaTheme="minorEastAsia" w:cstheme="minorEastAsia"/>
          <w:color w:val="auto"/>
          <w:sz w:val="21"/>
          <w:szCs w:val="21"/>
          <w:highlight w:val="none"/>
          <w:lang w:eastAsia="zh-CN"/>
        </w:rPr>
        <w:t>成交供应商</w:t>
      </w:r>
      <w:r>
        <w:rPr>
          <w:rFonts w:hint="eastAsia" w:asciiTheme="minorEastAsia" w:hAnsiTheme="minorEastAsia" w:eastAsiaTheme="minorEastAsia" w:cstheme="minorEastAsia"/>
          <w:color w:val="auto"/>
          <w:sz w:val="21"/>
          <w:szCs w:val="21"/>
          <w:highlight w:val="none"/>
        </w:rPr>
        <w:t>检查故障车辆后，需编制维修项目明细表，确保采购人对维修内容及其细节的知情权，并将维修报价单</w:t>
      </w:r>
      <w:r>
        <w:rPr>
          <w:rFonts w:hint="eastAsia" w:asciiTheme="minorEastAsia" w:hAnsiTheme="minorEastAsia" w:eastAsiaTheme="minorEastAsia" w:cstheme="minorEastAsia"/>
          <w:color w:val="auto"/>
          <w:sz w:val="21"/>
          <w:szCs w:val="21"/>
          <w:highlight w:val="none"/>
          <w:lang w:eastAsia="zh-CN"/>
        </w:rPr>
        <w:t>发</w:t>
      </w:r>
      <w:r>
        <w:rPr>
          <w:rFonts w:hint="eastAsia" w:asciiTheme="minorEastAsia" w:hAnsiTheme="minorEastAsia" w:eastAsiaTheme="minorEastAsia" w:cstheme="minorEastAsia"/>
          <w:color w:val="auto"/>
          <w:sz w:val="21"/>
          <w:szCs w:val="21"/>
          <w:highlight w:val="none"/>
        </w:rPr>
        <w:t>给采购人，经采购人审核同意后方能对车辆进行维修；</w:t>
      </w:r>
      <w:r>
        <w:rPr>
          <w:rFonts w:hint="eastAsia" w:asciiTheme="minorEastAsia" w:hAnsiTheme="minorEastAsia" w:eastAsiaTheme="minorEastAsia" w:cstheme="minorEastAsia"/>
          <w:color w:val="auto"/>
          <w:sz w:val="21"/>
          <w:szCs w:val="21"/>
          <w:highlight w:val="none"/>
          <w:lang w:eastAsia="zh-CN"/>
        </w:rPr>
        <w:t>成交供应商</w:t>
      </w:r>
      <w:r>
        <w:rPr>
          <w:rFonts w:hint="eastAsia" w:asciiTheme="minorEastAsia" w:hAnsiTheme="minorEastAsia" w:eastAsiaTheme="minorEastAsia" w:cstheme="minorEastAsia"/>
          <w:color w:val="auto"/>
          <w:sz w:val="21"/>
          <w:szCs w:val="21"/>
          <w:highlight w:val="none"/>
        </w:rPr>
        <w:t>在维修过程中发现其他（维修计划以外）的故障，必须及时将情况反映给采购人，在取得采购人同意后方可继续修理。</w:t>
      </w:r>
    </w:p>
    <w:p w14:paraId="6C849868">
      <w:pPr>
        <w:keepNext w:val="0"/>
        <w:keepLines w:val="0"/>
        <w:pageBreakBefore w:val="0"/>
        <w:widowControl/>
        <w:numPr>
          <w:ilvl w:val="0"/>
          <w:numId w:val="0"/>
        </w:numPr>
        <w:tabs>
          <w:tab w:val="left" w:pos="424"/>
          <w:tab w:val="left" w:pos="567"/>
        </w:tabs>
        <w:kinsoku/>
        <w:wordWrap/>
        <w:overflowPunct/>
        <w:topLinePunct w:val="0"/>
        <w:autoSpaceDE/>
        <w:autoSpaceDN/>
        <w:bidi w:val="0"/>
        <w:adjustRightInd/>
        <w:snapToGrid/>
        <w:spacing w:line="360" w:lineRule="auto"/>
        <w:ind w:left="0" w:right="0" w:righ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(八)</w:t>
      </w:r>
      <w:r>
        <w:rPr>
          <w:rFonts w:hint="eastAsia" w:asciiTheme="minorEastAsia" w:hAnsiTheme="minorEastAsia" w:eastAsiaTheme="minorEastAsia" w:cstheme="minorEastAsia"/>
          <w:color w:val="auto"/>
          <w:sz w:val="21"/>
          <w:szCs w:val="21"/>
          <w:highlight w:val="none"/>
        </w:rPr>
        <w:t>无相应标准的特殊结构作业项目以及在交通事故中损坏较严重的车辆，维修费用</w:t>
      </w:r>
      <w:r>
        <w:rPr>
          <w:rFonts w:hint="eastAsia" w:asciiTheme="minorEastAsia" w:hAnsiTheme="minorEastAsia" w:eastAsiaTheme="minorEastAsia" w:cstheme="minorEastAsia"/>
          <w:color w:val="auto"/>
          <w:sz w:val="21"/>
          <w:szCs w:val="21"/>
          <w:highlight w:val="none"/>
          <w:lang w:eastAsia="zh-CN"/>
        </w:rPr>
        <w:t>经</w:t>
      </w:r>
      <w:r>
        <w:rPr>
          <w:rFonts w:hint="eastAsia" w:asciiTheme="minorEastAsia" w:hAnsiTheme="minorEastAsia" w:eastAsiaTheme="minorEastAsia" w:cstheme="minorEastAsia"/>
          <w:color w:val="auto"/>
          <w:sz w:val="21"/>
          <w:szCs w:val="21"/>
          <w:highlight w:val="none"/>
        </w:rPr>
        <w:t>保险公司或采购人鉴定后进行结算。</w:t>
      </w:r>
    </w:p>
    <w:p w14:paraId="389BAAA9">
      <w:pPr>
        <w:keepNext w:val="0"/>
        <w:keepLines w:val="0"/>
        <w:pageBreakBefore w:val="0"/>
        <w:widowControl/>
        <w:numPr>
          <w:ilvl w:val="0"/>
          <w:numId w:val="0"/>
        </w:numPr>
        <w:tabs>
          <w:tab w:val="left" w:pos="424"/>
          <w:tab w:val="left" w:pos="567"/>
        </w:tabs>
        <w:kinsoku/>
        <w:wordWrap/>
        <w:overflowPunct/>
        <w:topLinePunct w:val="0"/>
        <w:autoSpaceDE/>
        <w:autoSpaceDN/>
        <w:bidi w:val="0"/>
        <w:adjustRightInd/>
        <w:snapToGrid/>
        <w:spacing w:line="360" w:lineRule="auto"/>
        <w:ind w:left="0" w:right="0" w:righ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(九)</w:t>
      </w:r>
      <w:r>
        <w:rPr>
          <w:rFonts w:hint="eastAsia" w:asciiTheme="minorEastAsia" w:hAnsiTheme="minorEastAsia" w:eastAsiaTheme="minorEastAsia" w:cstheme="minorEastAsia"/>
          <w:color w:val="auto"/>
          <w:sz w:val="21"/>
          <w:szCs w:val="21"/>
          <w:highlight w:val="none"/>
        </w:rPr>
        <w:t>送修车辆以修复为主，能不更换的零部件不予更换，确实不能修复或修复不经济的零部件，在征得</w:t>
      </w:r>
      <w:r>
        <w:rPr>
          <w:rFonts w:hint="eastAsia" w:asciiTheme="minorEastAsia" w:hAnsiTheme="minorEastAsia" w:eastAsiaTheme="minorEastAsia" w:cstheme="minorEastAsia"/>
          <w:color w:val="auto"/>
          <w:sz w:val="21"/>
          <w:szCs w:val="21"/>
          <w:highlight w:val="none"/>
          <w:lang w:val="en-US" w:eastAsia="zh-CN"/>
        </w:rPr>
        <w:t>采购人</w:t>
      </w:r>
      <w:r>
        <w:rPr>
          <w:rFonts w:hint="eastAsia" w:asciiTheme="minorEastAsia" w:hAnsiTheme="minorEastAsia" w:eastAsiaTheme="minorEastAsia" w:cstheme="minorEastAsia"/>
          <w:color w:val="auto"/>
          <w:sz w:val="21"/>
          <w:szCs w:val="21"/>
          <w:highlight w:val="none"/>
        </w:rPr>
        <w:t>同意后方可更换。</w:t>
      </w:r>
    </w:p>
    <w:p w14:paraId="6AD7ABB0">
      <w:pPr>
        <w:keepNext w:val="0"/>
        <w:keepLines w:val="0"/>
        <w:pageBreakBefore w:val="0"/>
        <w:widowControl/>
        <w:numPr>
          <w:ilvl w:val="0"/>
          <w:numId w:val="0"/>
        </w:numPr>
        <w:tabs>
          <w:tab w:val="left" w:pos="424"/>
          <w:tab w:val="left" w:pos="567"/>
        </w:tabs>
        <w:kinsoku/>
        <w:wordWrap/>
        <w:overflowPunct/>
        <w:topLinePunct w:val="0"/>
        <w:autoSpaceDE/>
        <w:autoSpaceDN/>
        <w:bidi w:val="0"/>
        <w:adjustRightInd/>
        <w:snapToGrid/>
        <w:spacing w:line="360" w:lineRule="auto"/>
        <w:ind w:left="0" w:right="0" w:righ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(十)</w:t>
      </w:r>
      <w:r>
        <w:rPr>
          <w:rFonts w:hint="eastAsia" w:asciiTheme="minorEastAsia" w:hAnsiTheme="minorEastAsia" w:eastAsiaTheme="minorEastAsia" w:cstheme="minorEastAsia"/>
          <w:color w:val="auto"/>
          <w:sz w:val="21"/>
          <w:szCs w:val="21"/>
          <w:highlight w:val="none"/>
        </w:rPr>
        <w:t>保证维修配件质量。所采用的零部件、配件等材料必须符合国家及行业颁布标准，需有生产厂家、生产日期、生产合格证，不得使用假冒伪劣产品或以次充好，以旧充新。</w:t>
      </w:r>
    </w:p>
    <w:p w14:paraId="0194DC64">
      <w:pPr>
        <w:keepNext w:val="0"/>
        <w:keepLines w:val="0"/>
        <w:pageBreakBefore w:val="0"/>
        <w:widowControl/>
        <w:numPr>
          <w:ilvl w:val="0"/>
          <w:numId w:val="0"/>
        </w:numPr>
        <w:tabs>
          <w:tab w:val="left" w:pos="424"/>
          <w:tab w:val="left" w:pos="567"/>
        </w:tabs>
        <w:kinsoku/>
        <w:wordWrap/>
        <w:overflowPunct/>
        <w:topLinePunct w:val="0"/>
        <w:autoSpaceDE/>
        <w:autoSpaceDN/>
        <w:bidi w:val="0"/>
        <w:adjustRightInd/>
        <w:snapToGrid/>
        <w:spacing w:line="360" w:lineRule="auto"/>
        <w:ind w:left="0" w:right="0" w:righ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(十一)</w:t>
      </w:r>
      <w:r>
        <w:rPr>
          <w:rFonts w:hint="eastAsia" w:asciiTheme="minorEastAsia" w:hAnsiTheme="minorEastAsia" w:eastAsiaTheme="minorEastAsia" w:cstheme="minorEastAsia"/>
          <w:color w:val="auto"/>
          <w:sz w:val="21"/>
          <w:szCs w:val="21"/>
          <w:highlight w:val="none"/>
        </w:rPr>
        <w:t>服务承包要求：包质量、包时限。</w:t>
      </w:r>
    </w:p>
    <w:p w14:paraId="1E23821B">
      <w:pPr>
        <w:keepNext w:val="0"/>
        <w:keepLines w:val="0"/>
        <w:pageBreakBefore w:val="0"/>
        <w:widowControl/>
        <w:numPr>
          <w:ilvl w:val="0"/>
          <w:numId w:val="0"/>
        </w:numPr>
        <w:tabs>
          <w:tab w:val="left" w:pos="424"/>
          <w:tab w:val="left" w:pos="567"/>
        </w:tabs>
        <w:kinsoku/>
        <w:wordWrap/>
        <w:overflowPunct/>
        <w:topLinePunct w:val="0"/>
        <w:autoSpaceDE/>
        <w:autoSpaceDN/>
        <w:bidi w:val="0"/>
        <w:adjustRightInd/>
        <w:snapToGrid/>
        <w:spacing w:line="360" w:lineRule="auto"/>
        <w:ind w:left="0" w:right="0" w:righ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(十二)</w:t>
      </w:r>
      <w:r>
        <w:rPr>
          <w:rFonts w:hint="eastAsia" w:asciiTheme="minorEastAsia" w:hAnsiTheme="minorEastAsia" w:eastAsiaTheme="minorEastAsia" w:cstheme="minorEastAsia"/>
          <w:color w:val="auto"/>
          <w:sz w:val="21"/>
          <w:szCs w:val="21"/>
          <w:highlight w:val="none"/>
          <w:lang w:eastAsia="zh-CN"/>
        </w:rPr>
        <w:t>成交供应商</w:t>
      </w:r>
      <w:r>
        <w:rPr>
          <w:rFonts w:hint="eastAsia" w:asciiTheme="minorEastAsia" w:hAnsiTheme="minorEastAsia" w:eastAsiaTheme="minorEastAsia" w:cstheme="minorEastAsia"/>
          <w:color w:val="auto"/>
          <w:sz w:val="21"/>
          <w:szCs w:val="21"/>
          <w:highlight w:val="none"/>
        </w:rPr>
        <w:t>必须以本公司直属人员服务本项目，不得以任何名义转包给其它公司，否则采购人有权终止合同并由</w:t>
      </w:r>
      <w:r>
        <w:rPr>
          <w:rFonts w:hint="eastAsia" w:asciiTheme="minorEastAsia" w:hAnsiTheme="minorEastAsia" w:eastAsiaTheme="minorEastAsia" w:cstheme="minorEastAsia"/>
          <w:color w:val="auto"/>
          <w:sz w:val="21"/>
          <w:szCs w:val="21"/>
          <w:highlight w:val="none"/>
          <w:lang w:eastAsia="zh-CN"/>
        </w:rPr>
        <w:t>成交供应商</w:t>
      </w:r>
      <w:r>
        <w:rPr>
          <w:rFonts w:hint="eastAsia" w:asciiTheme="minorEastAsia" w:hAnsiTheme="minorEastAsia" w:eastAsiaTheme="minorEastAsia" w:cstheme="minorEastAsia"/>
          <w:color w:val="auto"/>
          <w:sz w:val="21"/>
          <w:szCs w:val="21"/>
          <w:highlight w:val="none"/>
        </w:rPr>
        <w:t>承担违约责任。</w:t>
      </w:r>
      <w:r>
        <w:rPr>
          <w:rFonts w:hint="eastAsia" w:asciiTheme="minorEastAsia" w:hAnsiTheme="minorEastAsia" w:eastAsiaTheme="minorEastAsia" w:cstheme="minorEastAsia"/>
          <w:color w:val="auto"/>
          <w:sz w:val="21"/>
          <w:szCs w:val="21"/>
          <w:highlight w:val="none"/>
          <w:lang w:eastAsia="zh-CN"/>
        </w:rPr>
        <w:t>对于成交供应商无法修复的车辆，采购人可以自行另择厂家维修（</w:t>
      </w:r>
      <w:r>
        <w:rPr>
          <w:rFonts w:hint="eastAsia" w:asciiTheme="minorEastAsia" w:hAnsiTheme="minorEastAsia" w:eastAsiaTheme="minorEastAsia" w:cstheme="minorEastAsia"/>
          <w:color w:val="auto"/>
          <w:sz w:val="21"/>
          <w:szCs w:val="21"/>
          <w:highlight w:val="none"/>
          <w:lang w:val="en-US" w:eastAsia="zh-CN"/>
        </w:rPr>
        <w:t>费用由采购人承担</w:t>
      </w:r>
      <w:r>
        <w:rPr>
          <w:rFonts w:hint="eastAsia" w:asciiTheme="minorEastAsia" w:hAnsiTheme="minorEastAsia" w:eastAsiaTheme="minorEastAsia" w:cstheme="minorEastAsia"/>
          <w:color w:val="auto"/>
          <w:sz w:val="21"/>
          <w:szCs w:val="21"/>
          <w:highlight w:val="none"/>
          <w:lang w:eastAsia="zh-CN"/>
        </w:rPr>
        <w:t>），成交供应商不得持有异议。对于采购人的车辆（主要为新购置车辆和新能源车辆），采购人可以选择回到</w:t>
      </w:r>
      <w:r>
        <w:rPr>
          <w:rFonts w:hint="eastAsia" w:asciiTheme="minorEastAsia" w:hAnsiTheme="minorEastAsia" w:eastAsiaTheme="minorEastAsia" w:cstheme="minorEastAsia"/>
          <w:color w:val="auto"/>
          <w:sz w:val="21"/>
          <w:szCs w:val="21"/>
          <w:highlight w:val="none"/>
          <w:lang w:val="en-US" w:eastAsia="zh-CN"/>
        </w:rPr>
        <w:t>4S店进行维修保养，成交供应商不得持有异议。</w:t>
      </w:r>
    </w:p>
    <w:p w14:paraId="51ED1A0E">
      <w:pPr>
        <w:keepNext w:val="0"/>
        <w:keepLines w:val="0"/>
        <w:pageBreakBefore w:val="0"/>
        <w:widowControl/>
        <w:numPr>
          <w:ilvl w:val="0"/>
          <w:numId w:val="0"/>
        </w:numPr>
        <w:tabs>
          <w:tab w:val="left" w:pos="424"/>
          <w:tab w:val="left" w:pos="567"/>
        </w:tabs>
        <w:kinsoku/>
        <w:wordWrap/>
        <w:overflowPunct/>
        <w:topLinePunct w:val="0"/>
        <w:autoSpaceDE/>
        <w:autoSpaceDN/>
        <w:bidi w:val="0"/>
        <w:adjustRightInd/>
        <w:snapToGrid/>
        <w:spacing w:line="360" w:lineRule="auto"/>
        <w:ind w:left="0" w:right="0" w:righ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kern w:val="0"/>
          <w:sz w:val="21"/>
          <w:szCs w:val="21"/>
          <w:highlight w:val="none"/>
        </w:rPr>
        <w:t>(十三)</w:t>
      </w:r>
      <w:r>
        <w:rPr>
          <w:rFonts w:hint="eastAsia" w:asciiTheme="minorEastAsia" w:hAnsiTheme="minorEastAsia" w:eastAsiaTheme="minorEastAsia" w:cstheme="minorEastAsia"/>
          <w:color w:val="auto"/>
          <w:sz w:val="21"/>
          <w:szCs w:val="21"/>
          <w:highlight w:val="none"/>
        </w:rPr>
        <w:t>要求做到一般故障即时或</w:t>
      </w:r>
      <w:r>
        <w:rPr>
          <w:rFonts w:hint="eastAsia" w:asciiTheme="minorEastAsia" w:hAnsiTheme="minorEastAsia" w:eastAsiaTheme="minorEastAsia" w:cstheme="minorEastAsia"/>
          <w:color w:val="auto"/>
          <w:sz w:val="21"/>
          <w:szCs w:val="21"/>
          <w:highlight w:val="none"/>
          <w:lang w:val="en-US" w:eastAsia="zh-CN"/>
        </w:rPr>
        <w:t>12小时内</w:t>
      </w:r>
      <w:r>
        <w:rPr>
          <w:rFonts w:hint="eastAsia" w:asciiTheme="minorEastAsia" w:hAnsiTheme="minorEastAsia" w:eastAsiaTheme="minorEastAsia" w:cstheme="minorEastAsia"/>
          <w:color w:val="auto"/>
          <w:sz w:val="21"/>
          <w:szCs w:val="21"/>
          <w:highlight w:val="none"/>
        </w:rPr>
        <w:t>完成，中修、大修三至四天内完成</w:t>
      </w:r>
      <w:r>
        <w:rPr>
          <w:rFonts w:hint="eastAsia" w:asciiTheme="minorEastAsia" w:hAnsiTheme="minorEastAsia" w:eastAsiaTheme="minorEastAsia" w:cstheme="minorEastAsia"/>
          <w:color w:val="auto"/>
          <w:sz w:val="21"/>
          <w:szCs w:val="21"/>
          <w:highlight w:val="none"/>
          <w:lang w:eastAsia="zh-CN"/>
        </w:rPr>
        <w:t>。</w:t>
      </w:r>
    </w:p>
    <w:p w14:paraId="570FF6E3">
      <w:pPr>
        <w:keepNext w:val="0"/>
        <w:keepLines w:val="0"/>
        <w:pageBreakBefore w:val="0"/>
        <w:widowControl/>
        <w:numPr>
          <w:ilvl w:val="0"/>
          <w:numId w:val="0"/>
        </w:numPr>
        <w:tabs>
          <w:tab w:val="left" w:pos="424"/>
          <w:tab w:val="left" w:pos="567"/>
        </w:tabs>
        <w:kinsoku/>
        <w:wordWrap/>
        <w:overflowPunct/>
        <w:topLinePunct w:val="0"/>
        <w:autoSpaceDE/>
        <w:autoSpaceDN/>
        <w:bidi w:val="0"/>
        <w:adjustRightInd/>
        <w:snapToGrid/>
        <w:spacing w:line="360" w:lineRule="auto"/>
        <w:ind w:left="0" w:right="0" w:righ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(十四)</w:t>
      </w:r>
      <w:r>
        <w:rPr>
          <w:rFonts w:hint="eastAsia" w:asciiTheme="minorEastAsia" w:hAnsiTheme="minorEastAsia" w:eastAsiaTheme="minorEastAsia" w:cstheme="minorEastAsia"/>
          <w:color w:val="auto"/>
          <w:sz w:val="21"/>
          <w:szCs w:val="21"/>
          <w:highlight w:val="none"/>
        </w:rPr>
        <w:t>车辆维修质量要求：</w:t>
      </w:r>
    </w:p>
    <w:p w14:paraId="3FCC71F4">
      <w:pPr>
        <w:keepNext w:val="0"/>
        <w:keepLines w:val="0"/>
        <w:pageBreakBefore w:val="0"/>
        <w:widowControl/>
        <w:numPr>
          <w:ilvl w:val="0"/>
          <w:numId w:val="0"/>
        </w:numPr>
        <w:tabs>
          <w:tab w:val="left" w:pos="424"/>
          <w:tab w:val="left" w:pos="567"/>
        </w:tabs>
        <w:kinsoku/>
        <w:wordWrap/>
        <w:overflowPunct/>
        <w:topLinePunct w:val="0"/>
        <w:autoSpaceDE/>
        <w:autoSpaceDN/>
        <w:bidi w:val="0"/>
        <w:adjustRightInd/>
        <w:spacing w:line="360" w:lineRule="auto"/>
        <w:ind w:left="0" w:right="0" w:righ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1.</w:t>
      </w:r>
      <w:r>
        <w:rPr>
          <w:rFonts w:hint="eastAsia" w:asciiTheme="minorEastAsia" w:hAnsiTheme="minorEastAsia" w:eastAsiaTheme="minorEastAsia" w:cstheme="minorEastAsia"/>
          <w:color w:val="auto"/>
          <w:kern w:val="0"/>
          <w:sz w:val="21"/>
          <w:szCs w:val="21"/>
          <w:highlight w:val="none"/>
          <w:lang w:eastAsia="zh-CN"/>
        </w:rPr>
        <w:t>成交供应商应</w:t>
      </w:r>
      <w:r>
        <w:rPr>
          <w:rFonts w:hint="eastAsia" w:asciiTheme="minorEastAsia" w:hAnsiTheme="minorEastAsia" w:eastAsiaTheme="minorEastAsia" w:cstheme="minorEastAsia"/>
          <w:color w:val="auto"/>
          <w:sz w:val="21"/>
          <w:szCs w:val="21"/>
          <w:highlight w:val="none"/>
        </w:rPr>
        <w:t>按要求做好车辆保养和检修</w:t>
      </w:r>
      <w:r>
        <w:rPr>
          <w:rFonts w:hint="eastAsia" w:asciiTheme="minorEastAsia" w:hAnsiTheme="minorEastAsia" w:eastAsiaTheme="minorEastAsia" w:cstheme="minorEastAsia"/>
          <w:color w:val="auto"/>
          <w:sz w:val="21"/>
          <w:szCs w:val="21"/>
          <w:highlight w:val="none"/>
          <w:lang w:eastAsia="zh-CN"/>
        </w:rPr>
        <w:t>的</w:t>
      </w:r>
      <w:r>
        <w:rPr>
          <w:rFonts w:hint="eastAsia" w:asciiTheme="minorEastAsia" w:hAnsiTheme="minorEastAsia" w:eastAsiaTheme="minorEastAsia" w:cstheme="minorEastAsia"/>
          <w:color w:val="auto"/>
          <w:sz w:val="21"/>
          <w:szCs w:val="21"/>
          <w:highlight w:val="none"/>
        </w:rPr>
        <w:t>详细记录</w:t>
      </w:r>
      <w:r>
        <w:rPr>
          <w:rFonts w:hint="eastAsia" w:asciiTheme="minorEastAsia" w:hAnsiTheme="minorEastAsia" w:eastAsiaTheme="minorEastAsia" w:cstheme="minorEastAsia"/>
          <w:color w:val="auto"/>
          <w:sz w:val="21"/>
          <w:szCs w:val="21"/>
          <w:highlight w:val="none"/>
          <w:lang w:eastAsia="zh-CN"/>
        </w:rPr>
        <w:t>，采购人可随时提出查看的要求，成交供应商须做到能即时提供</w:t>
      </w:r>
      <w:r>
        <w:rPr>
          <w:rFonts w:hint="eastAsia" w:asciiTheme="minorEastAsia" w:hAnsiTheme="minorEastAsia" w:eastAsiaTheme="minorEastAsia" w:cstheme="minorEastAsia"/>
          <w:color w:val="auto"/>
          <w:sz w:val="21"/>
          <w:szCs w:val="21"/>
          <w:highlight w:val="none"/>
        </w:rPr>
        <w:t>；</w:t>
      </w:r>
    </w:p>
    <w:p w14:paraId="6E0EE0B8">
      <w:pPr>
        <w:keepNext w:val="0"/>
        <w:keepLines w:val="0"/>
        <w:pageBreakBefore w:val="0"/>
        <w:widowControl/>
        <w:numPr>
          <w:ilvl w:val="0"/>
          <w:numId w:val="0"/>
        </w:numPr>
        <w:tabs>
          <w:tab w:val="left" w:pos="424"/>
          <w:tab w:val="left" w:pos="567"/>
        </w:tabs>
        <w:kinsoku/>
        <w:wordWrap/>
        <w:overflowPunct/>
        <w:topLinePunct w:val="0"/>
        <w:autoSpaceDE/>
        <w:autoSpaceDN/>
        <w:bidi w:val="0"/>
        <w:adjustRightInd/>
        <w:spacing w:line="360" w:lineRule="auto"/>
        <w:ind w:left="0" w:right="0" w:righ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eastAsiaTheme="minorEastAsia" w:cstheme="minorEastAsia"/>
          <w:color w:val="auto"/>
          <w:sz w:val="21"/>
          <w:szCs w:val="21"/>
          <w:highlight w:val="none"/>
        </w:rPr>
        <w:t>经</w:t>
      </w:r>
      <w:r>
        <w:rPr>
          <w:rFonts w:hint="eastAsia" w:asciiTheme="minorEastAsia" w:hAnsiTheme="minorEastAsia" w:eastAsiaTheme="minorEastAsia" w:cstheme="minorEastAsia"/>
          <w:color w:val="auto"/>
          <w:sz w:val="21"/>
          <w:szCs w:val="21"/>
          <w:highlight w:val="none"/>
          <w:lang w:eastAsia="zh-CN"/>
        </w:rPr>
        <w:t>采购人</w:t>
      </w:r>
      <w:r>
        <w:rPr>
          <w:rFonts w:hint="eastAsia" w:asciiTheme="minorEastAsia" w:hAnsiTheme="minorEastAsia" w:eastAsiaTheme="minorEastAsia" w:cstheme="minorEastAsia"/>
          <w:color w:val="auto"/>
          <w:sz w:val="21"/>
          <w:szCs w:val="21"/>
          <w:highlight w:val="none"/>
        </w:rPr>
        <w:t>检查竣工车辆，如维修结果符合送修要求、维修费计算合理，</w:t>
      </w:r>
      <w:r>
        <w:rPr>
          <w:rFonts w:hint="eastAsia" w:asciiTheme="minorEastAsia" w:hAnsiTheme="minorEastAsia" w:eastAsiaTheme="minorEastAsia" w:cstheme="minorEastAsia"/>
          <w:color w:val="auto"/>
          <w:sz w:val="21"/>
          <w:szCs w:val="21"/>
          <w:highlight w:val="none"/>
          <w:lang w:eastAsia="zh-CN"/>
        </w:rPr>
        <w:t>采购人</w:t>
      </w:r>
      <w:r>
        <w:rPr>
          <w:rFonts w:hint="eastAsia" w:asciiTheme="minorEastAsia" w:hAnsiTheme="minorEastAsia" w:eastAsiaTheme="minorEastAsia" w:cstheme="minorEastAsia"/>
          <w:color w:val="auto"/>
          <w:sz w:val="21"/>
          <w:szCs w:val="21"/>
          <w:highlight w:val="none"/>
        </w:rPr>
        <w:t>经办人应在“结算清单”上签字认可</w:t>
      </w:r>
      <w:r>
        <w:rPr>
          <w:rFonts w:hint="eastAsia" w:asciiTheme="minorEastAsia" w:hAnsiTheme="minorEastAsia" w:eastAsiaTheme="minorEastAsia" w:cstheme="minorEastAsia"/>
          <w:color w:val="auto"/>
          <w:sz w:val="21"/>
          <w:szCs w:val="21"/>
          <w:highlight w:val="none"/>
          <w:lang w:eastAsia="zh-CN"/>
        </w:rPr>
        <w:t>，“结算清单”应注明检出的故障或问题，维修方式，更换配件材料的品牌、型号、价格等明细信息，维修结果等</w:t>
      </w:r>
      <w:r>
        <w:rPr>
          <w:rFonts w:hint="eastAsia" w:asciiTheme="minorEastAsia" w:hAnsiTheme="minorEastAsia" w:eastAsiaTheme="minorEastAsia" w:cstheme="minorEastAsia"/>
          <w:color w:val="auto"/>
          <w:sz w:val="21"/>
          <w:szCs w:val="21"/>
          <w:highlight w:val="none"/>
        </w:rPr>
        <w:t>；经检查，发现维修结果不符合送修要求、维修费用计算不合理，或发现使用不符合要求配件材料的，</w:t>
      </w:r>
      <w:r>
        <w:rPr>
          <w:rFonts w:hint="eastAsia" w:asciiTheme="minorEastAsia" w:hAnsiTheme="minorEastAsia" w:eastAsiaTheme="minorEastAsia" w:cstheme="minorEastAsia"/>
          <w:color w:val="auto"/>
          <w:sz w:val="21"/>
          <w:szCs w:val="21"/>
          <w:highlight w:val="none"/>
          <w:lang w:eastAsia="zh-CN"/>
        </w:rPr>
        <w:t>成交供应商</w:t>
      </w:r>
      <w:r>
        <w:rPr>
          <w:rFonts w:hint="eastAsia" w:asciiTheme="minorEastAsia" w:hAnsiTheme="minorEastAsia" w:eastAsiaTheme="minorEastAsia" w:cstheme="minorEastAsia"/>
          <w:color w:val="auto"/>
          <w:sz w:val="21"/>
          <w:szCs w:val="21"/>
          <w:highlight w:val="none"/>
        </w:rPr>
        <w:t>应以书面形式向</w:t>
      </w:r>
      <w:r>
        <w:rPr>
          <w:rFonts w:hint="eastAsia" w:asciiTheme="minorEastAsia" w:hAnsiTheme="minorEastAsia" w:eastAsiaTheme="minorEastAsia" w:cstheme="minorEastAsia"/>
          <w:color w:val="auto"/>
          <w:sz w:val="21"/>
          <w:szCs w:val="21"/>
          <w:highlight w:val="none"/>
          <w:lang w:eastAsia="zh-CN"/>
        </w:rPr>
        <w:t>采购人</w:t>
      </w:r>
      <w:r>
        <w:rPr>
          <w:rFonts w:hint="eastAsia" w:asciiTheme="minorEastAsia" w:hAnsiTheme="minorEastAsia" w:eastAsiaTheme="minorEastAsia" w:cstheme="minorEastAsia"/>
          <w:color w:val="auto"/>
          <w:sz w:val="21"/>
          <w:szCs w:val="21"/>
          <w:highlight w:val="none"/>
        </w:rPr>
        <w:t>作出说明，经协商后</w:t>
      </w:r>
      <w:r>
        <w:rPr>
          <w:rFonts w:hint="eastAsia" w:asciiTheme="minorEastAsia" w:hAnsiTheme="minorEastAsia" w:eastAsiaTheme="minorEastAsia" w:cstheme="minorEastAsia"/>
          <w:color w:val="auto"/>
          <w:sz w:val="21"/>
          <w:szCs w:val="21"/>
          <w:highlight w:val="none"/>
          <w:lang w:eastAsia="zh-CN"/>
        </w:rPr>
        <w:t>采购人</w:t>
      </w:r>
      <w:r>
        <w:rPr>
          <w:rFonts w:hint="eastAsia" w:asciiTheme="minorEastAsia" w:hAnsiTheme="minorEastAsia" w:eastAsiaTheme="minorEastAsia" w:cstheme="minorEastAsia"/>
          <w:color w:val="auto"/>
          <w:sz w:val="21"/>
          <w:szCs w:val="21"/>
          <w:highlight w:val="none"/>
        </w:rPr>
        <w:t>认定不符合要求的，</w:t>
      </w:r>
      <w:r>
        <w:rPr>
          <w:rFonts w:hint="eastAsia" w:asciiTheme="minorEastAsia" w:hAnsiTheme="minorEastAsia" w:eastAsiaTheme="minorEastAsia" w:cstheme="minorEastAsia"/>
          <w:color w:val="auto"/>
          <w:sz w:val="21"/>
          <w:szCs w:val="21"/>
          <w:highlight w:val="none"/>
          <w:lang w:eastAsia="zh-CN"/>
        </w:rPr>
        <w:t>成交供应商</w:t>
      </w:r>
      <w:r>
        <w:rPr>
          <w:rFonts w:hint="eastAsia" w:asciiTheme="minorEastAsia" w:hAnsiTheme="minorEastAsia" w:eastAsiaTheme="minorEastAsia" w:cstheme="minorEastAsia"/>
          <w:color w:val="auto"/>
          <w:sz w:val="21"/>
          <w:szCs w:val="21"/>
          <w:highlight w:val="none"/>
        </w:rPr>
        <w:t>应无条件返修或重新确定维修费用，因此产生的重复费用，由</w:t>
      </w:r>
      <w:r>
        <w:rPr>
          <w:rFonts w:hint="eastAsia" w:asciiTheme="minorEastAsia" w:hAnsiTheme="minorEastAsia" w:eastAsiaTheme="minorEastAsia" w:cstheme="minorEastAsia"/>
          <w:color w:val="auto"/>
          <w:sz w:val="21"/>
          <w:szCs w:val="21"/>
          <w:highlight w:val="none"/>
          <w:lang w:eastAsia="zh-CN"/>
        </w:rPr>
        <w:t>成交供应商</w:t>
      </w:r>
      <w:r>
        <w:rPr>
          <w:rFonts w:hint="eastAsia" w:asciiTheme="minorEastAsia" w:hAnsiTheme="minorEastAsia" w:eastAsiaTheme="minorEastAsia" w:cstheme="minorEastAsia"/>
          <w:color w:val="auto"/>
          <w:sz w:val="21"/>
          <w:szCs w:val="21"/>
          <w:highlight w:val="none"/>
        </w:rPr>
        <w:t>负责。</w:t>
      </w:r>
    </w:p>
    <w:p w14:paraId="59E2CE93">
      <w:pPr>
        <w:pStyle w:val="1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质量保证期：送修车辆合格出厂后，车辆质量保障不少于下列规定：整车修理或总成修理质量保证期为车辆行驶20000公里或者100日；二级维护质量保证期为车辆行驶5000公里或者30日；一级维护、小修及专项修理质量保证期为车辆行驶2000公里或者10日。</w:t>
      </w:r>
    </w:p>
    <w:p w14:paraId="5A305502">
      <w:pPr>
        <w:pStyle w:val="16"/>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质量保证期中行驶里程和日期指标，以先达到者为准。机动车维修质量保证期，从维修竣工出厂之日起计算。在质量保证期内，因维修质量造成的直接经济损失，由</w:t>
      </w:r>
      <w:r>
        <w:rPr>
          <w:rFonts w:hint="eastAsia" w:asciiTheme="minorEastAsia" w:hAnsiTheme="minorEastAsia" w:eastAsiaTheme="minorEastAsia" w:cstheme="minorEastAsia"/>
          <w:color w:val="auto"/>
          <w:sz w:val="21"/>
          <w:szCs w:val="21"/>
          <w:highlight w:val="none"/>
          <w:lang w:eastAsia="zh-CN"/>
        </w:rPr>
        <w:t>成交供应商</w:t>
      </w:r>
      <w:r>
        <w:rPr>
          <w:rFonts w:hint="eastAsia" w:asciiTheme="minorEastAsia" w:hAnsiTheme="minorEastAsia" w:eastAsiaTheme="minorEastAsia" w:cstheme="minorEastAsia"/>
          <w:color w:val="auto"/>
          <w:sz w:val="21"/>
          <w:szCs w:val="21"/>
          <w:highlight w:val="none"/>
        </w:rPr>
        <w:t>负责。在质量保证期和承诺的质量保证期内，因维修质量原因造成机动车无法正常使用，且</w:t>
      </w:r>
      <w:r>
        <w:rPr>
          <w:rFonts w:hint="eastAsia" w:asciiTheme="minorEastAsia" w:hAnsiTheme="minorEastAsia" w:eastAsiaTheme="minorEastAsia" w:cstheme="minorEastAsia"/>
          <w:color w:val="auto"/>
          <w:sz w:val="21"/>
          <w:szCs w:val="21"/>
          <w:highlight w:val="none"/>
          <w:lang w:eastAsia="zh-CN"/>
        </w:rPr>
        <w:t>成交供应商</w:t>
      </w:r>
      <w:r>
        <w:rPr>
          <w:rFonts w:hint="eastAsia" w:asciiTheme="minorEastAsia" w:hAnsiTheme="minorEastAsia" w:eastAsiaTheme="minorEastAsia" w:cstheme="minorEastAsia"/>
          <w:color w:val="auto"/>
          <w:sz w:val="21"/>
          <w:szCs w:val="21"/>
          <w:highlight w:val="none"/>
        </w:rPr>
        <w:t>在3日内不能或者无法提供因非维修原因而造成机动车无法使用的相关证据的，</w:t>
      </w:r>
      <w:r>
        <w:rPr>
          <w:rFonts w:hint="eastAsia" w:asciiTheme="minorEastAsia" w:hAnsiTheme="minorEastAsia" w:eastAsiaTheme="minorEastAsia" w:cstheme="minorEastAsia"/>
          <w:color w:val="auto"/>
          <w:sz w:val="21"/>
          <w:szCs w:val="21"/>
          <w:highlight w:val="none"/>
          <w:lang w:eastAsia="zh-CN"/>
        </w:rPr>
        <w:t>成交供应商</w:t>
      </w:r>
      <w:r>
        <w:rPr>
          <w:rFonts w:hint="eastAsia" w:asciiTheme="minorEastAsia" w:hAnsiTheme="minorEastAsia" w:eastAsiaTheme="minorEastAsia" w:cstheme="minorEastAsia"/>
          <w:color w:val="auto"/>
          <w:sz w:val="21"/>
          <w:szCs w:val="21"/>
          <w:highlight w:val="none"/>
        </w:rPr>
        <w:t>应当及时无偿返修，不得故意拖延或者无理拒绝。在质量保证期内，机动车因同一故障或维修项目经两次修理仍不能正常使用的，</w:t>
      </w:r>
      <w:r>
        <w:rPr>
          <w:rFonts w:hint="eastAsia" w:asciiTheme="minorEastAsia" w:hAnsiTheme="minorEastAsia" w:eastAsiaTheme="minorEastAsia" w:cstheme="minorEastAsia"/>
          <w:color w:val="auto"/>
          <w:sz w:val="21"/>
          <w:szCs w:val="21"/>
          <w:highlight w:val="none"/>
          <w:lang w:eastAsia="zh-CN"/>
        </w:rPr>
        <w:t>成交供应商</w:t>
      </w:r>
      <w:r>
        <w:rPr>
          <w:rFonts w:hint="eastAsia" w:asciiTheme="minorEastAsia" w:hAnsiTheme="minorEastAsia" w:eastAsiaTheme="minorEastAsia" w:cstheme="minorEastAsia"/>
          <w:color w:val="auto"/>
          <w:sz w:val="21"/>
          <w:szCs w:val="21"/>
          <w:highlight w:val="none"/>
        </w:rPr>
        <w:t>应</w:t>
      </w:r>
      <w:r>
        <w:rPr>
          <w:rFonts w:hint="eastAsia" w:asciiTheme="minorEastAsia" w:hAnsiTheme="minorEastAsia" w:eastAsiaTheme="minorEastAsia" w:cstheme="minorEastAsia"/>
          <w:color w:val="auto"/>
          <w:sz w:val="21"/>
          <w:szCs w:val="21"/>
          <w:highlight w:val="none"/>
          <w:lang w:eastAsia="zh-CN"/>
        </w:rPr>
        <w:t>当经采购人同意后负</w:t>
      </w:r>
      <w:r>
        <w:rPr>
          <w:rFonts w:hint="eastAsia" w:asciiTheme="minorEastAsia" w:hAnsiTheme="minorEastAsia" w:eastAsiaTheme="minorEastAsia" w:cstheme="minorEastAsia"/>
          <w:color w:val="auto"/>
          <w:sz w:val="21"/>
          <w:szCs w:val="21"/>
          <w:highlight w:val="none"/>
        </w:rPr>
        <w:t>责联系其他机动车维修经营者</w:t>
      </w:r>
      <w:r>
        <w:rPr>
          <w:rFonts w:hint="eastAsia" w:asciiTheme="minorEastAsia" w:hAnsiTheme="minorEastAsia" w:eastAsiaTheme="minorEastAsia" w:cstheme="minorEastAsia"/>
          <w:color w:val="auto"/>
          <w:sz w:val="21"/>
          <w:szCs w:val="21"/>
          <w:highlight w:val="none"/>
          <w:lang w:eastAsia="zh-CN"/>
        </w:rPr>
        <w:t>进行维修</w:t>
      </w:r>
      <w:r>
        <w:rPr>
          <w:rFonts w:hint="eastAsia" w:asciiTheme="minorEastAsia" w:hAnsiTheme="minorEastAsia" w:eastAsiaTheme="minorEastAsia" w:cstheme="minorEastAsia"/>
          <w:color w:val="auto"/>
          <w:sz w:val="21"/>
          <w:szCs w:val="21"/>
          <w:highlight w:val="none"/>
        </w:rPr>
        <w:t>，并承担相应修理费用。</w:t>
      </w:r>
    </w:p>
    <w:p w14:paraId="13FD75F9">
      <w:pPr>
        <w:pStyle w:val="16"/>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right="0" w:rightChars="0" w:firstLine="420" w:firstLineChars="200"/>
        <w:jc w:val="both"/>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4</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sz w:val="21"/>
          <w:szCs w:val="21"/>
          <w:highlight w:val="none"/>
        </w:rPr>
        <w:t>具备建立完整的车辆维修档案，并每季向采购人提供维修技术档案的能力（一车一档本）。 维修档案应当包括：维修合同（托修单）、维修项目、维修人员及维修结算清单等。对机动车进行二级维护、总成修理、整车修理的，维修档案还应当包括：质量检验单、质量检验人员、竣工出厂合格证（副本）等。</w:t>
      </w:r>
    </w:p>
    <w:p w14:paraId="53CE9C27">
      <w:pPr>
        <w:keepNext w:val="0"/>
        <w:keepLines w:val="0"/>
        <w:pageBreakBefore w:val="0"/>
        <w:widowControl/>
        <w:numPr>
          <w:ilvl w:val="0"/>
          <w:numId w:val="0"/>
        </w:numPr>
        <w:tabs>
          <w:tab w:val="left" w:pos="424"/>
          <w:tab w:val="left" w:pos="567"/>
        </w:tabs>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(十五)</w:t>
      </w:r>
      <w:r>
        <w:rPr>
          <w:rFonts w:hint="eastAsia" w:asciiTheme="minorEastAsia" w:hAnsiTheme="minorEastAsia" w:eastAsiaTheme="minorEastAsia" w:cstheme="minorEastAsia"/>
          <w:color w:val="auto"/>
          <w:sz w:val="21"/>
          <w:szCs w:val="21"/>
          <w:highlight w:val="none"/>
        </w:rPr>
        <w:t>定期跟踪回访，开展提醒服务，提供日常保养和技术咨询培训服务。</w:t>
      </w:r>
    </w:p>
    <w:p w14:paraId="08E00E69">
      <w:pPr>
        <w:keepNext w:val="0"/>
        <w:keepLines w:val="0"/>
        <w:pageBreakBefore w:val="0"/>
        <w:widowControl/>
        <w:numPr>
          <w:ilvl w:val="0"/>
          <w:numId w:val="0"/>
        </w:numPr>
        <w:tabs>
          <w:tab w:val="left" w:pos="424"/>
          <w:tab w:val="left" w:pos="567"/>
        </w:tabs>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(十六)</w:t>
      </w:r>
      <w:r>
        <w:rPr>
          <w:rFonts w:hint="eastAsia" w:asciiTheme="minorEastAsia" w:hAnsiTheme="minorEastAsia" w:eastAsiaTheme="minorEastAsia" w:cstheme="minorEastAsia"/>
          <w:color w:val="auto"/>
          <w:sz w:val="21"/>
          <w:szCs w:val="21"/>
          <w:highlight w:val="none"/>
        </w:rPr>
        <w:t>确保车辆具有良好状况；</w:t>
      </w:r>
    </w:p>
    <w:p w14:paraId="372F82F0">
      <w:pPr>
        <w:keepNext w:val="0"/>
        <w:keepLines w:val="0"/>
        <w:pageBreakBefore w:val="0"/>
        <w:widowControl/>
        <w:numPr>
          <w:ilvl w:val="0"/>
          <w:numId w:val="0"/>
        </w:numPr>
        <w:tabs>
          <w:tab w:val="left" w:pos="424"/>
          <w:tab w:val="left" w:pos="567"/>
        </w:tabs>
        <w:kinsoku/>
        <w:wordWrap/>
        <w:overflowPunct/>
        <w:topLinePunct w:val="0"/>
        <w:autoSpaceDE/>
        <w:autoSpaceDN/>
        <w:bidi w:val="0"/>
        <w:adjustRightInd/>
        <w:snapToGrid/>
        <w:spacing w:line="360" w:lineRule="auto"/>
        <w:ind w:left="0" w:right="0" w:righ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kern w:val="0"/>
          <w:sz w:val="21"/>
          <w:szCs w:val="21"/>
          <w:highlight w:val="none"/>
        </w:rPr>
        <w:t>(十七)</w:t>
      </w:r>
      <w:r>
        <w:rPr>
          <w:rFonts w:hint="eastAsia" w:asciiTheme="minorEastAsia" w:hAnsiTheme="minorEastAsia" w:eastAsiaTheme="minorEastAsia" w:cstheme="minorEastAsia"/>
          <w:color w:val="auto"/>
          <w:sz w:val="21"/>
          <w:szCs w:val="21"/>
          <w:highlight w:val="none"/>
        </w:rPr>
        <w:t>维修质量执行标准</w:t>
      </w:r>
      <w:r>
        <w:rPr>
          <w:rFonts w:hint="eastAsia" w:asciiTheme="minorEastAsia" w:hAnsiTheme="minorEastAsia" w:eastAsiaTheme="minorEastAsia" w:cstheme="minorEastAsia"/>
          <w:color w:val="auto"/>
          <w:sz w:val="21"/>
          <w:szCs w:val="21"/>
          <w:highlight w:val="none"/>
          <w:lang w:eastAsia="zh-CN"/>
        </w:rPr>
        <w:t>：</w:t>
      </w:r>
    </w:p>
    <w:p w14:paraId="383DAEFD">
      <w:pPr>
        <w:keepNext w:val="0"/>
        <w:keepLines w:val="0"/>
        <w:pageBreakBefore w:val="0"/>
        <w:widowControl/>
        <w:tabs>
          <w:tab w:val="left" w:pos="424"/>
          <w:tab w:val="left" w:pos="567"/>
        </w:tabs>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《汽车维护、检测、诊断技术规范》GB/T18344；</w:t>
      </w:r>
    </w:p>
    <w:p w14:paraId="3FC1E755">
      <w:pPr>
        <w:keepNext w:val="0"/>
        <w:keepLines w:val="0"/>
        <w:pageBreakBefore w:val="0"/>
        <w:widowControl/>
        <w:tabs>
          <w:tab w:val="left" w:pos="424"/>
          <w:tab w:val="left" w:pos="567"/>
        </w:tabs>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《汽车大修竣工出厂技术条件》GB/T 3798；</w:t>
      </w:r>
    </w:p>
    <w:p w14:paraId="37F556A7">
      <w:pPr>
        <w:keepNext w:val="0"/>
        <w:keepLines w:val="0"/>
        <w:pageBreakBefore w:val="0"/>
        <w:widowControl/>
        <w:tabs>
          <w:tab w:val="left" w:pos="424"/>
          <w:tab w:val="left" w:pos="567"/>
        </w:tabs>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《汽车发动机大修竣工</w:t>
      </w:r>
      <w:r>
        <w:rPr>
          <w:rFonts w:hint="eastAsia" w:asciiTheme="minorEastAsia" w:hAnsiTheme="minorEastAsia" w:eastAsiaTheme="minorEastAsia" w:cstheme="minorEastAsia"/>
          <w:color w:val="auto"/>
          <w:sz w:val="21"/>
          <w:szCs w:val="21"/>
          <w:highlight w:val="none"/>
          <w:lang w:val="en-US" w:eastAsia="zh-CN"/>
        </w:rPr>
        <w:t>出厂</w:t>
      </w:r>
      <w:r>
        <w:rPr>
          <w:rFonts w:hint="eastAsia" w:asciiTheme="minorEastAsia" w:hAnsiTheme="minorEastAsia" w:eastAsiaTheme="minorEastAsia" w:cstheme="minorEastAsia"/>
          <w:color w:val="auto"/>
          <w:sz w:val="21"/>
          <w:szCs w:val="21"/>
          <w:highlight w:val="none"/>
        </w:rPr>
        <w:t>技术条件》GB/T 379</w:t>
      </w: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color w:val="auto"/>
          <w:sz w:val="21"/>
          <w:szCs w:val="21"/>
          <w:highlight w:val="none"/>
        </w:rPr>
        <w:t>；</w:t>
      </w:r>
    </w:p>
    <w:p w14:paraId="7C68917B">
      <w:pPr>
        <w:keepNext w:val="0"/>
        <w:keepLines w:val="0"/>
        <w:pageBreakBefore w:val="0"/>
        <w:widowControl/>
        <w:tabs>
          <w:tab w:val="left" w:pos="424"/>
          <w:tab w:val="left" w:pos="567"/>
        </w:tabs>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《机动车运行安全技术条件》GB 7258</w:t>
      </w:r>
      <w:r>
        <w:rPr>
          <w:rFonts w:hint="eastAsia" w:asciiTheme="minorEastAsia" w:hAnsiTheme="minorEastAsia" w:eastAsiaTheme="minorEastAsia" w:cstheme="minorEastAsia"/>
          <w:color w:val="auto"/>
          <w:sz w:val="21"/>
          <w:szCs w:val="21"/>
          <w:highlight w:val="none"/>
          <w:lang w:eastAsia="zh-CN"/>
        </w:rPr>
        <w:t>。</w:t>
      </w:r>
    </w:p>
    <w:p w14:paraId="65FA2836">
      <w:pPr>
        <w:keepNext w:val="0"/>
        <w:keepLines w:val="0"/>
        <w:pageBreakBefore w:val="0"/>
        <w:widowControl/>
        <w:tabs>
          <w:tab w:val="left" w:pos="424"/>
          <w:tab w:val="left" w:pos="567"/>
        </w:tabs>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所有车辆维修须遵照执行包括但不限于上述各项标准；原车辆制造商的质量标准优于上述标准的，应当在满足上述标准的前提下尽量靠近原制造商公布的标准（是否遵照原制造商标准由供应商自行决定并作出承诺</w:t>
      </w:r>
      <w:r>
        <w:rPr>
          <w:rFonts w:hint="eastAsia" w:asciiTheme="minorEastAsia" w:hAnsiTheme="minorEastAsia" w:eastAsiaTheme="minorEastAsia" w:cstheme="minorEastAsia"/>
          <w:color w:val="auto"/>
          <w:sz w:val="21"/>
          <w:szCs w:val="21"/>
          <w:highlight w:val="none"/>
          <w:lang w:eastAsia="zh-CN"/>
        </w:rPr>
        <w:t>，如有，</w:t>
      </w:r>
      <w:r>
        <w:rPr>
          <w:rFonts w:hint="eastAsia" w:asciiTheme="minorEastAsia" w:hAnsiTheme="minorEastAsia" w:eastAsiaTheme="minorEastAsia" w:cstheme="minorEastAsia"/>
          <w:color w:val="auto"/>
          <w:sz w:val="21"/>
          <w:highlight w:val="none"/>
        </w:rPr>
        <w:t>供应商需在响应文件中提供承诺函并加盖公章，格式自拟</w:t>
      </w:r>
      <w:r>
        <w:rPr>
          <w:rFonts w:hint="eastAsia" w:asciiTheme="minorEastAsia" w:hAnsiTheme="minorEastAsia" w:eastAsiaTheme="minorEastAsia" w:cstheme="minorEastAsia"/>
          <w:color w:val="auto"/>
          <w:sz w:val="21"/>
          <w:szCs w:val="21"/>
          <w:highlight w:val="none"/>
        </w:rPr>
        <w:t>）；上述标准中未列明的维修项目，应执行原制造商公布的标准。</w:t>
      </w:r>
    </w:p>
    <w:p w14:paraId="6F9E1ACB">
      <w:pPr>
        <w:keepNext w:val="0"/>
        <w:keepLines w:val="0"/>
        <w:pageBreakBefore w:val="0"/>
        <w:numPr>
          <w:ilvl w:val="0"/>
          <w:numId w:val="0"/>
        </w:numPr>
        <w:tabs>
          <w:tab w:val="left" w:pos="567"/>
        </w:tabs>
        <w:kinsoku/>
        <w:wordWrap/>
        <w:overflowPunct/>
        <w:topLinePunct w:val="0"/>
        <w:autoSpaceDE/>
        <w:autoSpaceDN/>
        <w:bidi w:val="0"/>
        <w:adjustRightInd/>
        <w:spacing w:line="360" w:lineRule="auto"/>
        <w:ind w:right="0" w:rightChars="0" w:firstLine="422" w:firstLineChars="200"/>
        <w:textAlignment w:val="auto"/>
        <w:outlineLvl w:val="9"/>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三、</w:t>
      </w:r>
      <w:r>
        <w:rPr>
          <w:rFonts w:hint="eastAsia" w:asciiTheme="minorEastAsia" w:hAnsiTheme="minorEastAsia" w:eastAsiaTheme="minorEastAsia" w:cstheme="minorEastAsia"/>
          <w:b/>
          <w:color w:val="auto"/>
          <w:sz w:val="21"/>
          <w:szCs w:val="21"/>
          <w:highlight w:val="none"/>
        </w:rPr>
        <w:t>违约终止合同</w:t>
      </w:r>
    </w:p>
    <w:p w14:paraId="5BDE4A31">
      <w:pPr>
        <w:keepNext w:val="0"/>
        <w:keepLines w:val="0"/>
        <w:pageBreakBefore w:val="0"/>
        <w:widowControl/>
        <w:tabs>
          <w:tab w:val="left" w:pos="424"/>
          <w:tab w:val="left" w:pos="567"/>
        </w:tabs>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在合同执行过程中，出现下列情况之一的，采购人有权向</w:t>
      </w:r>
      <w:r>
        <w:rPr>
          <w:rFonts w:hint="eastAsia" w:asciiTheme="minorEastAsia" w:hAnsiTheme="minorEastAsia" w:eastAsiaTheme="minorEastAsia" w:cstheme="minorEastAsia"/>
          <w:color w:val="auto"/>
          <w:sz w:val="21"/>
          <w:szCs w:val="21"/>
          <w:highlight w:val="none"/>
          <w:lang w:eastAsia="zh-CN"/>
        </w:rPr>
        <w:t>成交供应商</w:t>
      </w:r>
      <w:r>
        <w:rPr>
          <w:rFonts w:hint="eastAsia" w:asciiTheme="minorEastAsia" w:hAnsiTheme="minorEastAsia" w:eastAsiaTheme="minorEastAsia" w:cstheme="minorEastAsia"/>
          <w:color w:val="auto"/>
          <w:sz w:val="21"/>
          <w:szCs w:val="21"/>
          <w:highlight w:val="none"/>
        </w:rPr>
        <w:t>发出终止合同通知书，自通知书发出之日起终止维修合同，且无需承担任何违约责任。</w:t>
      </w:r>
    </w:p>
    <w:p w14:paraId="1C0C045F">
      <w:pPr>
        <w:keepNext w:val="0"/>
        <w:keepLines w:val="0"/>
        <w:pageBreakBefore w:val="0"/>
        <w:widowControl/>
        <w:numPr>
          <w:ilvl w:val="2"/>
          <w:numId w:val="0"/>
        </w:numPr>
        <w:tabs>
          <w:tab w:val="left" w:pos="424"/>
          <w:tab w:val="left" w:pos="567"/>
        </w:tabs>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sz w:val="21"/>
          <w:szCs w:val="21"/>
          <w:highlight w:val="none"/>
        </w:rPr>
        <w:t>经</w:t>
      </w:r>
      <w:r>
        <w:rPr>
          <w:rFonts w:hint="eastAsia" w:asciiTheme="minorEastAsia" w:hAnsiTheme="minorEastAsia" w:eastAsiaTheme="minorEastAsia" w:cstheme="minorEastAsia"/>
          <w:color w:val="auto"/>
          <w:sz w:val="21"/>
          <w:szCs w:val="21"/>
          <w:highlight w:val="none"/>
          <w:lang w:eastAsia="zh-CN"/>
        </w:rPr>
        <w:t>成交供应商</w:t>
      </w:r>
      <w:r>
        <w:rPr>
          <w:rFonts w:hint="eastAsia" w:asciiTheme="minorEastAsia" w:hAnsiTheme="minorEastAsia" w:eastAsiaTheme="minorEastAsia" w:cstheme="minorEastAsia"/>
          <w:color w:val="auto"/>
          <w:sz w:val="21"/>
          <w:szCs w:val="21"/>
          <w:highlight w:val="none"/>
        </w:rPr>
        <w:t>维修出厂的车辆存在质量问题达</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次的；</w:t>
      </w:r>
    </w:p>
    <w:p w14:paraId="07ED59AD">
      <w:pPr>
        <w:keepNext w:val="0"/>
        <w:keepLines w:val="0"/>
        <w:pageBreakBefore w:val="0"/>
        <w:widowControl/>
        <w:numPr>
          <w:ilvl w:val="2"/>
          <w:numId w:val="0"/>
        </w:numPr>
        <w:tabs>
          <w:tab w:val="left" w:pos="424"/>
          <w:tab w:val="left" w:pos="567"/>
        </w:tabs>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sz w:val="21"/>
          <w:szCs w:val="21"/>
          <w:highlight w:val="none"/>
        </w:rPr>
        <w:t>未经</w:t>
      </w:r>
      <w:r>
        <w:rPr>
          <w:rFonts w:hint="eastAsia" w:asciiTheme="minorEastAsia" w:hAnsiTheme="minorEastAsia" w:eastAsiaTheme="minorEastAsia" w:cstheme="minorEastAsia"/>
          <w:color w:val="auto"/>
          <w:sz w:val="21"/>
          <w:szCs w:val="21"/>
          <w:highlight w:val="none"/>
          <w:lang w:val="en-US" w:eastAsia="zh-CN"/>
        </w:rPr>
        <w:t>采购人</w:t>
      </w:r>
      <w:r>
        <w:rPr>
          <w:rFonts w:hint="eastAsia" w:asciiTheme="minorEastAsia" w:hAnsiTheme="minorEastAsia" w:eastAsiaTheme="minorEastAsia" w:cstheme="minorEastAsia"/>
          <w:color w:val="auto"/>
          <w:sz w:val="21"/>
          <w:szCs w:val="21"/>
          <w:highlight w:val="none"/>
        </w:rPr>
        <w:t>同意，</w:t>
      </w:r>
      <w:r>
        <w:rPr>
          <w:rFonts w:hint="eastAsia" w:asciiTheme="minorEastAsia" w:hAnsiTheme="minorEastAsia" w:eastAsiaTheme="minorEastAsia" w:cstheme="minorEastAsia"/>
          <w:color w:val="auto"/>
          <w:sz w:val="21"/>
          <w:szCs w:val="21"/>
          <w:highlight w:val="none"/>
          <w:lang w:eastAsia="zh-CN"/>
        </w:rPr>
        <w:t>成交供应商</w:t>
      </w:r>
      <w:r>
        <w:rPr>
          <w:rFonts w:hint="eastAsia" w:asciiTheme="minorEastAsia" w:hAnsiTheme="minorEastAsia" w:eastAsiaTheme="minorEastAsia" w:cstheme="minorEastAsia"/>
          <w:color w:val="auto"/>
          <w:sz w:val="21"/>
          <w:szCs w:val="21"/>
          <w:highlight w:val="none"/>
        </w:rPr>
        <w:t>将送修车辆交由其他维修厂家修理的；</w:t>
      </w:r>
    </w:p>
    <w:p w14:paraId="3EF5EAB9">
      <w:pPr>
        <w:keepNext w:val="0"/>
        <w:keepLines w:val="0"/>
        <w:pageBreakBefore w:val="0"/>
        <w:widowControl/>
        <w:numPr>
          <w:ilvl w:val="2"/>
          <w:numId w:val="0"/>
        </w:numPr>
        <w:tabs>
          <w:tab w:val="left" w:pos="424"/>
          <w:tab w:val="left" w:pos="567"/>
        </w:tabs>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3</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sz w:val="21"/>
          <w:szCs w:val="21"/>
          <w:highlight w:val="none"/>
        </w:rPr>
        <w:t>未经</w:t>
      </w:r>
      <w:r>
        <w:rPr>
          <w:rFonts w:hint="eastAsia" w:asciiTheme="minorEastAsia" w:hAnsiTheme="minorEastAsia" w:eastAsiaTheme="minorEastAsia" w:cstheme="minorEastAsia"/>
          <w:color w:val="auto"/>
          <w:sz w:val="21"/>
          <w:szCs w:val="21"/>
          <w:highlight w:val="none"/>
          <w:lang w:val="en-US" w:eastAsia="zh-CN"/>
        </w:rPr>
        <w:t>采购人</w:t>
      </w:r>
      <w:r>
        <w:rPr>
          <w:rFonts w:hint="eastAsia" w:asciiTheme="minorEastAsia" w:hAnsiTheme="minorEastAsia" w:eastAsiaTheme="minorEastAsia" w:cstheme="minorEastAsia"/>
          <w:color w:val="auto"/>
          <w:sz w:val="21"/>
          <w:szCs w:val="21"/>
          <w:highlight w:val="none"/>
        </w:rPr>
        <w:t>同意，</w:t>
      </w:r>
      <w:r>
        <w:rPr>
          <w:rFonts w:hint="eastAsia" w:asciiTheme="minorEastAsia" w:hAnsiTheme="minorEastAsia" w:eastAsiaTheme="minorEastAsia" w:cstheme="minorEastAsia"/>
          <w:color w:val="auto"/>
          <w:sz w:val="21"/>
          <w:szCs w:val="21"/>
          <w:highlight w:val="none"/>
          <w:lang w:eastAsia="zh-CN"/>
        </w:rPr>
        <w:t>成交供应商</w:t>
      </w:r>
      <w:r>
        <w:rPr>
          <w:rFonts w:hint="eastAsia" w:asciiTheme="minorEastAsia" w:hAnsiTheme="minorEastAsia" w:eastAsiaTheme="minorEastAsia" w:cstheme="minorEastAsia"/>
          <w:color w:val="auto"/>
          <w:sz w:val="21"/>
          <w:szCs w:val="21"/>
          <w:highlight w:val="none"/>
        </w:rPr>
        <w:t>擅自使用非原厂生产的零部件用于送修车辆的；</w:t>
      </w:r>
    </w:p>
    <w:p w14:paraId="22C41B3E">
      <w:pPr>
        <w:keepNext w:val="0"/>
        <w:keepLines w:val="0"/>
        <w:pageBreakBefore w:val="0"/>
        <w:widowControl/>
        <w:numPr>
          <w:ilvl w:val="2"/>
          <w:numId w:val="0"/>
        </w:numPr>
        <w:tabs>
          <w:tab w:val="left" w:pos="424"/>
          <w:tab w:val="left" w:pos="567"/>
        </w:tabs>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4</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sz w:val="21"/>
          <w:szCs w:val="21"/>
          <w:highlight w:val="none"/>
        </w:rPr>
        <w:t>无论在任何情况下，</w:t>
      </w:r>
      <w:r>
        <w:rPr>
          <w:rFonts w:hint="eastAsia" w:asciiTheme="minorEastAsia" w:hAnsiTheme="minorEastAsia" w:eastAsiaTheme="minorEastAsia" w:cstheme="minorEastAsia"/>
          <w:color w:val="auto"/>
          <w:sz w:val="21"/>
          <w:szCs w:val="21"/>
          <w:highlight w:val="none"/>
          <w:lang w:eastAsia="zh-CN"/>
        </w:rPr>
        <w:t>成交供应商</w:t>
      </w:r>
      <w:r>
        <w:rPr>
          <w:rFonts w:hint="eastAsia" w:asciiTheme="minorEastAsia" w:hAnsiTheme="minorEastAsia" w:eastAsiaTheme="minorEastAsia" w:cstheme="minorEastAsia"/>
          <w:color w:val="auto"/>
          <w:sz w:val="21"/>
          <w:szCs w:val="21"/>
          <w:highlight w:val="none"/>
        </w:rPr>
        <w:t>以旧件换取送修车辆零部件的；</w:t>
      </w:r>
    </w:p>
    <w:p w14:paraId="7EEBE9B6">
      <w:pPr>
        <w:keepNext w:val="0"/>
        <w:keepLines w:val="0"/>
        <w:pageBreakBefore w:val="0"/>
        <w:widowControl/>
        <w:numPr>
          <w:ilvl w:val="2"/>
          <w:numId w:val="0"/>
        </w:numPr>
        <w:tabs>
          <w:tab w:val="left" w:pos="424"/>
          <w:tab w:val="left" w:pos="567"/>
        </w:tabs>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sz w:val="21"/>
          <w:szCs w:val="21"/>
          <w:highlight w:val="none"/>
        </w:rPr>
        <w:t>因</w:t>
      </w:r>
      <w:r>
        <w:rPr>
          <w:rFonts w:hint="eastAsia" w:asciiTheme="minorEastAsia" w:hAnsiTheme="minorEastAsia" w:eastAsiaTheme="minorEastAsia" w:cstheme="minorEastAsia"/>
          <w:color w:val="auto"/>
          <w:sz w:val="21"/>
          <w:szCs w:val="21"/>
          <w:highlight w:val="none"/>
          <w:lang w:eastAsia="zh-CN"/>
        </w:rPr>
        <w:t>成交供应商</w:t>
      </w:r>
      <w:r>
        <w:rPr>
          <w:rFonts w:hint="eastAsia" w:asciiTheme="minorEastAsia" w:hAnsiTheme="minorEastAsia" w:eastAsiaTheme="minorEastAsia" w:cstheme="minorEastAsia"/>
          <w:color w:val="auto"/>
          <w:sz w:val="21"/>
          <w:szCs w:val="21"/>
          <w:highlight w:val="none"/>
        </w:rPr>
        <w:t>维修质量问题，导致送修车辆出现事故造成损失的；</w:t>
      </w:r>
    </w:p>
    <w:p w14:paraId="018E058C">
      <w:pPr>
        <w:keepNext w:val="0"/>
        <w:keepLines w:val="0"/>
        <w:pageBreakBefore w:val="0"/>
        <w:widowControl/>
        <w:numPr>
          <w:ilvl w:val="2"/>
          <w:numId w:val="0"/>
        </w:numPr>
        <w:tabs>
          <w:tab w:val="left" w:pos="424"/>
          <w:tab w:val="left" w:pos="567"/>
        </w:tabs>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)未经</w:t>
      </w:r>
      <w:r>
        <w:rPr>
          <w:rFonts w:hint="eastAsia" w:asciiTheme="minorEastAsia" w:hAnsiTheme="minorEastAsia" w:eastAsiaTheme="minorEastAsia" w:cstheme="minorEastAsia"/>
          <w:color w:val="auto"/>
          <w:sz w:val="21"/>
          <w:szCs w:val="21"/>
          <w:highlight w:val="none"/>
          <w:lang w:eastAsia="zh-CN"/>
        </w:rPr>
        <w:t>采购人</w:t>
      </w:r>
      <w:r>
        <w:rPr>
          <w:rFonts w:hint="eastAsia" w:asciiTheme="minorEastAsia" w:hAnsiTheme="minorEastAsia" w:eastAsiaTheme="minorEastAsia" w:cstheme="minorEastAsia"/>
          <w:color w:val="auto"/>
          <w:sz w:val="21"/>
          <w:szCs w:val="21"/>
          <w:highlight w:val="none"/>
        </w:rPr>
        <w:t>同意，</w:t>
      </w:r>
      <w:r>
        <w:rPr>
          <w:rFonts w:hint="eastAsia" w:asciiTheme="minorEastAsia" w:hAnsiTheme="minorEastAsia" w:eastAsiaTheme="minorEastAsia" w:cstheme="minorEastAsia"/>
          <w:color w:val="auto"/>
          <w:sz w:val="21"/>
          <w:szCs w:val="21"/>
          <w:highlight w:val="none"/>
          <w:lang w:eastAsia="zh-CN"/>
        </w:rPr>
        <w:t>成交供应商</w:t>
      </w:r>
      <w:r>
        <w:rPr>
          <w:rFonts w:hint="eastAsia" w:asciiTheme="minorEastAsia" w:hAnsiTheme="minorEastAsia" w:eastAsiaTheme="minorEastAsia" w:cstheme="minorEastAsia"/>
          <w:color w:val="auto"/>
          <w:sz w:val="21"/>
          <w:szCs w:val="21"/>
          <w:highlight w:val="none"/>
        </w:rPr>
        <w:t>擅自使用</w:t>
      </w:r>
      <w:r>
        <w:rPr>
          <w:rFonts w:hint="eastAsia" w:asciiTheme="minorEastAsia" w:hAnsiTheme="minorEastAsia" w:eastAsiaTheme="minorEastAsia" w:cstheme="minorEastAsia"/>
          <w:color w:val="auto"/>
          <w:sz w:val="21"/>
          <w:szCs w:val="21"/>
          <w:highlight w:val="none"/>
          <w:lang w:val="en-US" w:eastAsia="zh-CN"/>
        </w:rPr>
        <w:t>采购人</w:t>
      </w:r>
      <w:r>
        <w:rPr>
          <w:rFonts w:hint="eastAsia" w:asciiTheme="minorEastAsia" w:hAnsiTheme="minorEastAsia" w:eastAsiaTheme="minorEastAsia" w:cstheme="minorEastAsia"/>
          <w:color w:val="auto"/>
          <w:sz w:val="21"/>
          <w:szCs w:val="21"/>
          <w:highlight w:val="none"/>
        </w:rPr>
        <w:t>送修车辆；</w:t>
      </w:r>
    </w:p>
    <w:p w14:paraId="3CFCE2CC">
      <w:pPr>
        <w:keepNext w:val="0"/>
        <w:keepLines w:val="0"/>
        <w:pageBreakBefore w:val="0"/>
        <w:widowControl/>
        <w:numPr>
          <w:ilvl w:val="2"/>
          <w:numId w:val="0"/>
        </w:numPr>
        <w:tabs>
          <w:tab w:val="left" w:pos="424"/>
          <w:tab w:val="left" w:pos="567"/>
        </w:tabs>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)因</w:t>
      </w:r>
      <w:r>
        <w:rPr>
          <w:rFonts w:hint="eastAsia" w:asciiTheme="minorEastAsia" w:hAnsiTheme="minorEastAsia" w:eastAsiaTheme="minorEastAsia" w:cstheme="minorEastAsia"/>
          <w:color w:val="auto"/>
          <w:sz w:val="21"/>
          <w:szCs w:val="21"/>
          <w:highlight w:val="none"/>
          <w:lang w:eastAsia="zh-CN"/>
        </w:rPr>
        <w:t>成交供应商</w:t>
      </w:r>
      <w:r>
        <w:rPr>
          <w:rFonts w:hint="eastAsia" w:asciiTheme="minorEastAsia" w:hAnsiTheme="minorEastAsia" w:eastAsiaTheme="minorEastAsia" w:cstheme="minorEastAsia"/>
          <w:color w:val="auto"/>
          <w:sz w:val="21"/>
          <w:szCs w:val="21"/>
          <w:highlight w:val="none"/>
        </w:rPr>
        <w:t>未有实行24小时全天服务，致使车辆未有及时送修达3次的</w:t>
      </w:r>
      <w:r>
        <w:rPr>
          <w:rFonts w:hint="eastAsia" w:asciiTheme="minorEastAsia" w:hAnsiTheme="minorEastAsia" w:eastAsiaTheme="minorEastAsia" w:cstheme="minorEastAsia"/>
          <w:color w:val="auto"/>
          <w:sz w:val="21"/>
          <w:szCs w:val="21"/>
          <w:highlight w:val="none"/>
          <w:lang w:eastAsia="zh-CN"/>
        </w:rPr>
        <w:t>；</w:t>
      </w:r>
    </w:p>
    <w:p w14:paraId="51CDF0BA">
      <w:pPr>
        <w:keepNext w:val="0"/>
        <w:keepLines w:val="0"/>
        <w:pageBreakBefore w:val="0"/>
        <w:widowControl/>
        <w:numPr>
          <w:ilvl w:val="2"/>
          <w:numId w:val="0"/>
        </w:numPr>
        <w:tabs>
          <w:tab w:val="left" w:pos="424"/>
          <w:tab w:val="left" w:pos="567"/>
        </w:tabs>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出现其他采购人认为应当解除合同的特殊情形时。</w:t>
      </w:r>
    </w:p>
    <w:p w14:paraId="503F897F">
      <w:pPr>
        <w:pStyle w:val="9"/>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420" w:firstLineChars="200"/>
        <w:jc w:val="left"/>
        <w:textAlignment w:val="auto"/>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采购人</w:t>
      </w:r>
      <w:r>
        <w:rPr>
          <w:rFonts w:hint="eastAsia" w:asciiTheme="minorEastAsia" w:hAnsiTheme="minorEastAsia" w:eastAsiaTheme="minorEastAsia" w:cstheme="minorEastAsia"/>
          <w:color w:val="auto"/>
          <w:sz w:val="21"/>
          <w:highlight w:val="none"/>
          <w:lang w:val="en-US" w:eastAsia="zh-CN"/>
        </w:rPr>
        <w:t>将根据《违约内容核查表》（附表</w:t>
      </w:r>
      <w:r>
        <w:rPr>
          <w:rFonts w:hint="eastAsia" w:asciiTheme="minorEastAsia" w:hAnsiTheme="minorEastAsia" w:eastAsiaTheme="minorEastAsia" w:cstheme="minorEastAsia"/>
          <w:b w:val="0"/>
          <w:bCs w:val="0"/>
          <w:color w:val="auto"/>
          <w:kern w:val="0"/>
          <w:sz w:val="21"/>
          <w:szCs w:val="20"/>
          <w:highlight w:val="none"/>
          <w:lang w:val="en-US" w:eastAsia="zh-CN"/>
        </w:rPr>
        <w:t>1-2</w:t>
      </w:r>
      <w:r>
        <w:rPr>
          <w:rFonts w:hint="eastAsia" w:asciiTheme="minorEastAsia" w:hAnsiTheme="minorEastAsia" w:eastAsiaTheme="minorEastAsia" w:cstheme="minorEastAsia"/>
          <w:color w:val="auto"/>
          <w:sz w:val="21"/>
          <w:highlight w:val="none"/>
          <w:lang w:val="en-US" w:eastAsia="zh-CN"/>
        </w:rPr>
        <w:t>）</w:t>
      </w:r>
      <w:r>
        <w:rPr>
          <w:rFonts w:hint="eastAsia" w:asciiTheme="minorEastAsia" w:hAnsiTheme="minorEastAsia" w:eastAsiaTheme="minorEastAsia" w:cstheme="minorEastAsia"/>
          <w:color w:val="auto"/>
          <w:sz w:val="21"/>
          <w:highlight w:val="none"/>
        </w:rPr>
        <w:t>对</w:t>
      </w:r>
      <w:r>
        <w:rPr>
          <w:rFonts w:hint="eastAsia" w:asciiTheme="minorEastAsia" w:hAnsiTheme="minorEastAsia" w:eastAsiaTheme="minorEastAsia" w:cstheme="minorEastAsia"/>
          <w:color w:val="auto"/>
          <w:sz w:val="21"/>
          <w:highlight w:val="none"/>
          <w:lang w:eastAsia="zh-CN"/>
        </w:rPr>
        <w:t>成交</w:t>
      </w:r>
      <w:r>
        <w:rPr>
          <w:rFonts w:hint="eastAsia" w:asciiTheme="minorEastAsia" w:hAnsiTheme="minorEastAsia" w:eastAsiaTheme="minorEastAsia" w:cstheme="minorEastAsia"/>
          <w:color w:val="auto"/>
          <w:sz w:val="21"/>
          <w:highlight w:val="none"/>
        </w:rPr>
        <w:t>供应商进行</w:t>
      </w:r>
      <w:r>
        <w:rPr>
          <w:rFonts w:hint="eastAsia" w:asciiTheme="minorEastAsia" w:hAnsiTheme="minorEastAsia" w:eastAsiaTheme="minorEastAsia" w:cstheme="minorEastAsia"/>
          <w:color w:val="auto"/>
          <w:sz w:val="21"/>
          <w:highlight w:val="none"/>
          <w:lang w:val="en-US" w:eastAsia="zh-CN"/>
        </w:rPr>
        <w:t>检查</w:t>
      </w:r>
      <w:r>
        <w:rPr>
          <w:rFonts w:hint="eastAsia" w:asciiTheme="minorEastAsia" w:hAnsiTheme="minorEastAsia" w:eastAsiaTheme="minorEastAsia" w:cstheme="minorEastAsia"/>
          <w:color w:val="auto"/>
          <w:sz w:val="21"/>
          <w:highlight w:val="none"/>
        </w:rPr>
        <w:t>。</w:t>
      </w:r>
    </w:p>
    <w:p w14:paraId="00A06523">
      <w:pPr>
        <w:numPr>
          <w:ilvl w:val="0"/>
          <w:numId w:val="0"/>
        </w:numPr>
        <w:tabs>
          <w:tab w:val="left" w:pos="567"/>
        </w:tabs>
        <w:spacing w:line="360" w:lineRule="auto"/>
        <w:ind w:leftChars="0"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四、</w:t>
      </w:r>
      <w:r>
        <w:rPr>
          <w:rFonts w:hint="eastAsia" w:asciiTheme="minorEastAsia" w:hAnsiTheme="minorEastAsia" w:eastAsiaTheme="minorEastAsia" w:cstheme="minorEastAsia"/>
          <w:b/>
          <w:color w:val="auto"/>
          <w:sz w:val="21"/>
          <w:szCs w:val="21"/>
          <w:highlight w:val="none"/>
        </w:rPr>
        <w:t>报价方式</w:t>
      </w:r>
    </w:p>
    <w:p w14:paraId="7EB8E287">
      <w:pPr>
        <w:pStyle w:val="11"/>
        <w:keepNext w:val="0"/>
        <w:keepLines w:val="0"/>
        <w:pageBreakBefore w:val="0"/>
        <w:numPr>
          <w:ilvl w:val="0"/>
          <w:numId w:val="0"/>
        </w:numPr>
        <w:tabs>
          <w:tab w:val="left" w:pos="567"/>
        </w:tabs>
        <w:kinsoku/>
        <w:wordWrap/>
        <w:overflowPunct/>
        <w:topLinePunct w:val="0"/>
        <w:autoSpaceDE/>
        <w:autoSpaceDN/>
        <w:bidi w:val="0"/>
        <w:adjustRightInd w:val="0"/>
        <w:snapToGrid w:val="0"/>
        <w:spacing w:line="360" w:lineRule="auto"/>
        <w:ind w:leftChars="200" w:right="0" w:rightChars="0"/>
        <w:textAlignment w:val="auto"/>
        <w:rPr>
          <w:rFonts w:hint="eastAsia" w:asciiTheme="minorEastAsia" w:hAnsiTheme="minorEastAsia" w:eastAsiaTheme="minorEastAsia" w:cstheme="minorEastAsia"/>
          <w:b w:val="0"/>
          <w:bCs/>
          <w:color w:val="auto"/>
          <w:sz w:val="21"/>
          <w:highlight w:val="none"/>
        </w:rPr>
      </w:pPr>
      <w:r>
        <w:rPr>
          <w:rFonts w:hint="eastAsia" w:asciiTheme="minorEastAsia" w:hAnsiTheme="minorEastAsia" w:eastAsiaTheme="minorEastAsia" w:cstheme="minorEastAsia"/>
          <w:b w:val="0"/>
          <w:bCs/>
          <w:color w:val="auto"/>
          <w:sz w:val="21"/>
          <w:highlight w:val="none"/>
          <w:lang w:eastAsia="zh-CN"/>
        </w:rPr>
        <w:t>（一）</w:t>
      </w:r>
      <w:r>
        <w:rPr>
          <w:rFonts w:hint="eastAsia" w:asciiTheme="minorEastAsia" w:hAnsiTheme="minorEastAsia" w:eastAsiaTheme="minorEastAsia" w:cstheme="minorEastAsia"/>
          <w:b w:val="0"/>
          <w:bCs/>
          <w:color w:val="auto"/>
          <w:sz w:val="21"/>
          <w:highlight w:val="none"/>
        </w:rPr>
        <w:t>报价说明</w:t>
      </w:r>
    </w:p>
    <w:p w14:paraId="3E74F7F0">
      <w:pPr>
        <w:keepNext w:val="0"/>
        <w:keepLines w:val="0"/>
        <w:pageBreakBefore w:val="0"/>
        <w:kinsoku/>
        <w:wordWrap/>
        <w:overflowPunct/>
        <w:topLinePunct w:val="0"/>
        <w:autoSpaceDE/>
        <w:autoSpaceDN/>
        <w:bidi w:val="0"/>
        <w:spacing w:line="360" w:lineRule="auto"/>
        <w:ind w:left="0" w:leftChars="0" w:right="0" w:rightChars="0" w:firstLine="420" w:firstLineChars="200"/>
        <w:jc w:val="left"/>
        <w:textAlignment w:val="auto"/>
        <w:rPr>
          <w:rFonts w:hint="eastAsia" w:asciiTheme="minorEastAsia" w:hAnsiTheme="minorEastAsia" w:eastAsiaTheme="minorEastAsia" w:cstheme="minorEastAsia"/>
          <w:b/>
          <w:bCs/>
          <w:color w:val="auto"/>
          <w:sz w:val="21"/>
          <w:highlight w:val="none"/>
        </w:rPr>
      </w:pPr>
      <w:r>
        <w:rPr>
          <w:rFonts w:hint="eastAsia" w:asciiTheme="minorEastAsia" w:hAnsiTheme="minorEastAsia" w:eastAsiaTheme="minorEastAsia" w:cstheme="minorEastAsia"/>
          <w:color w:val="auto"/>
          <w:sz w:val="21"/>
          <w:highlight w:val="none"/>
        </w:rPr>
        <w:t>1.</w:t>
      </w:r>
      <w:r>
        <w:rPr>
          <w:rFonts w:hint="eastAsia" w:asciiTheme="minorEastAsia" w:hAnsiTheme="minorEastAsia" w:eastAsiaTheme="minorEastAsia" w:cstheme="minorEastAsia"/>
          <w:color w:val="auto"/>
          <w:sz w:val="21"/>
          <w:highlight w:val="none"/>
          <w:lang w:eastAsia="zh-CN"/>
        </w:rPr>
        <w:t>报</w:t>
      </w:r>
      <w:r>
        <w:rPr>
          <w:rFonts w:hint="eastAsia" w:asciiTheme="minorEastAsia" w:hAnsiTheme="minorEastAsia" w:eastAsiaTheme="minorEastAsia" w:cstheme="minorEastAsia"/>
          <w:color w:val="auto"/>
          <w:sz w:val="21"/>
          <w:highlight w:val="none"/>
        </w:rPr>
        <w:t>价方式：本项目采用折扣率进行报价，</w:t>
      </w:r>
      <w:r>
        <w:rPr>
          <w:rFonts w:hint="eastAsia" w:asciiTheme="minorEastAsia" w:hAnsiTheme="minorEastAsia" w:cstheme="minorEastAsia"/>
          <w:color w:val="auto"/>
          <w:sz w:val="21"/>
          <w:highlight w:val="none"/>
          <w:lang w:eastAsia="zh-CN"/>
        </w:rPr>
        <w:t>报价有效期</w:t>
      </w:r>
      <w:r>
        <w:rPr>
          <w:rFonts w:hint="eastAsia" w:asciiTheme="minorEastAsia" w:hAnsiTheme="minorEastAsia" w:cstheme="minorEastAsia"/>
          <w:color w:val="auto"/>
          <w:sz w:val="21"/>
          <w:highlight w:val="none"/>
          <w:lang w:val="en-US" w:eastAsia="zh-CN"/>
        </w:rPr>
        <w:t>90天。</w:t>
      </w:r>
      <w:r>
        <w:rPr>
          <w:rFonts w:hint="eastAsia" w:asciiTheme="minorEastAsia" w:hAnsiTheme="minorEastAsia" w:eastAsiaTheme="minorEastAsia" w:cstheme="minorEastAsia"/>
          <w:color w:val="auto"/>
          <w:sz w:val="21"/>
          <w:highlight w:val="none"/>
        </w:rPr>
        <w:t>供应商所报折扣率区间为0% - 100%，否则按无效投标处理，收费（含税）公式为：[工时定额×工时单价+零件价格（市场价（零件价不得高于市场平均价，不高于同期</w:t>
      </w:r>
      <w:r>
        <w:rPr>
          <w:rFonts w:hint="eastAsia" w:asciiTheme="minorEastAsia" w:hAnsiTheme="minorEastAsia" w:eastAsiaTheme="minorEastAsia" w:cstheme="minorEastAsia"/>
          <w:color w:val="auto"/>
          <w:sz w:val="21"/>
          <w:highlight w:val="none"/>
          <w:lang w:val="en-US" w:eastAsia="zh-CN"/>
        </w:rPr>
        <w:t>供应商</w:t>
      </w:r>
      <w:r>
        <w:rPr>
          <w:rFonts w:hint="eastAsia" w:asciiTheme="minorEastAsia" w:hAnsiTheme="minorEastAsia" w:eastAsiaTheme="minorEastAsia" w:cstheme="minorEastAsia"/>
          <w:color w:val="auto"/>
          <w:sz w:val="21"/>
          <w:highlight w:val="none"/>
        </w:rPr>
        <w:t>的销售价。））]×</w:t>
      </w:r>
      <w:r>
        <w:rPr>
          <w:rFonts w:hint="eastAsia" w:asciiTheme="minorEastAsia" w:hAnsiTheme="minorEastAsia" w:eastAsiaTheme="minorEastAsia" w:cstheme="minorEastAsia"/>
          <w:color w:val="auto"/>
          <w:sz w:val="21"/>
          <w:highlight w:val="none"/>
          <w:lang w:val="en-US" w:eastAsia="zh-CN"/>
        </w:rPr>
        <w:t>成交</w:t>
      </w:r>
      <w:r>
        <w:rPr>
          <w:rFonts w:hint="eastAsia" w:asciiTheme="minorEastAsia" w:hAnsiTheme="minorEastAsia" w:eastAsiaTheme="minorEastAsia" w:cstheme="minorEastAsia"/>
          <w:color w:val="auto"/>
          <w:sz w:val="21"/>
          <w:highlight w:val="none"/>
        </w:rPr>
        <w:t>折扣率。工时定额按报所在地价格、交通主管部门（道路运输管理机构）备案后的标准执行。（注：如</w:t>
      </w:r>
      <w:r>
        <w:rPr>
          <w:rFonts w:hint="eastAsia" w:asciiTheme="minorEastAsia" w:hAnsiTheme="minorEastAsia" w:eastAsiaTheme="minorEastAsia" w:cstheme="minorEastAsia"/>
          <w:color w:val="auto"/>
          <w:sz w:val="21"/>
          <w:highlight w:val="none"/>
          <w:lang w:val="en-US" w:eastAsia="zh-CN"/>
        </w:rPr>
        <w:t>成交</w:t>
      </w:r>
      <w:r>
        <w:rPr>
          <w:rFonts w:hint="eastAsia" w:asciiTheme="minorEastAsia" w:hAnsiTheme="minorEastAsia" w:eastAsiaTheme="minorEastAsia" w:cstheme="minorEastAsia"/>
          <w:color w:val="auto"/>
          <w:sz w:val="21"/>
          <w:highlight w:val="none"/>
        </w:rPr>
        <w:t>折扣率为85%，即当该</w:t>
      </w:r>
      <w:r>
        <w:rPr>
          <w:rFonts w:hint="eastAsia" w:asciiTheme="minorEastAsia" w:hAnsiTheme="minorEastAsia" w:eastAsiaTheme="minorEastAsia" w:cstheme="minorEastAsia"/>
          <w:color w:val="auto"/>
          <w:sz w:val="21"/>
          <w:highlight w:val="none"/>
          <w:lang w:val="en-US" w:eastAsia="zh-CN"/>
        </w:rPr>
        <w:t>成交</w:t>
      </w:r>
      <w:r>
        <w:rPr>
          <w:rFonts w:hint="eastAsia" w:asciiTheme="minorEastAsia" w:hAnsiTheme="minorEastAsia" w:eastAsiaTheme="minorEastAsia" w:cstheme="minorEastAsia"/>
          <w:color w:val="auto"/>
          <w:sz w:val="21"/>
          <w:highlight w:val="none"/>
        </w:rPr>
        <w:t>供应商根据[工时定额×工时单价+零件价格（市场价（零件价不得高于市场平均价，不高于同期</w:t>
      </w:r>
      <w:r>
        <w:rPr>
          <w:rFonts w:hint="eastAsia" w:asciiTheme="minorEastAsia" w:hAnsiTheme="minorEastAsia" w:eastAsiaTheme="minorEastAsia" w:cstheme="minorEastAsia"/>
          <w:color w:val="auto"/>
          <w:sz w:val="21"/>
          <w:highlight w:val="none"/>
          <w:lang w:val="en-US" w:eastAsia="zh-CN"/>
        </w:rPr>
        <w:t>供应商</w:t>
      </w:r>
      <w:r>
        <w:rPr>
          <w:rFonts w:hint="eastAsia" w:asciiTheme="minorEastAsia" w:hAnsiTheme="minorEastAsia" w:eastAsiaTheme="minorEastAsia" w:cstheme="minorEastAsia"/>
          <w:color w:val="auto"/>
          <w:sz w:val="21"/>
          <w:highlight w:val="none"/>
        </w:rPr>
        <w:t>的销售价。））]计算得出的某维修费用为 100 元，</w:t>
      </w:r>
      <w:r>
        <w:rPr>
          <w:rFonts w:hint="eastAsia" w:asciiTheme="minorEastAsia" w:hAnsiTheme="minorEastAsia" w:eastAsiaTheme="minorEastAsia" w:cstheme="minorEastAsia"/>
          <w:color w:val="auto"/>
          <w:sz w:val="21"/>
          <w:highlight w:val="none"/>
          <w:lang w:val="en-US" w:eastAsia="zh-CN"/>
        </w:rPr>
        <w:t>成交</w:t>
      </w:r>
      <w:r>
        <w:rPr>
          <w:rFonts w:hint="eastAsia" w:asciiTheme="minorEastAsia" w:hAnsiTheme="minorEastAsia" w:eastAsiaTheme="minorEastAsia" w:cstheme="minorEastAsia"/>
          <w:color w:val="auto"/>
          <w:sz w:val="21"/>
          <w:highlight w:val="none"/>
        </w:rPr>
        <w:t>供应商该项目维修费用实际结算价为 85 元。）</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val="en-US" w:eastAsia="zh-CN"/>
        </w:rPr>
        <w:t>供应商须在响应文件中提供相关备案复印件并加盖公章，格式自拟。不提供或不按要求提供的，将被视为无效响应。）</w:t>
      </w:r>
    </w:p>
    <w:p w14:paraId="4016DDE4">
      <w:pPr>
        <w:keepNext w:val="0"/>
        <w:keepLines w:val="0"/>
        <w:pageBreakBefore w:val="0"/>
        <w:widowControl/>
        <w:numPr>
          <w:ilvl w:val="0"/>
          <w:numId w:val="0"/>
        </w:numPr>
        <w:kinsoku/>
        <w:wordWrap/>
        <w:overflowPunct/>
        <w:topLinePunct w:val="0"/>
        <w:autoSpaceDE/>
        <w:autoSpaceDN/>
        <w:bidi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本项目报价应包括：</w:t>
      </w: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下属的服务人员工资、福利、服装、通信工具、社保、服务设备、劳保用品、防护用品</w:t>
      </w:r>
      <w:r>
        <w:rPr>
          <w:rFonts w:hint="eastAsia" w:asciiTheme="minorEastAsia" w:hAnsiTheme="minorEastAsia" w:eastAsiaTheme="minorEastAsia" w:cstheme="minorEastAsia"/>
          <w:color w:val="auto"/>
          <w:sz w:val="21"/>
          <w:szCs w:val="21"/>
          <w:highlight w:val="none"/>
          <w:lang w:eastAsia="zh-CN"/>
        </w:rPr>
        <w:t>、交通工具</w:t>
      </w:r>
      <w:r>
        <w:rPr>
          <w:rFonts w:hint="eastAsia" w:asciiTheme="minorEastAsia" w:hAnsiTheme="minorEastAsia" w:eastAsiaTheme="minorEastAsia" w:cstheme="minorEastAsia"/>
          <w:color w:val="auto"/>
          <w:sz w:val="21"/>
          <w:szCs w:val="21"/>
          <w:highlight w:val="none"/>
        </w:rPr>
        <w:t>及完成该项目所须工具、一切税费及其他费用。</w:t>
      </w:r>
    </w:p>
    <w:p w14:paraId="1261CF76">
      <w:pPr>
        <w:keepNext w:val="0"/>
        <w:keepLines w:val="0"/>
        <w:pageBreakBefore w:val="0"/>
        <w:widowControl/>
        <w:numPr>
          <w:ilvl w:val="0"/>
          <w:numId w:val="0"/>
        </w:numPr>
        <w:kinsoku/>
        <w:wordWrap/>
        <w:overflowPunct/>
        <w:topLinePunct w:val="0"/>
        <w:autoSpaceDE/>
        <w:autoSpaceDN/>
        <w:bidi w:val="0"/>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本项目由</w:t>
      </w:r>
      <w:r>
        <w:rPr>
          <w:rFonts w:hint="eastAsia" w:asciiTheme="minorEastAsia" w:hAnsiTheme="minorEastAsia" w:eastAsiaTheme="minorEastAsia" w:cstheme="minorEastAsia"/>
          <w:color w:val="auto"/>
          <w:sz w:val="21"/>
          <w:szCs w:val="21"/>
          <w:highlight w:val="none"/>
          <w:lang w:eastAsia="zh-CN"/>
        </w:rPr>
        <w:t>成交供应商</w:t>
      </w:r>
      <w:r>
        <w:rPr>
          <w:rFonts w:hint="eastAsia" w:asciiTheme="minorEastAsia" w:hAnsiTheme="minorEastAsia" w:eastAsiaTheme="minorEastAsia" w:cstheme="minorEastAsia"/>
          <w:color w:val="auto"/>
          <w:sz w:val="21"/>
          <w:szCs w:val="21"/>
          <w:highlight w:val="none"/>
        </w:rPr>
        <w:t>承包及负责文件对</w:t>
      </w:r>
      <w:r>
        <w:rPr>
          <w:rFonts w:hint="eastAsia" w:asciiTheme="minorEastAsia" w:hAnsiTheme="minorEastAsia" w:eastAsiaTheme="minorEastAsia" w:cstheme="minorEastAsia"/>
          <w:color w:val="auto"/>
          <w:sz w:val="21"/>
          <w:szCs w:val="21"/>
          <w:highlight w:val="none"/>
          <w:lang w:eastAsia="zh-CN"/>
        </w:rPr>
        <w:t>成交供应商</w:t>
      </w:r>
      <w:r>
        <w:rPr>
          <w:rFonts w:hint="eastAsia" w:asciiTheme="minorEastAsia" w:hAnsiTheme="minorEastAsia" w:eastAsiaTheme="minorEastAsia" w:cstheme="minorEastAsia"/>
          <w:color w:val="auto"/>
          <w:sz w:val="21"/>
          <w:szCs w:val="21"/>
          <w:highlight w:val="none"/>
        </w:rPr>
        <w:t>要求的一切事宜及责任。</w:t>
      </w:r>
    </w:p>
    <w:p w14:paraId="1758F312">
      <w:pPr>
        <w:numPr>
          <w:ilvl w:val="0"/>
          <w:numId w:val="0"/>
        </w:numPr>
        <w:tabs>
          <w:tab w:val="left" w:pos="567"/>
        </w:tabs>
        <w:spacing w:line="360" w:lineRule="auto"/>
        <w:ind w:leftChars="0"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五、付款</w:t>
      </w:r>
      <w:r>
        <w:rPr>
          <w:rFonts w:hint="eastAsia" w:asciiTheme="minorEastAsia" w:hAnsiTheme="minorEastAsia" w:eastAsiaTheme="minorEastAsia" w:cstheme="minorEastAsia"/>
          <w:b/>
          <w:color w:val="auto"/>
          <w:sz w:val="21"/>
          <w:szCs w:val="21"/>
          <w:highlight w:val="none"/>
        </w:rPr>
        <w:t>方式</w:t>
      </w:r>
    </w:p>
    <w:p w14:paraId="256C3145">
      <w:pPr>
        <w:keepNext w:val="0"/>
        <w:keepLines w:val="0"/>
        <w:pageBreakBefore w:val="0"/>
        <w:numPr>
          <w:ilvl w:val="0"/>
          <w:numId w:val="0"/>
        </w:numPr>
        <w:tabs>
          <w:tab w:val="left" w:pos="567"/>
        </w:tabs>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（一）</w:t>
      </w:r>
      <w:r>
        <w:rPr>
          <w:rFonts w:hint="eastAsia" w:asciiTheme="minorEastAsia" w:hAnsiTheme="minorEastAsia" w:eastAsiaTheme="minorEastAsia" w:cstheme="minorEastAsia"/>
          <w:color w:val="auto"/>
          <w:sz w:val="21"/>
          <w:szCs w:val="21"/>
          <w:highlight w:val="none"/>
        </w:rPr>
        <w:t>每月由</w:t>
      </w:r>
      <w:r>
        <w:rPr>
          <w:rFonts w:hint="eastAsia" w:asciiTheme="minorEastAsia" w:hAnsiTheme="minorEastAsia" w:eastAsiaTheme="minorEastAsia" w:cstheme="minorEastAsia"/>
          <w:color w:val="auto"/>
          <w:sz w:val="21"/>
          <w:szCs w:val="21"/>
          <w:highlight w:val="none"/>
          <w:lang w:eastAsia="zh-CN"/>
        </w:rPr>
        <w:t>成交供应商</w:t>
      </w:r>
      <w:r>
        <w:rPr>
          <w:rFonts w:hint="eastAsia" w:asciiTheme="minorEastAsia" w:hAnsiTheme="minorEastAsia" w:eastAsiaTheme="minorEastAsia" w:cstheme="minorEastAsia"/>
          <w:color w:val="auto"/>
          <w:sz w:val="21"/>
          <w:szCs w:val="21"/>
          <w:highlight w:val="none"/>
        </w:rPr>
        <w:t>向采购人提供结算票据和结算清单，经采购人核实报批。原则上</w:t>
      </w:r>
      <w:r>
        <w:rPr>
          <w:rFonts w:hint="eastAsia" w:asciiTheme="minorEastAsia" w:hAnsiTheme="minorEastAsia" w:eastAsiaTheme="minorEastAsia" w:cstheme="minorEastAsia"/>
          <w:color w:val="auto"/>
          <w:sz w:val="21"/>
          <w:szCs w:val="21"/>
          <w:highlight w:val="none"/>
          <w:lang w:eastAsia="zh-CN"/>
        </w:rPr>
        <w:t>采取</w:t>
      </w:r>
      <w:r>
        <w:rPr>
          <w:rFonts w:hint="eastAsia" w:asciiTheme="minorEastAsia" w:hAnsiTheme="minorEastAsia" w:eastAsiaTheme="minorEastAsia" w:cstheme="minorEastAsia"/>
          <w:color w:val="auto"/>
          <w:sz w:val="21"/>
          <w:szCs w:val="21"/>
          <w:highlight w:val="none"/>
        </w:rPr>
        <w:t>按实结算方式，每月结算一次</w:t>
      </w:r>
      <w:r>
        <w:rPr>
          <w:rFonts w:hint="eastAsia" w:asciiTheme="minorEastAsia" w:hAnsiTheme="minorEastAsia" w:eastAsiaTheme="minorEastAsia" w:cstheme="minorEastAsia"/>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eastAsia="zh-CN"/>
        </w:rPr>
        <w:t>具体支付金额和时间以财政资金到位情况为准。成</w:t>
      </w:r>
      <w:r>
        <w:rPr>
          <w:rFonts w:hint="eastAsia" w:asciiTheme="minorEastAsia" w:hAnsiTheme="minorEastAsia" w:eastAsiaTheme="minorEastAsia" w:cstheme="minorEastAsia"/>
          <w:color w:val="auto"/>
          <w:sz w:val="21"/>
          <w:szCs w:val="21"/>
          <w:highlight w:val="none"/>
          <w:lang w:val="en-US" w:eastAsia="zh-CN"/>
        </w:rPr>
        <w:t>交供应商</w:t>
      </w:r>
      <w:r>
        <w:rPr>
          <w:rFonts w:hint="eastAsia" w:asciiTheme="minorEastAsia" w:hAnsiTheme="minorEastAsia" w:eastAsiaTheme="minorEastAsia" w:cstheme="minorEastAsia"/>
          <w:color w:val="auto"/>
          <w:sz w:val="21"/>
          <w:szCs w:val="21"/>
          <w:highlight w:val="none"/>
        </w:rPr>
        <w:t>不出具</w:t>
      </w:r>
      <w:r>
        <w:rPr>
          <w:rFonts w:hint="eastAsia" w:asciiTheme="minorEastAsia" w:hAnsiTheme="minorEastAsia" w:eastAsiaTheme="minorEastAsia" w:cstheme="minorEastAsia"/>
          <w:color w:val="auto"/>
          <w:sz w:val="21"/>
          <w:szCs w:val="21"/>
          <w:highlight w:val="none"/>
          <w:lang w:eastAsia="zh-CN"/>
        </w:rPr>
        <w:t>符合采购人要求的</w:t>
      </w:r>
      <w:r>
        <w:rPr>
          <w:rFonts w:hint="eastAsia" w:asciiTheme="minorEastAsia" w:hAnsiTheme="minorEastAsia" w:eastAsiaTheme="minorEastAsia" w:cstheme="minorEastAsia"/>
          <w:color w:val="auto"/>
          <w:sz w:val="21"/>
          <w:szCs w:val="21"/>
          <w:highlight w:val="none"/>
        </w:rPr>
        <w:t>结算票据和结算清单的，</w:t>
      </w:r>
      <w:r>
        <w:rPr>
          <w:rFonts w:hint="eastAsia" w:asciiTheme="minorEastAsia" w:hAnsiTheme="minorEastAsia" w:eastAsiaTheme="minorEastAsia" w:cstheme="minorEastAsia"/>
          <w:color w:val="auto"/>
          <w:sz w:val="21"/>
          <w:szCs w:val="21"/>
          <w:highlight w:val="none"/>
          <w:lang w:eastAsia="zh-CN"/>
        </w:rPr>
        <w:t>采购人</w:t>
      </w:r>
      <w:r>
        <w:rPr>
          <w:rFonts w:hint="eastAsia" w:asciiTheme="minorEastAsia" w:hAnsiTheme="minorEastAsia" w:eastAsiaTheme="minorEastAsia" w:cstheme="minorEastAsia"/>
          <w:color w:val="auto"/>
          <w:sz w:val="21"/>
          <w:szCs w:val="21"/>
          <w:highlight w:val="none"/>
        </w:rPr>
        <w:t>有权拒绝支付费用</w:t>
      </w:r>
      <w:r>
        <w:rPr>
          <w:rFonts w:hint="eastAsia" w:asciiTheme="minorEastAsia" w:hAnsiTheme="minorEastAsia" w:eastAsiaTheme="minorEastAsia" w:cstheme="minorEastAsia"/>
          <w:color w:val="auto"/>
          <w:sz w:val="21"/>
          <w:szCs w:val="21"/>
          <w:highlight w:val="none"/>
          <w:lang w:eastAsia="zh-CN"/>
        </w:rPr>
        <w:t>。</w:t>
      </w:r>
    </w:p>
    <w:p w14:paraId="28B5DFDD">
      <w:pPr>
        <w:pStyle w:val="9"/>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right="0" w:rightChars="0" w:firstLine="420" w:firstLineChars="200"/>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二）验收要求：按照检验人员的诊断和估价说明，采购人对维修竣工的车辆进行验收和核对维修价格，发现问题及时提出，要求成交供应商检查，返修、核对、修改价格等，如采购人未发现问题，在“车辆维修结算清单”签字认可，并填写维修质量服务评价表。</w:t>
      </w:r>
    </w:p>
    <w:p w14:paraId="08EEE667">
      <w:pPr>
        <w:pStyle w:val="9"/>
        <w:rPr>
          <w:rFonts w:hint="eastAsia" w:asciiTheme="minorEastAsia" w:hAnsiTheme="minorEastAsia" w:eastAsiaTheme="minorEastAsia" w:cstheme="minorEastAsia"/>
          <w:color w:val="auto"/>
          <w:kern w:val="2"/>
          <w:sz w:val="21"/>
          <w:szCs w:val="21"/>
          <w:highlight w:val="none"/>
          <w:lang w:val="en-US" w:eastAsia="zh-CN"/>
        </w:rPr>
      </w:pPr>
    </w:p>
    <w:p w14:paraId="6CBD6F56">
      <w:pPr>
        <w:pStyle w:val="10"/>
        <w:rPr>
          <w:rFonts w:hint="eastAsia" w:asciiTheme="minorEastAsia" w:hAnsiTheme="minorEastAsia" w:eastAsiaTheme="minorEastAsia" w:cstheme="minorEastAsia"/>
          <w:color w:val="auto"/>
          <w:kern w:val="2"/>
          <w:sz w:val="21"/>
          <w:szCs w:val="21"/>
          <w:highlight w:val="none"/>
          <w:lang w:val="en-US" w:eastAsia="zh-CN"/>
        </w:rPr>
      </w:pPr>
    </w:p>
    <w:p w14:paraId="3A9039DD">
      <w:pPr>
        <w:rPr>
          <w:rFonts w:hint="eastAsia" w:asciiTheme="minorEastAsia" w:hAnsiTheme="minorEastAsia" w:eastAsiaTheme="minorEastAsia" w:cstheme="minorEastAsia"/>
          <w:color w:val="auto"/>
          <w:kern w:val="2"/>
          <w:sz w:val="21"/>
          <w:szCs w:val="21"/>
          <w:highlight w:val="none"/>
          <w:lang w:val="en-US" w:eastAsia="zh-CN"/>
        </w:rPr>
      </w:pPr>
    </w:p>
    <w:p w14:paraId="04356095">
      <w:pPr>
        <w:rPr>
          <w:rFonts w:hint="eastAsia" w:asciiTheme="minorEastAsia" w:hAnsiTheme="minorEastAsia" w:eastAsiaTheme="minorEastAsia" w:cstheme="minorEastAsia"/>
          <w:color w:val="auto"/>
          <w:kern w:val="2"/>
          <w:sz w:val="21"/>
          <w:szCs w:val="21"/>
          <w:highlight w:val="none"/>
          <w:lang w:val="en-US" w:eastAsia="zh-CN"/>
        </w:rPr>
      </w:pPr>
    </w:p>
    <w:p w14:paraId="7C6CA3E6">
      <w:pPr>
        <w:rPr>
          <w:rFonts w:hint="eastAsia" w:asciiTheme="minorEastAsia" w:hAnsiTheme="minorEastAsia" w:eastAsiaTheme="minorEastAsia" w:cstheme="minorEastAsia"/>
          <w:color w:val="auto"/>
          <w:kern w:val="2"/>
          <w:sz w:val="21"/>
          <w:szCs w:val="21"/>
          <w:highlight w:val="none"/>
          <w:lang w:val="en-US" w:eastAsia="zh-CN"/>
        </w:rPr>
      </w:pPr>
    </w:p>
    <w:p w14:paraId="62634B79">
      <w:pPr>
        <w:rPr>
          <w:rFonts w:hint="eastAsia" w:asciiTheme="minorEastAsia" w:hAnsiTheme="minorEastAsia" w:eastAsiaTheme="minorEastAsia" w:cstheme="minorEastAsia"/>
          <w:color w:val="auto"/>
          <w:kern w:val="2"/>
          <w:sz w:val="21"/>
          <w:szCs w:val="21"/>
          <w:highlight w:val="none"/>
          <w:lang w:val="en-US" w:eastAsia="zh-CN"/>
        </w:rPr>
      </w:pPr>
    </w:p>
    <w:p w14:paraId="6D6B73F9">
      <w:pPr>
        <w:rPr>
          <w:rFonts w:hint="eastAsia" w:asciiTheme="minorEastAsia" w:hAnsiTheme="minorEastAsia" w:eastAsiaTheme="minorEastAsia" w:cstheme="minorEastAsia"/>
          <w:color w:val="auto"/>
          <w:kern w:val="2"/>
          <w:sz w:val="21"/>
          <w:szCs w:val="21"/>
          <w:highlight w:val="none"/>
          <w:lang w:val="en-US" w:eastAsia="zh-CN"/>
        </w:rPr>
      </w:pPr>
    </w:p>
    <w:p w14:paraId="3369F670">
      <w:pPr>
        <w:rPr>
          <w:rFonts w:hint="eastAsia" w:asciiTheme="minorEastAsia" w:hAnsiTheme="minorEastAsia" w:eastAsiaTheme="minorEastAsia" w:cstheme="minorEastAsia"/>
          <w:color w:val="auto"/>
          <w:kern w:val="2"/>
          <w:sz w:val="21"/>
          <w:szCs w:val="21"/>
          <w:highlight w:val="none"/>
          <w:lang w:val="en-US" w:eastAsia="zh-CN"/>
        </w:rPr>
      </w:pPr>
    </w:p>
    <w:p w14:paraId="6AC63F40">
      <w:pPr>
        <w:rPr>
          <w:rFonts w:hint="eastAsia" w:asciiTheme="minorEastAsia" w:hAnsiTheme="minorEastAsia" w:eastAsiaTheme="minorEastAsia" w:cstheme="minorEastAsia"/>
          <w:color w:val="auto"/>
          <w:kern w:val="2"/>
          <w:sz w:val="21"/>
          <w:szCs w:val="21"/>
          <w:highlight w:val="none"/>
          <w:lang w:val="en-US" w:eastAsia="zh-CN"/>
        </w:rPr>
      </w:pPr>
    </w:p>
    <w:p w14:paraId="315D1EBE">
      <w:pPr>
        <w:rPr>
          <w:rFonts w:hint="eastAsia" w:asciiTheme="minorEastAsia" w:hAnsiTheme="minorEastAsia" w:eastAsiaTheme="minorEastAsia" w:cstheme="minorEastAsia"/>
          <w:color w:val="auto"/>
          <w:kern w:val="2"/>
          <w:sz w:val="21"/>
          <w:szCs w:val="21"/>
          <w:highlight w:val="none"/>
          <w:lang w:val="en-US" w:eastAsia="zh-CN"/>
        </w:rPr>
      </w:pPr>
    </w:p>
    <w:p w14:paraId="37E495D2">
      <w:pPr>
        <w:rPr>
          <w:rFonts w:hint="eastAsia" w:asciiTheme="minorEastAsia" w:hAnsiTheme="minorEastAsia" w:eastAsiaTheme="minorEastAsia" w:cstheme="minorEastAsia"/>
          <w:color w:val="auto"/>
          <w:kern w:val="2"/>
          <w:sz w:val="21"/>
          <w:szCs w:val="21"/>
          <w:highlight w:val="none"/>
          <w:lang w:val="en-US" w:eastAsia="zh-CN"/>
        </w:rPr>
      </w:pPr>
    </w:p>
    <w:p w14:paraId="68C43DCC">
      <w:pPr>
        <w:rPr>
          <w:rFonts w:hint="eastAsia" w:asciiTheme="minorEastAsia" w:hAnsiTheme="minorEastAsia" w:eastAsiaTheme="minorEastAsia" w:cstheme="minorEastAsia"/>
          <w:color w:val="auto"/>
          <w:kern w:val="2"/>
          <w:sz w:val="21"/>
          <w:szCs w:val="21"/>
          <w:highlight w:val="none"/>
          <w:lang w:val="en-US" w:eastAsia="zh-CN"/>
        </w:rPr>
      </w:pPr>
    </w:p>
    <w:p w14:paraId="487C81C0">
      <w:pPr>
        <w:rPr>
          <w:rFonts w:hint="eastAsia" w:asciiTheme="minorEastAsia" w:hAnsiTheme="minorEastAsia" w:eastAsiaTheme="minorEastAsia" w:cstheme="minorEastAsia"/>
          <w:color w:val="auto"/>
          <w:kern w:val="2"/>
          <w:sz w:val="21"/>
          <w:szCs w:val="21"/>
          <w:highlight w:val="none"/>
          <w:lang w:val="en-US" w:eastAsia="zh-CN"/>
        </w:rPr>
      </w:pPr>
    </w:p>
    <w:p w14:paraId="1FD8BB29">
      <w:pPr>
        <w:rPr>
          <w:rFonts w:hint="eastAsia" w:asciiTheme="minorEastAsia" w:hAnsiTheme="minorEastAsia" w:eastAsiaTheme="minorEastAsia" w:cstheme="minorEastAsia"/>
          <w:color w:val="auto"/>
          <w:kern w:val="2"/>
          <w:sz w:val="21"/>
          <w:szCs w:val="21"/>
          <w:highlight w:val="none"/>
          <w:lang w:val="en-US" w:eastAsia="zh-CN"/>
        </w:rPr>
      </w:pPr>
    </w:p>
    <w:p w14:paraId="4A36AD8C">
      <w:pPr>
        <w:pStyle w:val="9"/>
        <w:rPr>
          <w:rFonts w:hint="eastAsia" w:asciiTheme="minorEastAsia" w:hAnsiTheme="minorEastAsia" w:eastAsiaTheme="minorEastAsia" w:cstheme="minorEastAsia"/>
          <w:color w:val="auto"/>
          <w:kern w:val="2"/>
          <w:sz w:val="21"/>
          <w:szCs w:val="21"/>
          <w:highlight w:val="none"/>
          <w:lang w:val="en-US" w:eastAsia="zh-CN"/>
        </w:rPr>
      </w:pPr>
    </w:p>
    <w:p w14:paraId="73FFC3AF">
      <w:pPr>
        <w:pStyle w:val="10"/>
        <w:rPr>
          <w:rFonts w:hint="eastAsia" w:asciiTheme="minorEastAsia" w:hAnsiTheme="minorEastAsia" w:eastAsiaTheme="minorEastAsia" w:cstheme="minorEastAsia"/>
          <w:color w:val="auto"/>
          <w:kern w:val="2"/>
          <w:sz w:val="21"/>
          <w:szCs w:val="21"/>
          <w:highlight w:val="none"/>
          <w:lang w:val="en-US" w:eastAsia="zh-CN"/>
        </w:rPr>
      </w:pPr>
    </w:p>
    <w:p w14:paraId="6FD74D00">
      <w:pPr>
        <w:rPr>
          <w:rFonts w:hint="eastAsia" w:asciiTheme="minorEastAsia" w:hAnsiTheme="minorEastAsia" w:eastAsiaTheme="minorEastAsia" w:cstheme="minorEastAsia"/>
          <w:color w:val="auto"/>
          <w:kern w:val="2"/>
          <w:sz w:val="21"/>
          <w:szCs w:val="21"/>
          <w:highlight w:val="none"/>
          <w:lang w:val="en-US" w:eastAsia="zh-CN"/>
        </w:rPr>
      </w:pPr>
    </w:p>
    <w:p w14:paraId="4BB46D57">
      <w:pPr>
        <w:pStyle w:val="9"/>
        <w:rPr>
          <w:rFonts w:hint="eastAsia" w:asciiTheme="minorEastAsia" w:hAnsiTheme="minorEastAsia" w:eastAsiaTheme="minorEastAsia" w:cstheme="minorEastAsia"/>
          <w:color w:val="auto"/>
          <w:kern w:val="2"/>
          <w:sz w:val="21"/>
          <w:szCs w:val="21"/>
          <w:highlight w:val="none"/>
          <w:lang w:val="en-US" w:eastAsia="zh-CN"/>
        </w:rPr>
      </w:pPr>
    </w:p>
    <w:p w14:paraId="582A2A9E">
      <w:pPr>
        <w:pStyle w:val="10"/>
        <w:rPr>
          <w:rFonts w:hint="eastAsia" w:asciiTheme="minorEastAsia" w:hAnsiTheme="minorEastAsia" w:eastAsiaTheme="minorEastAsia" w:cstheme="minorEastAsia"/>
          <w:color w:val="auto"/>
          <w:kern w:val="2"/>
          <w:sz w:val="21"/>
          <w:szCs w:val="21"/>
          <w:highlight w:val="none"/>
          <w:lang w:val="en-US" w:eastAsia="zh-CN"/>
        </w:rPr>
      </w:pPr>
    </w:p>
    <w:p w14:paraId="03E51F35">
      <w:pPr>
        <w:rPr>
          <w:rFonts w:hint="eastAsia" w:asciiTheme="minorEastAsia" w:hAnsiTheme="minorEastAsia" w:eastAsiaTheme="minorEastAsia" w:cstheme="minorEastAsia"/>
          <w:color w:val="auto"/>
          <w:kern w:val="2"/>
          <w:sz w:val="21"/>
          <w:szCs w:val="21"/>
          <w:highlight w:val="none"/>
          <w:lang w:val="en-US" w:eastAsia="zh-CN"/>
        </w:rPr>
      </w:pPr>
    </w:p>
    <w:p w14:paraId="0C8C0AE1">
      <w:pPr>
        <w:pStyle w:val="9"/>
        <w:rPr>
          <w:rFonts w:hint="eastAsia" w:asciiTheme="minorEastAsia" w:hAnsiTheme="minorEastAsia" w:eastAsiaTheme="minorEastAsia" w:cstheme="minorEastAsia"/>
          <w:color w:val="auto"/>
          <w:kern w:val="2"/>
          <w:sz w:val="21"/>
          <w:szCs w:val="21"/>
          <w:highlight w:val="none"/>
          <w:lang w:val="en-US" w:eastAsia="zh-CN"/>
        </w:rPr>
      </w:pPr>
    </w:p>
    <w:p w14:paraId="5219C12F">
      <w:pPr>
        <w:pStyle w:val="10"/>
        <w:rPr>
          <w:rFonts w:hint="eastAsia" w:asciiTheme="minorEastAsia" w:hAnsiTheme="minorEastAsia" w:eastAsiaTheme="minorEastAsia" w:cstheme="minorEastAsia"/>
          <w:color w:val="auto"/>
          <w:kern w:val="2"/>
          <w:sz w:val="21"/>
          <w:szCs w:val="21"/>
          <w:highlight w:val="none"/>
          <w:lang w:val="en-US" w:eastAsia="zh-CN"/>
        </w:rPr>
      </w:pPr>
    </w:p>
    <w:p w14:paraId="2E966379">
      <w:pPr>
        <w:rPr>
          <w:rFonts w:hint="eastAsia" w:asciiTheme="minorEastAsia" w:hAnsiTheme="minorEastAsia" w:eastAsiaTheme="minorEastAsia" w:cstheme="minorEastAsia"/>
          <w:color w:val="auto"/>
          <w:kern w:val="2"/>
          <w:sz w:val="21"/>
          <w:szCs w:val="21"/>
          <w:highlight w:val="none"/>
          <w:lang w:val="en-US" w:eastAsia="zh-CN"/>
        </w:rPr>
      </w:pPr>
    </w:p>
    <w:p w14:paraId="48FDD28E">
      <w:pPr>
        <w:pStyle w:val="9"/>
        <w:rPr>
          <w:rFonts w:hint="eastAsia" w:asciiTheme="minorEastAsia" w:hAnsiTheme="minorEastAsia" w:eastAsiaTheme="minorEastAsia" w:cstheme="minorEastAsia"/>
          <w:lang w:val="en-US" w:eastAsia="zh-CN"/>
        </w:rPr>
      </w:pPr>
    </w:p>
    <w:p w14:paraId="78993BF9">
      <w:pPr>
        <w:pStyle w:val="9"/>
        <w:rPr>
          <w:rFonts w:hint="eastAsia" w:asciiTheme="minorEastAsia" w:hAnsiTheme="minorEastAsia" w:eastAsiaTheme="minorEastAsia" w:cstheme="minorEastAsia"/>
          <w:b/>
          <w:bCs/>
          <w:color w:val="auto"/>
          <w:kern w:val="2"/>
          <w:sz w:val="21"/>
          <w:szCs w:val="21"/>
          <w:highlight w:val="none"/>
          <w:lang w:val="en-US" w:eastAsia="zh-CN"/>
        </w:rPr>
      </w:pPr>
    </w:p>
    <w:p w14:paraId="79E09D43">
      <w:pPr>
        <w:pStyle w:val="9"/>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rPr>
        <w:t>（附表1－1）</w:t>
      </w:r>
    </w:p>
    <w:p w14:paraId="30D49292">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1"/>
          <w:highlight w:val="none"/>
        </w:rPr>
        <w:t>维修质量服务评价表</w:t>
      </w:r>
    </w:p>
    <w:tbl>
      <w:tblPr>
        <w:tblStyle w:val="18"/>
        <w:tblW w:w="8459"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861"/>
        <w:gridCol w:w="1974"/>
        <w:gridCol w:w="1347"/>
        <w:gridCol w:w="3277"/>
      </w:tblGrid>
      <w:tr w14:paraId="54DD42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1861" w:type="dxa"/>
            <w:tcBorders>
              <w:top w:val="single" w:color="000000" w:sz="4" w:space="0"/>
              <w:left w:val="single" w:color="000000" w:sz="4" w:space="0"/>
              <w:bottom w:val="single" w:color="000000" w:sz="4" w:space="0"/>
              <w:right w:val="single" w:color="000000" w:sz="4" w:space="0"/>
            </w:tcBorders>
            <w:vAlign w:val="center"/>
          </w:tcPr>
          <w:p w14:paraId="5E9B86B6">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维修厂名称</w:t>
            </w:r>
          </w:p>
        </w:tc>
        <w:tc>
          <w:tcPr>
            <w:tcW w:w="6598" w:type="dxa"/>
            <w:gridSpan w:val="3"/>
            <w:tcBorders>
              <w:top w:val="single" w:color="000000" w:sz="4" w:space="0"/>
              <w:left w:val="single" w:color="000000" w:sz="4" w:space="0"/>
              <w:bottom w:val="single" w:color="000000" w:sz="4" w:space="0"/>
              <w:right w:val="single" w:color="000000" w:sz="4" w:space="0"/>
            </w:tcBorders>
            <w:vAlign w:val="top"/>
          </w:tcPr>
          <w:p w14:paraId="5A9C8EB8">
            <w:pPr>
              <w:jc w:val="center"/>
              <w:rPr>
                <w:rFonts w:hint="eastAsia" w:asciiTheme="minorEastAsia" w:hAnsiTheme="minorEastAsia" w:eastAsiaTheme="minorEastAsia" w:cstheme="minorEastAsia"/>
                <w:color w:val="auto"/>
                <w:highlight w:val="none"/>
              </w:rPr>
            </w:pPr>
          </w:p>
        </w:tc>
      </w:tr>
      <w:tr w14:paraId="34EF83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861" w:type="dxa"/>
            <w:tcBorders>
              <w:top w:val="nil"/>
              <w:left w:val="single" w:color="000000" w:sz="4" w:space="0"/>
              <w:bottom w:val="single" w:color="000000" w:sz="4" w:space="0"/>
              <w:right w:val="single" w:color="000000" w:sz="4" w:space="0"/>
            </w:tcBorders>
            <w:vAlign w:val="center"/>
          </w:tcPr>
          <w:p w14:paraId="0527AAA2">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维修车辆型号</w:t>
            </w:r>
          </w:p>
        </w:tc>
        <w:tc>
          <w:tcPr>
            <w:tcW w:w="6598" w:type="dxa"/>
            <w:gridSpan w:val="3"/>
            <w:tcBorders>
              <w:top w:val="nil"/>
              <w:left w:val="single" w:color="000000" w:sz="4" w:space="0"/>
              <w:bottom w:val="single" w:color="000000" w:sz="4" w:space="0"/>
              <w:right w:val="single" w:color="000000" w:sz="4" w:space="0"/>
            </w:tcBorders>
            <w:vAlign w:val="top"/>
          </w:tcPr>
          <w:p w14:paraId="504249EE">
            <w:pPr>
              <w:jc w:val="center"/>
              <w:rPr>
                <w:rFonts w:hint="eastAsia" w:asciiTheme="minorEastAsia" w:hAnsiTheme="minorEastAsia" w:eastAsiaTheme="minorEastAsia" w:cstheme="minorEastAsia"/>
                <w:color w:val="auto"/>
                <w:highlight w:val="none"/>
              </w:rPr>
            </w:pPr>
          </w:p>
        </w:tc>
      </w:tr>
      <w:tr w14:paraId="350F62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43" w:hRule="atLeast"/>
          <w:jc w:val="center"/>
        </w:trPr>
        <w:tc>
          <w:tcPr>
            <w:tcW w:w="1861" w:type="dxa"/>
            <w:tcBorders>
              <w:top w:val="nil"/>
              <w:left w:val="single" w:color="000000" w:sz="4" w:space="0"/>
              <w:bottom w:val="single" w:color="000000" w:sz="4" w:space="0"/>
              <w:right w:val="single" w:color="000000" w:sz="4" w:space="0"/>
            </w:tcBorders>
            <w:vAlign w:val="center"/>
          </w:tcPr>
          <w:p w14:paraId="29FA6C58">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故障情况</w:t>
            </w:r>
          </w:p>
        </w:tc>
        <w:tc>
          <w:tcPr>
            <w:tcW w:w="6598" w:type="dxa"/>
            <w:gridSpan w:val="3"/>
            <w:tcBorders>
              <w:top w:val="nil"/>
              <w:left w:val="single" w:color="000000" w:sz="4" w:space="0"/>
              <w:bottom w:val="single" w:color="000000" w:sz="4" w:space="0"/>
              <w:right w:val="single" w:color="000000" w:sz="4" w:space="0"/>
            </w:tcBorders>
            <w:vAlign w:val="top"/>
          </w:tcPr>
          <w:p w14:paraId="1EEADE9F">
            <w:pPr>
              <w:jc w:val="center"/>
              <w:rPr>
                <w:rFonts w:hint="eastAsia" w:asciiTheme="minorEastAsia" w:hAnsiTheme="minorEastAsia" w:eastAsiaTheme="minorEastAsia" w:cstheme="minorEastAsia"/>
                <w:color w:val="auto"/>
                <w:highlight w:val="none"/>
              </w:rPr>
            </w:pPr>
          </w:p>
          <w:p w14:paraId="536414BB">
            <w:pPr>
              <w:jc w:val="center"/>
              <w:rPr>
                <w:rFonts w:hint="eastAsia" w:asciiTheme="minorEastAsia" w:hAnsiTheme="minorEastAsia" w:eastAsiaTheme="minorEastAsia" w:cstheme="minorEastAsia"/>
                <w:color w:val="auto"/>
                <w:highlight w:val="none"/>
              </w:rPr>
            </w:pPr>
          </w:p>
          <w:p w14:paraId="2C58AEBB">
            <w:pPr>
              <w:jc w:val="center"/>
              <w:rPr>
                <w:rFonts w:hint="eastAsia" w:asciiTheme="minorEastAsia" w:hAnsiTheme="minorEastAsia" w:eastAsiaTheme="minorEastAsia" w:cstheme="minorEastAsia"/>
                <w:color w:val="auto"/>
                <w:highlight w:val="none"/>
              </w:rPr>
            </w:pPr>
          </w:p>
          <w:p w14:paraId="79EACE76">
            <w:pPr>
              <w:jc w:val="center"/>
              <w:rPr>
                <w:rFonts w:hint="eastAsia" w:asciiTheme="minorEastAsia" w:hAnsiTheme="minorEastAsia" w:eastAsiaTheme="minorEastAsia" w:cstheme="minorEastAsia"/>
                <w:color w:val="auto"/>
                <w:highlight w:val="none"/>
              </w:rPr>
            </w:pPr>
          </w:p>
          <w:p w14:paraId="1161A82D">
            <w:pPr>
              <w:jc w:val="center"/>
              <w:rPr>
                <w:rFonts w:hint="eastAsia" w:asciiTheme="minorEastAsia" w:hAnsiTheme="minorEastAsia" w:eastAsiaTheme="minorEastAsia" w:cstheme="minorEastAsia"/>
                <w:color w:val="auto"/>
                <w:highlight w:val="none"/>
              </w:rPr>
            </w:pPr>
          </w:p>
          <w:p w14:paraId="08F3B780">
            <w:pPr>
              <w:jc w:val="left"/>
              <w:rPr>
                <w:rFonts w:hint="eastAsia" w:asciiTheme="minorEastAsia" w:hAnsiTheme="minorEastAsia" w:eastAsiaTheme="minorEastAsia" w:cstheme="minorEastAsia"/>
                <w:color w:val="auto"/>
                <w:highlight w:val="none"/>
              </w:rPr>
            </w:pPr>
          </w:p>
          <w:p w14:paraId="39780E52">
            <w:pPr>
              <w:jc w:val="left"/>
              <w:rPr>
                <w:rFonts w:hint="eastAsia" w:asciiTheme="minorEastAsia" w:hAnsiTheme="minorEastAsia" w:eastAsiaTheme="minorEastAsia" w:cstheme="minorEastAsia"/>
                <w:color w:val="auto"/>
                <w:highlight w:val="none"/>
              </w:rPr>
            </w:pPr>
          </w:p>
          <w:p w14:paraId="5E3B600F">
            <w:pPr>
              <w:jc w:val="left"/>
              <w:rPr>
                <w:rFonts w:hint="eastAsia" w:asciiTheme="minorEastAsia" w:hAnsiTheme="minorEastAsia" w:eastAsiaTheme="minorEastAsia" w:cstheme="minorEastAsia"/>
                <w:color w:val="auto"/>
                <w:highlight w:val="none"/>
              </w:rPr>
            </w:pPr>
          </w:p>
          <w:p w14:paraId="1EF127C2">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报障人：                            检验人：</w:t>
            </w:r>
          </w:p>
        </w:tc>
      </w:tr>
      <w:tr w14:paraId="77B71D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1861" w:type="dxa"/>
            <w:tcBorders>
              <w:top w:val="nil"/>
              <w:left w:val="single" w:color="000000" w:sz="4" w:space="0"/>
              <w:bottom w:val="single" w:color="000000" w:sz="4" w:space="0"/>
              <w:right w:val="single" w:color="000000" w:sz="4" w:space="0"/>
            </w:tcBorders>
            <w:vAlign w:val="center"/>
          </w:tcPr>
          <w:p w14:paraId="2A57E61C">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送修日期</w:t>
            </w:r>
          </w:p>
        </w:tc>
        <w:tc>
          <w:tcPr>
            <w:tcW w:w="1974" w:type="dxa"/>
            <w:tcBorders>
              <w:top w:val="nil"/>
              <w:left w:val="single" w:color="000000" w:sz="4" w:space="0"/>
              <w:bottom w:val="single" w:color="000000" w:sz="4" w:space="0"/>
              <w:right w:val="single" w:color="000000" w:sz="4" w:space="0"/>
            </w:tcBorders>
            <w:vAlign w:val="center"/>
          </w:tcPr>
          <w:p w14:paraId="11125970">
            <w:pPr>
              <w:jc w:val="center"/>
              <w:rPr>
                <w:rFonts w:hint="eastAsia" w:asciiTheme="minorEastAsia" w:hAnsiTheme="minorEastAsia" w:eastAsiaTheme="minorEastAsia" w:cstheme="minorEastAsia"/>
                <w:color w:val="auto"/>
                <w:highlight w:val="none"/>
              </w:rPr>
            </w:pPr>
          </w:p>
        </w:tc>
        <w:tc>
          <w:tcPr>
            <w:tcW w:w="1347" w:type="dxa"/>
            <w:tcBorders>
              <w:top w:val="single" w:color="000000" w:sz="4" w:space="0"/>
              <w:left w:val="single" w:color="000000" w:sz="4" w:space="0"/>
              <w:bottom w:val="single" w:color="000000" w:sz="4" w:space="0"/>
              <w:right w:val="single" w:color="000000" w:sz="4" w:space="0"/>
            </w:tcBorders>
            <w:vAlign w:val="center"/>
          </w:tcPr>
          <w:p w14:paraId="330991EF">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提车时间</w:t>
            </w:r>
          </w:p>
        </w:tc>
        <w:tc>
          <w:tcPr>
            <w:tcW w:w="3277" w:type="dxa"/>
            <w:tcBorders>
              <w:top w:val="single" w:color="000000" w:sz="4" w:space="0"/>
              <w:left w:val="single" w:color="000000" w:sz="4" w:space="0"/>
              <w:bottom w:val="single" w:color="000000" w:sz="4" w:space="0"/>
              <w:right w:val="single" w:color="000000" w:sz="4" w:space="0"/>
            </w:tcBorders>
            <w:vAlign w:val="center"/>
          </w:tcPr>
          <w:p w14:paraId="68811099">
            <w:pPr>
              <w:jc w:val="center"/>
              <w:rPr>
                <w:rFonts w:hint="eastAsia" w:asciiTheme="minorEastAsia" w:hAnsiTheme="minorEastAsia" w:eastAsiaTheme="minorEastAsia" w:cstheme="minorEastAsia"/>
                <w:color w:val="auto"/>
                <w:highlight w:val="none"/>
              </w:rPr>
            </w:pPr>
          </w:p>
        </w:tc>
      </w:tr>
      <w:tr w14:paraId="7F8E77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8459" w:type="dxa"/>
            <w:gridSpan w:val="4"/>
            <w:tcBorders>
              <w:top w:val="nil"/>
              <w:left w:val="single" w:color="000000" w:sz="4" w:space="0"/>
              <w:bottom w:val="single" w:color="000000" w:sz="4" w:space="0"/>
              <w:right w:val="single" w:color="000000" w:sz="4" w:space="0"/>
            </w:tcBorders>
            <w:vAlign w:val="center"/>
          </w:tcPr>
          <w:p w14:paraId="5D39E9FF">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请对维修服务进行评价：（在评价项上打“√”）</w:t>
            </w:r>
          </w:p>
        </w:tc>
      </w:tr>
      <w:tr w14:paraId="6C0955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1861" w:type="dxa"/>
            <w:tcBorders>
              <w:top w:val="nil"/>
              <w:left w:val="single" w:color="000000" w:sz="4" w:space="0"/>
              <w:bottom w:val="single" w:color="000000" w:sz="4" w:space="0"/>
              <w:right w:val="single" w:color="000000" w:sz="4" w:space="0"/>
            </w:tcBorders>
            <w:vAlign w:val="center"/>
          </w:tcPr>
          <w:p w14:paraId="201ABCD9">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维修质量</w:t>
            </w:r>
          </w:p>
        </w:tc>
        <w:tc>
          <w:tcPr>
            <w:tcW w:w="6598" w:type="dxa"/>
            <w:gridSpan w:val="3"/>
            <w:tcBorders>
              <w:top w:val="single" w:color="000000" w:sz="4" w:space="0"/>
              <w:left w:val="single" w:color="000000" w:sz="4" w:space="0"/>
              <w:bottom w:val="single" w:color="000000" w:sz="4" w:space="0"/>
              <w:right w:val="single" w:color="000000" w:sz="4" w:space="0"/>
            </w:tcBorders>
            <w:vAlign w:val="center"/>
          </w:tcPr>
          <w:p w14:paraId="7205AC37">
            <w:pPr>
              <w:jc w:val="left"/>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highlight w:val="none"/>
              </w:rPr>
              <w:t>很差</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lang w:val="en-US" w:eastAsia="zh-CN"/>
              </w:rPr>
              <w:t>0分</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lang w:val="en-US" w:eastAsia="zh-CN"/>
              </w:rPr>
              <w:t xml:space="preserve">     </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较差</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lang w:val="en-US" w:eastAsia="zh-CN"/>
              </w:rPr>
              <w:t>2分</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lang w:val="en-US" w:eastAsia="zh-CN"/>
              </w:rPr>
              <w:t xml:space="preserve">   </w:t>
            </w: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一般</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lang w:val="en-US" w:eastAsia="zh-CN"/>
              </w:rPr>
              <w:t>3分</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lang w:val="en-US" w:eastAsia="zh-CN"/>
              </w:rPr>
              <w:t xml:space="preserve">       </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较好</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lang w:val="en-US" w:eastAsia="zh-CN"/>
              </w:rPr>
              <w:t>4分</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lang w:val="en-US" w:eastAsia="zh-CN"/>
              </w:rPr>
              <w:t xml:space="preserve">    </w:t>
            </w: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lang w:val="en-US" w:eastAsia="zh-CN"/>
              </w:rPr>
              <w:t xml:space="preserve"> </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很好</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lang w:val="en-US" w:eastAsia="zh-CN"/>
              </w:rPr>
              <w:t>5分</w:t>
            </w:r>
            <w:r>
              <w:rPr>
                <w:rFonts w:hint="eastAsia" w:asciiTheme="minorEastAsia" w:hAnsiTheme="minorEastAsia" w:eastAsiaTheme="minorEastAsia" w:cstheme="minorEastAsia"/>
                <w:color w:val="auto"/>
                <w:sz w:val="21"/>
                <w:highlight w:val="none"/>
                <w:lang w:eastAsia="zh-CN"/>
              </w:rPr>
              <w:t>）</w:t>
            </w:r>
          </w:p>
        </w:tc>
      </w:tr>
      <w:tr w14:paraId="15F402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1861" w:type="dxa"/>
            <w:tcBorders>
              <w:top w:val="nil"/>
              <w:left w:val="single" w:color="000000" w:sz="4" w:space="0"/>
              <w:bottom w:val="single" w:color="000000" w:sz="4" w:space="0"/>
              <w:right w:val="single" w:color="000000" w:sz="4" w:space="0"/>
            </w:tcBorders>
            <w:vAlign w:val="center"/>
          </w:tcPr>
          <w:p w14:paraId="626F0C88">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维修耗时</w:t>
            </w:r>
          </w:p>
        </w:tc>
        <w:tc>
          <w:tcPr>
            <w:tcW w:w="6598" w:type="dxa"/>
            <w:gridSpan w:val="3"/>
            <w:tcBorders>
              <w:top w:val="nil"/>
              <w:left w:val="single" w:color="000000" w:sz="4" w:space="0"/>
              <w:bottom w:val="single" w:color="000000" w:sz="4" w:space="0"/>
              <w:right w:val="single" w:color="000000" w:sz="4" w:space="0"/>
            </w:tcBorders>
            <w:vAlign w:val="center"/>
          </w:tcPr>
          <w:p w14:paraId="7242AFA9">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很长</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lang w:val="en-US" w:eastAsia="zh-CN"/>
              </w:rPr>
              <w:t>0分</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lang w:val="en-US" w:eastAsia="zh-CN"/>
              </w:rPr>
              <w:t xml:space="preserve">      </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较长</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lang w:val="en-US" w:eastAsia="zh-CN"/>
              </w:rPr>
              <w:t>2分</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lang w:val="en-US" w:eastAsia="zh-CN"/>
              </w:rPr>
              <w:t xml:space="preserve">   </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一般</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lang w:val="en-US" w:eastAsia="zh-CN"/>
              </w:rPr>
              <w:t>3分</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lang w:val="en-US" w:eastAsia="zh-CN"/>
              </w:rPr>
              <w:t xml:space="preserve">       </w:t>
            </w: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较短</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lang w:val="en-US" w:eastAsia="zh-CN"/>
              </w:rPr>
              <w:t>4分</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lang w:val="en-US" w:eastAsia="zh-CN"/>
              </w:rPr>
              <w:t xml:space="preserve">     </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很短</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lang w:val="en-US" w:eastAsia="zh-CN"/>
              </w:rPr>
              <w:t>5分</w:t>
            </w:r>
            <w:r>
              <w:rPr>
                <w:rFonts w:hint="eastAsia" w:asciiTheme="minorEastAsia" w:hAnsiTheme="minorEastAsia" w:eastAsiaTheme="minorEastAsia" w:cstheme="minorEastAsia"/>
                <w:color w:val="auto"/>
                <w:sz w:val="21"/>
                <w:highlight w:val="none"/>
                <w:lang w:eastAsia="zh-CN"/>
              </w:rPr>
              <w:t>）</w:t>
            </w:r>
          </w:p>
        </w:tc>
      </w:tr>
      <w:tr w14:paraId="342856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1861" w:type="dxa"/>
            <w:tcBorders>
              <w:top w:val="nil"/>
              <w:left w:val="single" w:color="000000" w:sz="4" w:space="0"/>
              <w:bottom w:val="single" w:color="000000" w:sz="4" w:space="0"/>
              <w:right w:val="single" w:color="000000" w:sz="4" w:space="0"/>
            </w:tcBorders>
            <w:vAlign w:val="center"/>
          </w:tcPr>
          <w:p w14:paraId="4A673EF0">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维修人员服务质量</w:t>
            </w:r>
          </w:p>
        </w:tc>
        <w:tc>
          <w:tcPr>
            <w:tcW w:w="6598" w:type="dxa"/>
            <w:gridSpan w:val="3"/>
            <w:tcBorders>
              <w:top w:val="nil"/>
              <w:left w:val="single" w:color="000000" w:sz="4" w:space="0"/>
              <w:bottom w:val="single" w:color="000000" w:sz="4" w:space="0"/>
              <w:right w:val="single" w:color="000000" w:sz="4" w:space="0"/>
            </w:tcBorders>
            <w:vAlign w:val="center"/>
          </w:tcPr>
          <w:p w14:paraId="1479EE30">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很差</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lang w:val="en-US" w:eastAsia="zh-CN"/>
              </w:rPr>
              <w:t>0分</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lang w:val="en-US" w:eastAsia="zh-CN"/>
              </w:rPr>
              <w:t xml:space="preserve">      </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较差</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lang w:val="en-US" w:eastAsia="zh-CN"/>
              </w:rPr>
              <w:t>2分</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lang w:val="en-US" w:eastAsia="zh-CN"/>
              </w:rPr>
              <w:t xml:space="preserve">  </w:t>
            </w: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lang w:val="en-US" w:eastAsia="zh-CN"/>
              </w:rPr>
              <w:t xml:space="preserve"> </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一般</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lang w:val="en-US" w:eastAsia="zh-CN"/>
              </w:rPr>
              <w:t>3分</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lang w:val="en-US" w:eastAsia="zh-CN"/>
              </w:rPr>
              <w:t xml:space="preserve">        </w:t>
            </w: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较好</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lang w:val="en-US" w:eastAsia="zh-CN"/>
              </w:rPr>
              <w:t>4分</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lang w:val="en-US" w:eastAsia="zh-CN"/>
              </w:rPr>
              <w:t xml:space="preserve">     </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很好</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lang w:val="en-US" w:eastAsia="zh-CN"/>
              </w:rPr>
              <w:t>5分</w:t>
            </w:r>
            <w:r>
              <w:rPr>
                <w:rFonts w:hint="eastAsia" w:asciiTheme="minorEastAsia" w:hAnsiTheme="minorEastAsia" w:eastAsiaTheme="minorEastAsia" w:cstheme="minorEastAsia"/>
                <w:color w:val="auto"/>
                <w:sz w:val="21"/>
                <w:highlight w:val="none"/>
                <w:lang w:eastAsia="zh-CN"/>
              </w:rPr>
              <w:t>）</w:t>
            </w:r>
          </w:p>
        </w:tc>
      </w:tr>
      <w:tr w14:paraId="4AFA38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1861" w:type="dxa"/>
            <w:tcBorders>
              <w:top w:val="nil"/>
              <w:left w:val="single" w:color="000000" w:sz="4" w:space="0"/>
              <w:bottom w:val="single" w:color="000000" w:sz="4" w:space="0"/>
              <w:right w:val="single" w:color="000000" w:sz="4" w:space="0"/>
            </w:tcBorders>
            <w:vAlign w:val="center"/>
          </w:tcPr>
          <w:p w14:paraId="3DBCAB14">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维修方便性</w:t>
            </w:r>
          </w:p>
        </w:tc>
        <w:tc>
          <w:tcPr>
            <w:tcW w:w="6598" w:type="dxa"/>
            <w:gridSpan w:val="3"/>
            <w:tcBorders>
              <w:top w:val="nil"/>
              <w:left w:val="single" w:color="000000" w:sz="4" w:space="0"/>
              <w:bottom w:val="single" w:color="000000" w:sz="4" w:space="0"/>
              <w:right w:val="single" w:color="000000" w:sz="4" w:space="0"/>
            </w:tcBorders>
            <w:vAlign w:val="center"/>
          </w:tcPr>
          <w:p w14:paraId="7111AEFA">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很差</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lang w:val="en-US" w:eastAsia="zh-CN"/>
              </w:rPr>
              <w:t>0分</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lang w:val="en-US" w:eastAsia="zh-CN"/>
              </w:rPr>
              <w:t xml:space="preserve">      </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较差</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lang w:val="en-US" w:eastAsia="zh-CN"/>
              </w:rPr>
              <w:t>2分</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lang w:val="en-US" w:eastAsia="zh-CN"/>
              </w:rPr>
              <w:t xml:space="preserve"> </w:t>
            </w: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lang w:val="en-US" w:eastAsia="zh-CN"/>
              </w:rPr>
              <w:t xml:space="preserve">  </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一般</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lang w:val="en-US" w:eastAsia="zh-CN"/>
              </w:rPr>
              <w:t>3分</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lang w:val="en-US" w:eastAsia="zh-CN"/>
              </w:rPr>
              <w:t xml:space="preserve">        </w:t>
            </w: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较好</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lang w:val="en-US" w:eastAsia="zh-CN"/>
              </w:rPr>
              <w:t>4分</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lang w:val="en-US" w:eastAsia="zh-CN"/>
              </w:rPr>
              <w:t xml:space="preserve">     </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很好</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lang w:val="en-US" w:eastAsia="zh-CN"/>
              </w:rPr>
              <w:t>5分</w:t>
            </w:r>
            <w:r>
              <w:rPr>
                <w:rFonts w:hint="eastAsia" w:asciiTheme="minorEastAsia" w:hAnsiTheme="minorEastAsia" w:eastAsiaTheme="minorEastAsia" w:cstheme="minorEastAsia"/>
                <w:color w:val="auto"/>
                <w:sz w:val="21"/>
                <w:highlight w:val="none"/>
                <w:lang w:eastAsia="zh-CN"/>
              </w:rPr>
              <w:t>）</w:t>
            </w:r>
          </w:p>
        </w:tc>
      </w:tr>
      <w:tr w14:paraId="41C2CB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1861" w:type="dxa"/>
            <w:tcBorders>
              <w:top w:val="nil"/>
              <w:left w:val="single" w:color="000000" w:sz="4" w:space="0"/>
              <w:bottom w:val="single" w:color="000000" w:sz="4" w:space="0"/>
              <w:right w:val="single" w:color="000000" w:sz="4" w:space="0"/>
            </w:tcBorders>
            <w:vAlign w:val="center"/>
          </w:tcPr>
          <w:p w14:paraId="13C20E21">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供应的零配件质量</w:t>
            </w:r>
          </w:p>
        </w:tc>
        <w:tc>
          <w:tcPr>
            <w:tcW w:w="6598" w:type="dxa"/>
            <w:gridSpan w:val="3"/>
            <w:tcBorders>
              <w:top w:val="nil"/>
              <w:left w:val="single" w:color="000000" w:sz="4" w:space="0"/>
              <w:bottom w:val="single" w:color="000000" w:sz="4" w:space="0"/>
              <w:right w:val="single" w:color="000000" w:sz="4" w:space="0"/>
            </w:tcBorders>
            <w:vAlign w:val="center"/>
          </w:tcPr>
          <w:p w14:paraId="69043E3F">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很差</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lang w:val="en-US" w:eastAsia="zh-CN"/>
              </w:rPr>
              <w:t>0分</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lang w:val="en-US" w:eastAsia="zh-CN"/>
              </w:rPr>
              <w:t xml:space="preserve">      </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较差</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lang w:val="en-US" w:eastAsia="zh-CN"/>
              </w:rPr>
              <w:t>2分</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lang w:val="en-US" w:eastAsia="zh-CN"/>
              </w:rPr>
              <w:t xml:space="preserve"> </w:t>
            </w: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lang w:val="en-US" w:eastAsia="zh-CN"/>
              </w:rPr>
              <w:t xml:space="preserve">  </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一般</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lang w:val="en-US" w:eastAsia="zh-CN"/>
              </w:rPr>
              <w:t>3分</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lang w:val="en-US" w:eastAsia="zh-CN"/>
              </w:rPr>
              <w:t xml:space="preserve">        </w:t>
            </w: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较好</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lang w:val="en-US" w:eastAsia="zh-CN"/>
              </w:rPr>
              <w:t>4分</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lang w:val="en-US" w:eastAsia="zh-CN"/>
              </w:rPr>
              <w:t xml:space="preserve">     </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很好</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lang w:val="en-US" w:eastAsia="zh-CN"/>
              </w:rPr>
              <w:t>5分</w:t>
            </w:r>
            <w:r>
              <w:rPr>
                <w:rFonts w:hint="eastAsia" w:asciiTheme="minorEastAsia" w:hAnsiTheme="minorEastAsia" w:eastAsiaTheme="minorEastAsia" w:cstheme="minorEastAsia"/>
                <w:color w:val="auto"/>
                <w:sz w:val="21"/>
                <w:highlight w:val="none"/>
                <w:lang w:eastAsia="zh-CN"/>
              </w:rPr>
              <w:t>）</w:t>
            </w:r>
          </w:p>
        </w:tc>
      </w:tr>
      <w:tr w14:paraId="709A3D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1861" w:type="dxa"/>
            <w:tcBorders>
              <w:top w:val="nil"/>
              <w:left w:val="single" w:color="000000" w:sz="4" w:space="0"/>
              <w:bottom w:val="single" w:color="000000" w:sz="4" w:space="0"/>
              <w:right w:val="single" w:color="000000" w:sz="4" w:space="0"/>
            </w:tcBorders>
            <w:vAlign w:val="center"/>
          </w:tcPr>
          <w:p w14:paraId="4EF50702">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收费合理程度</w:t>
            </w:r>
          </w:p>
        </w:tc>
        <w:tc>
          <w:tcPr>
            <w:tcW w:w="6598" w:type="dxa"/>
            <w:gridSpan w:val="3"/>
            <w:tcBorders>
              <w:top w:val="nil"/>
              <w:left w:val="single" w:color="000000" w:sz="4" w:space="0"/>
              <w:bottom w:val="single" w:color="000000" w:sz="4" w:space="0"/>
              <w:right w:val="single" w:color="000000" w:sz="4" w:space="0"/>
            </w:tcBorders>
            <w:vAlign w:val="center"/>
          </w:tcPr>
          <w:p w14:paraId="6291EA89">
            <w:pPr>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很不合理</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lang w:val="en-US" w:eastAsia="zh-CN"/>
              </w:rPr>
              <w:t>0分</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lang w:val="en-US" w:eastAsia="zh-CN"/>
              </w:rPr>
              <w:t xml:space="preserve">     </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一般</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lang w:val="en-US" w:eastAsia="zh-CN"/>
              </w:rPr>
              <w:t>2分</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lang w:val="en-US" w:eastAsia="zh-CN"/>
              </w:rPr>
              <w:t xml:space="preserve">    </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较合理</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lang w:val="en-US" w:eastAsia="zh-CN"/>
              </w:rPr>
              <w:t>4分</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 xml:space="preserve">    </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rPr>
              <w:t>很合理</w:t>
            </w:r>
            <w:r>
              <w:rPr>
                <w:rFonts w:hint="eastAsia" w:asciiTheme="minorEastAsia" w:hAnsiTheme="minorEastAsia" w:eastAsiaTheme="minorEastAsia" w:cstheme="minorEastAsia"/>
                <w:color w:val="auto"/>
                <w:sz w:val="21"/>
                <w:highlight w:val="none"/>
                <w:lang w:eastAsia="zh-CN"/>
              </w:rPr>
              <w:t>（</w:t>
            </w:r>
            <w:r>
              <w:rPr>
                <w:rFonts w:hint="eastAsia" w:asciiTheme="minorEastAsia" w:hAnsiTheme="minorEastAsia" w:eastAsiaTheme="minorEastAsia" w:cstheme="minorEastAsia"/>
                <w:color w:val="auto"/>
                <w:sz w:val="21"/>
                <w:highlight w:val="none"/>
                <w:lang w:val="en-US" w:eastAsia="zh-CN"/>
              </w:rPr>
              <w:t>5分</w:t>
            </w:r>
            <w:r>
              <w:rPr>
                <w:rFonts w:hint="eastAsia" w:asciiTheme="minorEastAsia" w:hAnsiTheme="minorEastAsia" w:eastAsiaTheme="minorEastAsia" w:cstheme="minorEastAsia"/>
                <w:color w:val="auto"/>
                <w:sz w:val="21"/>
                <w:highlight w:val="none"/>
                <w:lang w:eastAsia="zh-CN"/>
              </w:rPr>
              <w:t>）</w:t>
            </w:r>
          </w:p>
        </w:tc>
      </w:tr>
      <w:tr w14:paraId="76D46D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861" w:type="dxa"/>
            <w:tcBorders>
              <w:top w:val="nil"/>
              <w:left w:val="single" w:color="000000" w:sz="4" w:space="0"/>
              <w:bottom w:val="single" w:color="000000" w:sz="4" w:space="0"/>
              <w:right w:val="single" w:color="000000" w:sz="4" w:space="0"/>
            </w:tcBorders>
            <w:vAlign w:val="center"/>
          </w:tcPr>
          <w:p w14:paraId="365FF53F">
            <w:pPr>
              <w:jc w:val="center"/>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得分（30分）</w:t>
            </w:r>
          </w:p>
        </w:tc>
        <w:tc>
          <w:tcPr>
            <w:tcW w:w="6598" w:type="dxa"/>
            <w:gridSpan w:val="3"/>
            <w:tcBorders>
              <w:top w:val="nil"/>
              <w:left w:val="single" w:color="000000" w:sz="4" w:space="0"/>
              <w:bottom w:val="single" w:color="000000" w:sz="4" w:space="0"/>
              <w:right w:val="single" w:color="000000" w:sz="4" w:space="0"/>
            </w:tcBorders>
            <w:vAlign w:val="center"/>
          </w:tcPr>
          <w:p w14:paraId="2584BEBB">
            <w:pPr>
              <w:jc w:val="center"/>
              <w:rPr>
                <w:rFonts w:hint="eastAsia" w:asciiTheme="minorEastAsia" w:hAnsiTheme="minorEastAsia" w:eastAsiaTheme="minorEastAsia" w:cstheme="minorEastAsia"/>
                <w:color w:val="auto"/>
                <w:highlight w:val="none"/>
              </w:rPr>
            </w:pPr>
          </w:p>
        </w:tc>
      </w:tr>
      <w:tr w14:paraId="671594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82" w:hRule="atLeast"/>
          <w:jc w:val="center"/>
        </w:trPr>
        <w:tc>
          <w:tcPr>
            <w:tcW w:w="1861" w:type="dxa"/>
            <w:tcBorders>
              <w:top w:val="nil"/>
              <w:left w:val="single" w:color="000000" w:sz="4" w:space="0"/>
              <w:bottom w:val="single" w:color="000000" w:sz="4" w:space="0"/>
              <w:right w:val="single" w:color="000000" w:sz="4" w:space="0"/>
            </w:tcBorders>
            <w:vAlign w:val="center"/>
          </w:tcPr>
          <w:p w14:paraId="051267F2">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意见及建议</w:t>
            </w:r>
          </w:p>
        </w:tc>
        <w:tc>
          <w:tcPr>
            <w:tcW w:w="6598" w:type="dxa"/>
            <w:gridSpan w:val="3"/>
            <w:tcBorders>
              <w:top w:val="nil"/>
              <w:left w:val="single" w:color="000000" w:sz="4" w:space="0"/>
              <w:bottom w:val="single" w:color="000000" w:sz="4" w:space="0"/>
              <w:right w:val="single" w:color="000000" w:sz="4" w:space="0"/>
            </w:tcBorders>
            <w:vAlign w:val="center"/>
          </w:tcPr>
          <w:p w14:paraId="0B6BBC1C">
            <w:pPr>
              <w:jc w:val="center"/>
              <w:rPr>
                <w:rFonts w:hint="eastAsia" w:asciiTheme="minorEastAsia" w:hAnsiTheme="minorEastAsia" w:eastAsiaTheme="minorEastAsia" w:cstheme="minorEastAsia"/>
                <w:color w:val="auto"/>
                <w:highlight w:val="none"/>
              </w:rPr>
            </w:pPr>
          </w:p>
        </w:tc>
      </w:tr>
      <w:tr w14:paraId="1E657F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626" w:hRule="atLeast"/>
          <w:jc w:val="center"/>
        </w:trPr>
        <w:tc>
          <w:tcPr>
            <w:tcW w:w="1861" w:type="dxa"/>
            <w:tcBorders>
              <w:top w:val="nil"/>
              <w:left w:val="single" w:color="000000" w:sz="4" w:space="0"/>
              <w:bottom w:val="single" w:color="000000" w:sz="4" w:space="0"/>
              <w:right w:val="single" w:color="000000" w:sz="4" w:space="0"/>
            </w:tcBorders>
            <w:vAlign w:val="center"/>
          </w:tcPr>
          <w:p w14:paraId="55570057">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评价单位</w:t>
            </w:r>
          </w:p>
        </w:tc>
        <w:tc>
          <w:tcPr>
            <w:tcW w:w="6598" w:type="dxa"/>
            <w:gridSpan w:val="3"/>
            <w:tcBorders>
              <w:top w:val="nil"/>
              <w:left w:val="single" w:color="000000" w:sz="4" w:space="0"/>
              <w:bottom w:val="single" w:color="000000" w:sz="4" w:space="0"/>
              <w:right w:val="single" w:color="000000" w:sz="4" w:space="0"/>
            </w:tcBorders>
            <w:vAlign w:val="top"/>
          </w:tcPr>
          <w:p w14:paraId="4E9A5BFE">
            <w:pPr>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单位名称：</w:t>
            </w:r>
          </w:p>
          <w:p w14:paraId="2AC73B14">
            <w:pPr>
              <w:jc w:val="both"/>
              <w:rPr>
                <w:rFonts w:hint="eastAsia" w:asciiTheme="minorEastAsia" w:hAnsiTheme="minorEastAsia" w:eastAsiaTheme="minorEastAsia" w:cstheme="minorEastAsia"/>
                <w:color w:val="auto"/>
                <w:highlight w:val="none"/>
              </w:rPr>
            </w:pPr>
          </w:p>
          <w:p w14:paraId="325B1D80">
            <w:pPr>
              <w:jc w:val="both"/>
              <w:rPr>
                <w:rFonts w:hint="eastAsia" w:asciiTheme="minorEastAsia" w:hAnsiTheme="minorEastAsia" w:eastAsiaTheme="minorEastAsia" w:cstheme="minorEastAsia"/>
                <w:color w:val="auto"/>
                <w:highlight w:val="none"/>
              </w:rPr>
            </w:pPr>
          </w:p>
          <w:p w14:paraId="4B3B7C29">
            <w:pPr>
              <w:jc w:val="both"/>
              <w:rPr>
                <w:rFonts w:hint="eastAsia" w:asciiTheme="minorEastAsia" w:hAnsiTheme="minorEastAsia" w:eastAsiaTheme="minorEastAsia" w:cstheme="minorEastAsia"/>
                <w:color w:val="auto"/>
                <w:highlight w:val="none"/>
              </w:rPr>
            </w:pPr>
          </w:p>
          <w:p w14:paraId="23B7CE0C">
            <w:pPr>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 xml:space="preserve">评价人：    </w:t>
            </w:r>
            <w:r>
              <w:rPr>
                <w:rFonts w:hint="eastAsia" w:asciiTheme="minorEastAsia" w:hAnsiTheme="minorEastAsia" w:eastAsiaTheme="minorEastAsia" w:cstheme="minorEastAsia"/>
                <w:color w:val="auto"/>
                <w:sz w:val="21"/>
                <w:highlight w:val="none"/>
                <w:lang w:val="en-US"/>
              </w:rPr>
              <w:t xml:space="preserve">          </w:t>
            </w:r>
            <w:r>
              <w:rPr>
                <w:rFonts w:hint="eastAsia" w:asciiTheme="minorEastAsia" w:hAnsiTheme="minorEastAsia" w:eastAsiaTheme="minorEastAsia" w:cstheme="minorEastAsia"/>
                <w:color w:val="auto"/>
                <w:sz w:val="21"/>
                <w:highlight w:val="none"/>
              </w:rPr>
              <w:t xml:space="preserve">    联系电话：           </w:t>
            </w:r>
          </w:p>
          <w:p w14:paraId="29E06D76">
            <w:pPr>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日期：</w:t>
            </w:r>
          </w:p>
        </w:tc>
      </w:tr>
    </w:tbl>
    <w:p w14:paraId="1E1707CF">
      <w:pPr>
        <w:pStyle w:val="9"/>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1"/>
          <w:highlight w:val="none"/>
          <w:lang w:val="en-US" w:eastAsia="zh-CN"/>
        </w:rPr>
        <w:t>注：得分低于18分将被视为服务质量差，成交供应商需要在规定期限内整改。</w:t>
      </w:r>
    </w:p>
    <w:p w14:paraId="0024D134">
      <w:pPr>
        <w:pStyle w:val="9"/>
        <w:rPr>
          <w:rFonts w:hint="eastAsia" w:asciiTheme="minorEastAsia" w:hAnsiTheme="minorEastAsia" w:eastAsiaTheme="minorEastAsia" w:cstheme="minorEastAsia"/>
          <w:b/>
          <w:bCs/>
          <w:color w:val="auto"/>
          <w:kern w:val="2"/>
          <w:sz w:val="21"/>
          <w:szCs w:val="21"/>
          <w:highlight w:val="none"/>
          <w:lang w:val="en-US" w:eastAsia="zh-CN"/>
        </w:rPr>
      </w:pPr>
    </w:p>
    <w:p w14:paraId="53EC08D7">
      <w:pPr>
        <w:pStyle w:val="10"/>
        <w:rPr>
          <w:rFonts w:hint="eastAsia" w:asciiTheme="minorEastAsia" w:hAnsiTheme="minorEastAsia" w:eastAsiaTheme="minorEastAsia" w:cstheme="minorEastAsia"/>
          <w:b/>
          <w:bCs/>
          <w:color w:val="auto"/>
          <w:kern w:val="2"/>
          <w:sz w:val="21"/>
          <w:szCs w:val="21"/>
          <w:highlight w:val="none"/>
          <w:lang w:val="en-US" w:eastAsia="zh-CN"/>
        </w:rPr>
      </w:pPr>
    </w:p>
    <w:p w14:paraId="7FF8ACB2">
      <w:pPr>
        <w:rPr>
          <w:rFonts w:hint="eastAsia" w:asciiTheme="minorEastAsia" w:hAnsiTheme="minorEastAsia" w:eastAsiaTheme="minorEastAsia" w:cstheme="minorEastAsia"/>
          <w:b/>
          <w:bCs/>
          <w:color w:val="auto"/>
          <w:kern w:val="2"/>
          <w:sz w:val="21"/>
          <w:szCs w:val="21"/>
          <w:highlight w:val="none"/>
          <w:lang w:val="en-US" w:eastAsia="zh-CN"/>
        </w:rPr>
      </w:pPr>
    </w:p>
    <w:p w14:paraId="4FDF5761">
      <w:pPr>
        <w:pStyle w:val="9"/>
        <w:rPr>
          <w:rFonts w:hint="eastAsia" w:asciiTheme="minorEastAsia" w:hAnsiTheme="minorEastAsia" w:eastAsiaTheme="minorEastAsia" w:cstheme="minorEastAsia"/>
          <w:b/>
          <w:bCs/>
          <w:color w:val="auto"/>
          <w:kern w:val="2"/>
          <w:sz w:val="21"/>
          <w:szCs w:val="21"/>
          <w:highlight w:val="none"/>
          <w:lang w:val="en-US" w:eastAsia="zh-CN"/>
        </w:rPr>
      </w:pPr>
    </w:p>
    <w:p w14:paraId="0ABAD529">
      <w:pPr>
        <w:pStyle w:val="9"/>
        <w:rPr>
          <w:rFonts w:hint="eastAsia" w:asciiTheme="minorEastAsia" w:hAnsiTheme="minorEastAsia" w:eastAsiaTheme="minorEastAsia" w:cstheme="minorEastAsia"/>
          <w:b/>
          <w:bCs/>
          <w:color w:val="auto"/>
          <w:kern w:val="2"/>
          <w:sz w:val="21"/>
          <w:szCs w:val="21"/>
          <w:highlight w:val="none"/>
          <w:lang w:val="en-US" w:eastAsia="zh-CN"/>
        </w:rPr>
      </w:pPr>
      <w:r>
        <w:rPr>
          <w:rFonts w:hint="eastAsia" w:asciiTheme="minorEastAsia" w:hAnsiTheme="minorEastAsia" w:eastAsiaTheme="minorEastAsia" w:cstheme="minorEastAsia"/>
          <w:b/>
          <w:bCs/>
          <w:color w:val="auto"/>
          <w:kern w:val="2"/>
          <w:sz w:val="21"/>
          <w:szCs w:val="21"/>
          <w:highlight w:val="none"/>
          <w:lang w:val="en-US" w:eastAsia="zh-CN"/>
        </w:rPr>
        <w:t>（附表1－2）</w:t>
      </w:r>
    </w:p>
    <w:p w14:paraId="54A8CE70">
      <w:pPr>
        <w:pStyle w:val="22"/>
        <w:jc w:val="center"/>
        <w:rPr>
          <w:rFonts w:hint="eastAsia" w:asciiTheme="minorEastAsia" w:hAnsiTheme="minorEastAsia" w:eastAsiaTheme="minorEastAsia" w:cstheme="minorEastAsia"/>
          <w:b/>
          <w:color w:val="auto"/>
          <w:sz w:val="21"/>
          <w:szCs w:val="20"/>
          <w:highlight w:val="none"/>
        </w:rPr>
      </w:pPr>
      <w:r>
        <w:rPr>
          <w:rFonts w:hint="eastAsia" w:asciiTheme="minorEastAsia" w:hAnsiTheme="minorEastAsia" w:eastAsiaTheme="minorEastAsia" w:cstheme="minorEastAsia"/>
          <w:b/>
          <w:color w:val="auto"/>
          <w:sz w:val="21"/>
          <w:szCs w:val="20"/>
          <w:highlight w:val="none"/>
        </w:rPr>
        <w:t>违约内容核查表</w:t>
      </w:r>
    </w:p>
    <w:tbl>
      <w:tblPr>
        <w:tblStyle w:val="18"/>
        <w:tblW w:w="8010"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985"/>
        <w:gridCol w:w="5025"/>
      </w:tblGrid>
      <w:tr w14:paraId="6C128B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2985" w:type="dxa"/>
            <w:tcBorders>
              <w:top w:val="single" w:color="000000" w:sz="4" w:space="0"/>
              <w:left w:val="single" w:color="000000" w:sz="4" w:space="0"/>
              <w:bottom w:val="single" w:color="000000" w:sz="4" w:space="0"/>
              <w:right w:val="single" w:color="000000" w:sz="4" w:space="0"/>
            </w:tcBorders>
            <w:vAlign w:val="center"/>
          </w:tcPr>
          <w:p w14:paraId="49162C00">
            <w:pPr>
              <w:jc w:val="center"/>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lang w:val="en-US" w:eastAsia="zh-CN"/>
              </w:rPr>
              <w:t>维修厂名称</w:t>
            </w:r>
          </w:p>
        </w:tc>
        <w:tc>
          <w:tcPr>
            <w:tcW w:w="5025" w:type="dxa"/>
            <w:tcBorders>
              <w:top w:val="single" w:color="000000" w:sz="4" w:space="0"/>
              <w:left w:val="single" w:color="000000" w:sz="4" w:space="0"/>
              <w:bottom w:val="single" w:color="000000" w:sz="4" w:space="0"/>
              <w:right w:val="single" w:color="000000" w:sz="4" w:space="0"/>
            </w:tcBorders>
            <w:vAlign w:val="center"/>
          </w:tcPr>
          <w:p w14:paraId="2EA131A6">
            <w:pPr>
              <w:jc w:val="center"/>
              <w:rPr>
                <w:rFonts w:hint="eastAsia" w:asciiTheme="minorEastAsia" w:hAnsiTheme="minorEastAsia" w:eastAsiaTheme="minorEastAsia" w:cstheme="minorEastAsia"/>
                <w:color w:val="auto"/>
                <w:sz w:val="21"/>
                <w:szCs w:val="21"/>
                <w:highlight w:val="none"/>
              </w:rPr>
            </w:pPr>
          </w:p>
        </w:tc>
      </w:tr>
      <w:tr w14:paraId="4AE7F2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2985" w:type="dxa"/>
            <w:tcBorders>
              <w:top w:val="single" w:color="000000" w:sz="4" w:space="0"/>
              <w:left w:val="single" w:color="000000" w:sz="4" w:space="0"/>
              <w:bottom w:val="single" w:color="000000" w:sz="4" w:space="0"/>
              <w:right w:val="single" w:color="000000" w:sz="4" w:space="0"/>
            </w:tcBorders>
            <w:vAlign w:val="center"/>
          </w:tcPr>
          <w:p w14:paraId="4C602941">
            <w:pPr>
              <w:jc w:val="center"/>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highlight w:val="none"/>
              </w:rPr>
              <w:t>维修车辆型号</w:t>
            </w:r>
          </w:p>
        </w:tc>
        <w:tc>
          <w:tcPr>
            <w:tcW w:w="5025" w:type="dxa"/>
            <w:tcBorders>
              <w:top w:val="single" w:color="000000" w:sz="4" w:space="0"/>
              <w:left w:val="single" w:color="000000" w:sz="4" w:space="0"/>
              <w:bottom w:val="single" w:color="000000" w:sz="4" w:space="0"/>
              <w:right w:val="single" w:color="000000" w:sz="4" w:space="0"/>
            </w:tcBorders>
            <w:vAlign w:val="center"/>
          </w:tcPr>
          <w:p w14:paraId="7B9F9CA2">
            <w:pPr>
              <w:jc w:val="center"/>
              <w:rPr>
                <w:rFonts w:hint="eastAsia" w:asciiTheme="minorEastAsia" w:hAnsiTheme="minorEastAsia" w:eastAsiaTheme="minorEastAsia" w:cstheme="minorEastAsia"/>
                <w:color w:val="auto"/>
                <w:sz w:val="21"/>
                <w:szCs w:val="21"/>
                <w:highlight w:val="none"/>
              </w:rPr>
            </w:pPr>
          </w:p>
        </w:tc>
      </w:tr>
      <w:tr w14:paraId="2B0080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2985" w:type="dxa"/>
            <w:tcBorders>
              <w:top w:val="single" w:color="000000" w:sz="4" w:space="0"/>
              <w:left w:val="single" w:color="000000" w:sz="4" w:space="0"/>
              <w:bottom w:val="single" w:color="000000" w:sz="4" w:space="0"/>
              <w:right w:val="single" w:color="000000" w:sz="4" w:space="0"/>
            </w:tcBorders>
            <w:vAlign w:val="center"/>
          </w:tcPr>
          <w:p w14:paraId="15718DCC">
            <w:pPr>
              <w:jc w:val="center"/>
              <w:rPr>
                <w:rFonts w:hint="eastAsia" w:asciiTheme="minorEastAsia" w:hAnsiTheme="minorEastAsia" w:eastAsiaTheme="minorEastAsia" w:cstheme="minorEastAsia"/>
                <w:color w:val="auto"/>
                <w:sz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维修出厂的车辆存在质量问题是否达2次或以上</w:t>
            </w:r>
          </w:p>
        </w:tc>
        <w:tc>
          <w:tcPr>
            <w:tcW w:w="5025" w:type="dxa"/>
            <w:tcBorders>
              <w:top w:val="single" w:color="000000" w:sz="4" w:space="0"/>
              <w:left w:val="single" w:color="000000" w:sz="4" w:space="0"/>
              <w:bottom w:val="single" w:color="000000" w:sz="4" w:space="0"/>
              <w:right w:val="single" w:color="000000" w:sz="4" w:space="0"/>
            </w:tcBorders>
            <w:vAlign w:val="center"/>
          </w:tcPr>
          <w:p w14:paraId="540C7F08">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 xml:space="preserve">是                              </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否</w:t>
            </w:r>
          </w:p>
        </w:tc>
      </w:tr>
      <w:tr w14:paraId="74066B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2985" w:type="dxa"/>
            <w:tcBorders>
              <w:top w:val="single" w:color="000000" w:sz="4" w:space="0"/>
              <w:left w:val="single" w:color="000000" w:sz="4" w:space="0"/>
              <w:bottom w:val="single" w:color="000000" w:sz="4" w:space="0"/>
              <w:right w:val="single" w:color="000000" w:sz="4" w:space="0"/>
            </w:tcBorders>
            <w:vAlign w:val="center"/>
          </w:tcPr>
          <w:p w14:paraId="071A6DF1">
            <w:pPr>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1"/>
                <w:highlight w:val="none"/>
                <w:lang w:val="en-US" w:eastAsia="zh-CN"/>
              </w:rPr>
              <w:t>是否</w:t>
            </w:r>
            <w:r>
              <w:rPr>
                <w:rFonts w:hint="eastAsia" w:asciiTheme="minorEastAsia" w:hAnsiTheme="minorEastAsia" w:eastAsiaTheme="minorEastAsia" w:cstheme="minorEastAsia"/>
                <w:color w:val="auto"/>
                <w:sz w:val="21"/>
                <w:szCs w:val="21"/>
                <w:highlight w:val="none"/>
              </w:rPr>
              <w:t>未经同意，将送修车辆交由其他维修厂家修理</w:t>
            </w:r>
          </w:p>
        </w:tc>
        <w:tc>
          <w:tcPr>
            <w:tcW w:w="5025" w:type="dxa"/>
            <w:tcBorders>
              <w:top w:val="single" w:color="000000" w:sz="4" w:space="0"/>
              <w:left w:val="single" w:color="000000" w:sz="4" w:space="0"/>
              <w:bottom w:val="single" w:color="000000" w:sz="4" w:space="0"/>
              <w:right w:val="single" w:color="000000" w:sz="4" w:space="0"/>
            </w:tcBorders>
            <w:vAlign w:val="center"/>
          </w:tcPr>
          <w:p w14:paraId="39E83A1C">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 xml:space="preserve">是                              </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否</w:t>
            </w:r>
          </w:p>
        </w:tc>
      </w:tr>
      <w:tr w14:paraId="0CF4E1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69" w:hRule="atLeast"/>
          <w:jc w:val="center"/>
        </w:trPr>
        <w:tc>
          <w:tcPr>
            <w:tcW w:w="2985" w:type="dxa"/>
            <w:tcBorders>
              <w:top w:val="nil"/>
              <w:left w:val="single" w:color="000000" w:sz="4" w:space="0"/>
              <w:bottom w:val="single" w:color="000000" w:sz="4" w:space="0"/>
              <w:right w:val="single" w:color="000000" w:sz="4" w:space="0"/>
            </w:tcBorders>
            <w:vAlign w:val="center"/>
          </w:tcPr>
          <w:p w14:paraId="2A53F4CD">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szCs w:val="21"/>
                <w:highlight w:val="none"/>
                <w:lang w:val="en-US" w:eastAsia="zh-CN"/>
              </w:rPr>
              <w:t>是否</w:t>
            </w:r>
            <w:r>
              <w:rPr>
                <w:rFonts w:hint="eastAsia" w:asciiTheme="minorEastAsia" w:hAnsiTheme="minorEastAsia" w:eastAsiaTheme="minorEastAsia" w:cstheme="minorEastAsia"/>
                <w:color w:val="auto"/>
                <w:sz w:val="21"/>
                <w:szCs w:val="21"/>
                <w:highlight w:val="none"/>
              </w:rPr>
              <w:t>未经同意，擅自使用非原厂生产的零部件用于送修车辆</w:t>
            </w:r>
          </w:p>
        </w:tc>
        <w:tc>
          <w:tcPr>
            <w:tcW w:w="5025" w:type="dxa"/>
            <w:tcBorders>
              <w:top w:val="nil"/>
              <w:left w:val="single" w:color="000000" w:sz="4" w:space="0"/>
              <w:bottom w:val="single" w:color="000000" w:sz="4" w:space="0"/>
              <w:right w:val="single" w:color="000000" w:sz="4" w:space="0"/>
            </w:tcBorders>
            <w:vAlign w:val="center"/>
          </w:tcPr>
          <w:p w14:paraId="53EAFECF">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 xml:space="preserve">是                              </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否</w:t>
            </w:r>
          </w:p>
        </w:tc>
      </w:tr>
      <w:tr w14:paraId="4DE1E5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2985" w:type="dxa"/>
            <w:tcBorders>
              <w:top w:val="nil"/>
              <w:left w:val="single" w:color="000000" w:sz="4" w:space="0"/>
              <w:bottom w:val="single" w:color="000000" w:sz="4" w:space="0"/>
              <w:right w:val="single" w:color="000000" w:sz="4" w:space="0"/>
            </w:tcBorders>
            <w:vAlign w:val="center"/>
          </w:tcPr>
          <w:p w14:paraId="23538D45">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szCs w:val="21"/>
                <w:highlight w:val="none"/>
                <w:lang w:val="en-US" w:eastAsia="zh-CN"/>
              </w:rPr>
              <w:t>是否</w:t>
            </w:r>
            <w:r>
              <w:rPr>
                <w:rFonts w:hint="eastAsia" w:asciiTheme="minorEastAsia" w:hAnsiTheme="minorEastAsia" w:eastAsiaTheme="minorEastAsia" w:cstheme="minorEastAsia"/>
                <w:color w:val="auto"/>
                <w:sz w:val="21"/>
                <w:szCs w:val="21"/>
                <w:highlight w:val="none"/>
              </w:rPr>
              <w:t>以旧件换取送修车辆零部件</w:t>
            </w:r>
          </w:p>
        </w:tc>
        <w:tc>
          <w:tcPr>
            <w:tcW w:w="5025" w:type="dxa"/>
            <w:tcBorders>
              <w:top w:val="nil"/>
              <w:left w:val="single" w:color="000000" w:sz="4" w:space="0"/>
              <w:bottom w:val="single" w:color="000000" w:sz="4" w:space="0"/>
              <w:right w:val="single" w:color="000000" w:sz="4" w:space="0"/>
            </w:tcBorders>
            <w:vAlign w:val="center"/>
          </w:tcPr>
          <w:p w14:paraId="1A570ABD">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 xml:space="preserve">是                              </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否</w:t>
            </w:r>
          </w:p>
        </w:tc>
      </w:tr>
      <w:tr w14:paraId="71B612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2985" w:type="dxa"/>
            <w:tcBorders>
              <w:top w:val="nil"/>
              <w:left w:val="single" w:color="000000" w:sz="4" w:space="0"/>
              <w:bottom w:val="single" w:color="000000" w:sz="4" w:space="0"/>
              <w:right w:val="single" w:color="000000" w:sz="4" w:space="0"/>
            </w:tcBorders>
            <w:vAlign w:val="center"/>
          </w:tcPr>
          <w:p w14:paraId="2ADC56C0">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szCs w:val="21"/>
                <w:highlight w:val="none"/>
                <w:lang w:val="en-US" w:eastAsia="zh-CN"/>
              </w:rPr>
              <w:t>是否因</w:t>
            </w:r>
            <w:r>
              <w:rPr>
                <w:rFonts w:hint="eastAsia" w:asciiTheme="minorEastAsia" w:hAnsiTheme="minorEastAsia" w:eastAsiaTheme="minorEastAsia" w:cstheme="minorEastAsia"/>
                <w:color w:val="auto"/>
                <w:sz w:val="21"/>
                <w:szCs w:val="21"/>
                <w:highlight w:val="none"/>
              </w:rPr>
              <w:t>维修质量问题，导致送修车辆出现事故造成损失</w:t>
            </w:r>
          </w:p>
        </w:tc>
        <w:tc>
          <w:tcPr>
            <w:tcW w:w="5025" w:type="dxa"/>
            <w:tcBorders>
              <w:top w:val="nil"/>
              <w:left w:val="single" w:color="000000" w:sz="4" w:space="0"/>
              <w:bottom w:val="single" w:color="000000" w:sz="4" w:space="0"/>
              <w:right w:val="single" w:color="000000" w:sz="4" w:space="0"/>
            </w:tcBorders>
            <w:vAlign w:val="center"/>
          </w:tcPr>
          <w:p w14:paraId="3F601E27">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 xml:space="preserve">是                              </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否</w:t>
            </w:r>
          </w:p>
        </w:tc>
      </w:tr>
      <w:tr w14:paraId="750BCE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2985" w:type="dxa"/>
            <w:tcBorders>
              <w:top w:val="nil"/>
              <w:left w:val="single" w:color="000000" w:sz="4" w:space="0"/>
              <w:bottom w:val="single" w:color="000000" w:sz="4" w:space="0"/>
              <w:right w:val="single" w:color="000000" w:sz="4" w:space="0"/>
            </w:tcBorders>
            <w:vAlign w:val="center"/>
          </w:tcPr>
          <w:p w14:paraId="115244F4">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szCs w:val="21"/>
                <w:highlight w:val="none"/>
                <w:lang w:val="en-US" w:eastAsia="zh-CN"/>
              </w:rPr>
              <w:t>是否</w:t>
            </w:r>
            <w:r>
              <w:rPr>
                <w:rFonts w:hint="eastAsia" w:asciiTheme="minorEastAsia" w:hAnsiTheme="minorEastAsia" w:eastAsiaTheme="minorEastAsia" w:cstheme="minorEastAsia"/>
                <w:color w:val="auto"/>
                <w:sz w:val="21"/>
                <w:szCs w:val="21"/>
                <w:highlight w:val="none"/>
              </w:rPr>
              <w:t>未经同意，擅自使用送修车辆</w:t>
            </w:r>
          </w:p>
        </w:tc>
        <w:tc>
          <w:tcPr>
            <w:tcW w:w="5025" w:type="dxa"/>
            <w:tcBorders>
              <w:top w:val="single" w:color="000000" w:sz="4" w:space="0"/>
              <w:left w:val="single" w:color="000000" w:sz="4" w:space="0"/>
              <w:bottom w:val="single" w:color="000000" w:sz="4" w:space="0"/>
              <w:right w:val="single" w:color="000000" w:sz="4" w:space="0"/>
            </w:tcBorders>
            <w:vAlign w:val="center"/>
          </w:tcPr>
          <w:p w14:paraId="7ED7992F">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 xml:space="preserve">是                              </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否</w:t>
            </w:r>
          </w:p>
        </w:tc>
      </w:tr>
      <w:tr w14:paraId="4CF226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67" w:hRule="atLeast"/>
          <w:jc w:val="center"/>
        </w:trPr>
        <w:tc>
          <w:tcPr>
            <w:tcW w:w="2985" w:type="dxa"/>
            <w:tcBorders>
              <w:top w:val="nil"/>
              <w:left w:val="single" w:color="000000" w:sz="4" w:space="0"/>
              <w:bottom w:val="single" w:color="000000" w:sz="4" w:space="0"/>
              <w:right w:val="single" w:color="000000" w:sz="4" w:space="0"/>
            </w:tcBorders>
            <w:vAlign w:val="center"/>
          </w:tcPr>
          <w:p w14:paraId="648C5DD5">
            <w:pPr>
              <w:jc w:val="center"/>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1"/>
                <w:szCs w:val="21"/>
                <w:highlight w:val="none"/>
              </w:rPr>
              <w:t>车辆未有及时送修</w:t>
            </w:r>
            <w:r>
              <w:rPr>
                <w:rFonts w:hint="eastAsia" w:asciiTheme="minorEastAsia" w:hAnsiTheme="minorEastAsia" w:eastAsiaTheme="minorEastAsia" w:cstheme="minorEastAsia"/>
                <w:color w:val="auto"/>
                <w:sz w:val="21"/>
                <w:szCs w:val="21"/>
                <w:highlight w:val="none"/>
                <w:lang w:val="en-US" w:eastAsia="zh-CN"/>
              </w:rPr>
              <w:t>次数是否达3次或以上</w:t>
            </w:r>
          </w:p>
        </w:tc>
        <w:tc>
          <w:tcPr>
            <w:tcW w:w="5025" w:type="dxa"/>
            <w:tcBorders>
              <w:top w:val="nil"/>
              <w:left w:val="single" w:color="000000" w:sz="4" w:space="0"/>
              <w:bottom w:val="single" w:color="000000" w:sz="4" w:space="0"/>
              <w:right w:val="single" w:color="000000" w:sz="4" w:space="0"/>
            </w:tcBorders>
            <w:vAlign w:val="center"/>
          </w:tcPr>
          <w:p w14:paraId="37300588">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 xml:space="preserve">是                              </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否</w:t>
            </w:r>
          </w:p>
        </w:tc>
      </w:tr>
      <w:tr w14:paraId="3E404B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52" w:hRule="atLeast"/>
          <w:jc w:val="center"/>
        </w:trPr>
        <w:tc>
          <w:tcPr>
            <w:tcW w:w="2985" w:type="dxa"/>
            <w:tcBorders>
              <w:top w:val="nil"/>
              <w:left w:val="single" w:color="000000" w:sz="4" w:space="0"/>
              <w:bottom w:val="single" w:color="000000" w:sz="4" w:space="0"/>
              <w:right w:val="single" w:color="000000" w:sz="4" w:space="0"/>
            </w:tcBorders>
            <w:vAlign w:val="center"/>
          </w:tcPr>
          <w:p w14:paraId="6273C526">
            <w:pPr>
              <w:jc w:val="center"/>
              <w:rPr>
                <w:rFonts w:hint="eastAsia" w:asciiTheme="minorEastAsia" w:hAnsiTheme="minorEastAsia" w:eastAsiaTheme="minorEastAsia" w:cstheme="minorEastAsia"/>
                <w:color w:val="auto"/>
                <w:sz w:val="21"/>
                <w:highlight w:val="none"/>
                <w:lang w:eastAsia="zh-CN"/>
              </w:rPr>
            </w:pPr>
            <w:r>
              <w:rPr>
                <w:rFonts w:hint="eastAsia" w:asciiTheme="minorEastAsia" w:hAnsiTheme="minorEastAsia" w:eastAsiaTheme="minorEastAsia" w:cstheme="minorEastAsia"/>
                <w:color w:val="auto"/>
                <w:sz w:val="21"/>
                <w:szCs w:val="21"/>
                <w:highlight w:val="none"/>
                <w:lang w:eastAsia="zh-CN"/>
              </w:rPr>
              <w:t>其他采购人认为应当解除合同的特殊情形</w:t>
            </w:r>
          </w:p>
        </w:tc>
        <w:tc>
          <w:tcPr>
            <w:tcW w:w="5025" w:type="dxa"/>
            <w:tcBorders>
              <w:top w:val="nil"/>
              <w:left w:val="single" w:color="000000" w:sz="4" w:space="0"/>
              <w:bottom w:val="single" w:color="000000" w:sz="4" w:space="0"/>
              <w:right w:val="single" w:color="000000" w:sz="4" w:space="0"/>
            </w:tcBorders>
            <w:vAlign w:val="center"/>
          </w:tcPr>
          <w:p w14:paraId="0CBA2CA1">
            <w:pPr>
              <w:jc w:val="center"/>
              <w:rPr>
                <w:rFonts w:hint="eastAsia" w:asciiTheme="minorEastAsia" w:hAnsiTheme="minorEastAsia" w:eastAsiaTheme="minorEastAsia" w:cstheme="minorEastAsia"/>
                <w:color w:val="auto"/>
                <w:highlight w:val="none"/>
              </w:rPr>
            </w:pPr>
          </w:p>
        </w:tc>
      </w:tr>
      <w:tr w14:paraId="1DC328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52" w:hRule="atLeast"/>
          <w:jc w:val="center"/>
        </w:trPr>
        <w:tc>
          <w:tcPr>
            <w:tcW w:w="2985" w:type="dxa"/>
            <w:tcBorders>
              <w:top w:val="nil"/>
              <w:left w:val="single" w:color="000000" w:sz="4" w:space="0"/>
              <w:bottom w:val="single" w:color="000000" w:sz="4" w:space="0"/>
              <w:right w:val="single" w:color="000000" w:sz="4" w:space="0"/>
            </w:tcBorders>
            <w:vAlign w:val="center"/>
          </w:tcPr>
          <w:p w14:paraId="56E5C1B3">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意见及建议</w:t>
            </w:r>
          </w:p>
        </w:tc>
        <w:tc>
          <w:tcPr>
            <w:tcW w:w="5025" w:type="dxa"/>
            <w:tcBorders>
              <w:top w:val="nil"/>
              <w:left w:val="single" w:color="000000" w:sz="4" w:space="0"/>
              <w:bottom w:val="single" w:color="000000" w:sz="4" w:space="0"/>
              <w:right w:val="single" w:color="000000" w:sz="4" w:space="0"/>
            </w:tcBorders>
            <w:vAlign w:val="center"/>
          </w:tcPr>
          <w:p w14:paraId="74182E7A">
            <w:pPr>
              <w:jc w:val="center"/>
              <w:rPr>
                <w:rFonts w:hint="eastAsia" w:asciiTheme="minorEastAsia" w:hAnsiTheme="minorEastAsia" w:eastAsiaTheme="minorEastAsia" w:cstheme="minorEastAsia"/>
                <w:color w:val="auto"/>
                <w:highlight w:val="none"/>
              </w:rPr>
            </w:pPr>
          </w:p>
        </w:tc>
      </w:tr>
      <w:tr w14:paraId="28157F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985" w:type="dxa"/>
            <w:tcBorders>
              <w:top w:val="nil"/>
              <w:left w:val="single" w:color="000000" w:sz="4" w:space="0"/>
              <w:bottom w:val="single" w:color="000000" w:sz="4" w:space="0"/>
              <w:right w:val="single" w:color="000000" w:sz="4" w:space="0"/>
            </w:tcBorders>
            <w:vAlign w:val="center"/>
          </w:tcPr>
          <w:p w14:paraId="5994C40C">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lang w:val="en-US" w:eastAsia="zh-CN"/>
              </w:rPr>
              <w:t>核查</w:t>
            </w:r>
            <w:r>
              <w:rPr>
                <w:rFonts w:hint="eastAsia" w:asciiTheme="minorEastAsia" w:hAnsiTheme="minorEastAsia" w:eastAsiaTheme="minorEastAsia" w:cstheme="minorEastAsia"/>
                <w:color w:val="auto"/>
                <w:sz w:val="21"/>
                <w:highlight w:val="none"/>
              </w:rPr>
              <w:t>单位</w:t>
            </w:r>
          </w:p>
        </w:tc>
        <w:tc>
          <w:tcPr>
            <w:tcW w:w="5025" w:type="dxa"/>
            <w:tcBorders>
              <w:top w:val="nil"/>
              <w:left w:val="single" w:color="000000" w:sz="4" w:space="0"/>
              <w:bottom w:val="single" w:color="000000" w:sz="4" w:space="0"/>
              <w:right w:val="single" w:color="000000" w:sz="4" w:space="0"/>
            </w:tcBorders>
            <w:vAlign w:val="top"/>
          </w:tcPr>
          <w:p w14:paraId="4DDA2873">
            <w:pPr>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单位名称：</w:t>
            </w:r>
          </w:p>
          <w:p w14:paraId="16AA89E9">
            <w:pPr>
              <w:jc w:val="both"/>
              <w:rPr>
                <w:rFonts w:hint="eastAsia" w:asciiTheme="minorEastAsia" w:hAnsiTheme="minorEastAsia" w:eastAsiaTheme="minorEastAsia" w:cstheme="minorEastAsia"/>
                <w:color w:val="auto"/>
                <w:highlight w:val="none"/>
              </w:rPr>
            </w:pPr>
          </w:p>
          <w:p w14:paraId="0DB22719">
            <w:pPr>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lang w:val="en-US" w:eastAsia="zh-CN"/>
              </w:rPr>
              <w:t>核查</w:t>
            </w:r>
            <w:r>
              <w:rPr>
                <w:rFonts w:hint="eastAsia" w:asciiTheme="minorEastAsia" w:hAnsiTheme="minorEastAsia" w:eastAsiaTheme="minorEastAsia" w:cstheme="minorEastAsia"/>
                <w:color w:val="auto"/>
                <w:sz w:val="21"/>
                <w:highlight w:val="none"/>
              </w:rPr>
              <w:t xml:space="preserve">人：        联系电话：           </w:t>
            </w:r>
          </w:p>
          <w:p w14:paraId="084FDA87">
            <w:pPr>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1"/>
                <w:highlight w:val="none"/>
              </w:rPr>
              <w:t>日期：</w:t>
            </w:r>
          </w:p>
        </w:tc>
      </w:tr>
    </w:tbl>
    <w:p w14:paraId="1D94DDCB">
      <w:pPr>
        <w:rPr>
          <w:rFonts w:hint="eastAsia" w:asciiTheme="minorEastAsia" w:hAnsiTheme="minorEastAsia" w:eastAsiaTheme="minorEastAsia" w:cstheme="minorEastAsia"/>
          <w:color w:val="auto"/>
          <w:highlight w:val="none"/>
        </w:rPr>
      </w:pPr>
    </w:p>
    <w:p w14:paraId="48D0CC68">
      <w:pPr>
        <w:spacing w:after="120" w:line="360" w:lineRule="auto"/>
        <w:ind w:right="92" w:rightChars="44"/>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p>
    <w:p w14:paraId="674B0472">
      <w:pPr>
        <w:pStyle w:val="9"/>
        <w:rPr>
          <w:rFonts w:hint="eastAsia" w:asciiTheme="minorEastAsia" w:hAnsiTheme="minorEastAsia" w:eastAsiaTheme="minorEastAsia" w:cstheme="minorEastAsia"/>
          <w:lang w:val="en-US" w:eastAsia="zh-CN"/>
        </w:rPr>
      </w:pPr>
    </w:p>
    <w:p w14:paraId="4FF04E3A">
      <w:pPr>
        <w:pStyle w:val="2"/>
        <w:numPr>
          <w:ilvl w:val="0"/>
          <w:numId w:val="3"/>
        </w:numPr>
        <w:jc w:val="center"/>
        <w:rPr>
          <w:rFonts w:hint="eastAsia" w:asciiTheme="minorEastAsia" w:hAnsiTheme="minorEastAsia" w:eastAsiaTheme="minorEastAsia" w:cstheme="minorEastAsia"/>
          <w:color w:val="auto"/>
          <w:kern w:val="2"/>
          <w:sz w:val="32"/>
          <w:highlight w:val="none"/>
        </w:rPr>
      </w:pPr>
      <w:bookmarkStart w:id="1" w:name="_Toc29290"/>
      <w:r>
        <w:rPr>
          <w:rFonts w:hint="eastAsia" w:asciiTheme="minorEastAsia" w:hAnsiTheme="minorEastAsia" w:eastAsiaTheme="minorEastAsia" w:cstheme="minorEastAsia"/>
          <w:color w:val="auto"/>
          <w:kern w:val="2"/>
          <w:sz w:val="32"/>
          <w:highlight w:val="none"/>
        </w:rPr>
        <w:t>评审</w:t>
      </w:r>
      <w:bookmarkEnd w:id="1"/>
    </w:p>
    <w:p w14:paraId="386B69BF">
      <w:pPr>
        <w:pStyle w:val="3"/>
        <w:numPr>
          <w:ilvl w:val="0"/>
          <w:numId w:val="0"/>
        </w:numPr>
        <w:spacing w:before="157" w:after="157"/>
        <w:ind w:right="840" w:rightChars="400"/>
        <w:jc w:val="both"/>
        <w:rPr>
          <w:rFonts w:hint="eastAsia" w:asciiTheme="minorEastAsia" w:hAnsiTheme="minorEastAsia" w:eastAsiaTheme="minorEastAsia" w:cstheme="minorEastAsia"/>
          <w:color w:val="auto"/>
          <w:sz w:val="21"/>
          <w:szCs w:val="21"/>
          <w:highlight w:val="none"/>
        </w:rPr>
      </w:pPr>
    </w:p>
    <w:p w14:paraId="3F072A53">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360" w:lineRule="auto"/>
        <w:ind w:left="0" w:leftChars="0" w:right="0" w:rightChars="0" w:firstLine="420" w:firstLineChars="200"/>
        <w:jc w:val="both"/>
        <w:textAlignment w:val="auto"/>
        <w:outlineLvl w:val="2"/>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在规定的报名时间结束后，管护中心根据中山市自然资源局相关采购制度要求组织评审工作。</w:t>
      </w:r>
    </w:p>
    <w:p w14:paraId="148D9547">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360" w:lineRule="auto"/>
        <w:ind w:leftChars="200" w:right="0" w:rightChars="0"/>
        <w:jc w:val="both"/>
        <w:textAlignment w:val="auto"/>
        <w:outlineLvl w:val="2"/>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一、评审流程</w:t>
      </w:r>
    </w:p>
    <w:p w14:paraId="1F7D013F">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360" w:lineRule="auto"/>
        <w:ind w:right="0" w:rightChars="0" w:firstLine="420" w:firstLineChars="200"/>
        <w:jc w:val="both"/>
        <w:textAlignment w:val="auto"/>
        <w:outlineLvl w:val="2"/>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（一）投标有效性审查</w:t>
      </w:r>
    </w:p>
    <w:p w14:paraId="705ABEE0">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360" w:lineRule="auto"/>
        <w:ind w:right="0" w:rightChars="0" w:firstLine="420" w:firstLineChars="200"/>
        <w:jc w:val="both"/>
        <w:textAlignment w:val="auto"/>
        <w:outlineLvl w:val="2"/>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评审小组对照资格性与符合性审查表（附表1）对供应商的投标有效性进行审查，通过审查的供应商可以进入综合评审。</w:t>
      </w:r>
    </w:p>
    <w:p w14:paraId="73AB43BD">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360" w:lineRule="auto"/>
        <w:ind w:leftChars="0" w:right="0" w:rightChars="0" w:firstLine="420" w:firstLineChars="200"/>
        <w:jc w:val="both"/>
        <w:textAlignment w:val="auto"/>
        <w:outlineLvl w:val="2"/>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（二）综合评审</w:t>
      </w:r>
    </w:p>
    <w:p w14:paraId="26EE44EA">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line="360" w:lineRule="auto"/>
        <w:ind w:leftChars="0" w:right="0" w:rightChars="0" w:firstLine="420" w:firstLineChars="200"/>
        <w:jc w:val="both"/>
        <w:textAlignment w:val="auto"/>
        <w:outlineLvl w:val="2"/>
        <w:rPr>
          <w:rFonts w:hint="eastAsia" w:asciiTheme="minorEastAsia" w:hAnsiTheme="minorEastAsia" w:eastAsiaTheme="minorEastAsia" w:cstheme="minorEastAsia"/>
          <w:b/>
          <w:color w:val="auto"/>
          <w:sz w:val="21"/>
          <w:highlight w:val="none"/>
          <w:lang w:eastAsia="zh-CN"/>
        </w:rPr>
      </w:pPr>
      <w:r>
        <w:rPr>
          <w:rFonts w:hint="eastAsia" w:asciiTheme="minorEastAsia" w:hAnsiTheme="minorEastAsia" w:eastAsiaTheme="minorEastAsia" w:cstheme="minorEastAsia"/>
          <w:color w:val="auto"/>
          <w:sz w:val="21"/>
          <w:szCs w:val="21"/>
          <w:highlight w:val="none"/>
          <w:lang w:eastAsia="zh-CN"/>
        </w:rPr>
        <w:t>评审</w:t>
      </w:r>
      <w:r>
        <w:rPr>
          <w:rFonts w:hint="eastAsia" w:asciiTheme="minorEastAsia" w:hAnsiTheme="minorEastAsia" w:eastAsiaTheme="minorEastAsia" w:cstheme="minorEastAsia"/>
          <w:color w:val="auto"/>
          <w:sz w:val="21"/>
          <w:szCs w:val="21"/>
          <w:highlight w:val="none"/>
        </w:rPr>
        <w:t>小组各成员</w:t>
      </w:r>
      <w:r>
        <w:rPr>
          <w:rFonts w:hint="eastAsia" w:asciiTheme="minorEastAsia" w:hAnsiTheme="minorEastAsia" w:eastAsiaTheme="minorEastAsia" w:cstheme="minorEastAsia"/>
          <w:color w:val="auto"/>
          <w:sz w:val="21"/>
          <w:szCs w:val="21"/>
          <w:highlight w:val="none"/>
          <w:lang w:eastAsia="zh-CN"/>
        </w:rPr>
        <w:t>分别依照综合评分表（附表</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评出各供应商</w:t>
      </w:r>
      <w:r>
        <w:rPr>
          <w:rFonts w:hint="eastAsia" w:asciiTheme="minorEastAsia" w:hAnsiTheme="minorEastAsia" w:eastAsiaTheme="minorEastAsia" w:cstheme="minorEastAsia"/>
          <w:color w:val="auto"/>
          <w:sz w:val="21"/>
          <w:highlight w:val="none"/>
        </w:rPr>
        <w:t>综合得分。</w:t>
      </w:r>
      <w:r>
        <w:rPr>
          <w:rFonts w:hint="eastAsia" w:asciiTheme="minorEastAsia" w:hAnsiTheme="minorEastAsia" w:eastAsiaTheme="minorEastAsia" w:cstheme="minorEastAsia"/>
          <w:color w:val="auto"/>
          <w:sz w:val="21"/>
          <w:highlight w:val="none"/>
          <w:lang w:eastAsia="zh-CN"/>
        </w:rPr>
        <w:t>去掉总分最高和最低分后，取剩余有效评分的平均数作为评审最后得分，由高到低排列。得分相同的</w:t>
      </w:r>
      <w:r>
        <w:rPr>
          <w:rFonts w:hint="eastAsia" w:asciiTheme="minorEastAsia" w:hAnsiTheme="minorEastAsia" w:eastAsiaTheme="minorEastAsia" w:cstheme="minorEastAsia"/>
          <w:color w:val="auto"/>
          <w:sz w:val="21"/>
          <w:highlight w:val="none"/>
        </w:rPr>
        <w:t>，</w:t>
      </w:r>
      <w:r>
        <w:rPr>
          <w:rFonts w:hint="eastAsia" w:asciiTheme="minorEastAsia" w:hAnsiTheme="minorEastAsia" w:eastAsiaTheme="minorEastAsia" w:cstheme="minorEastAsia"/>
          <w:color w:val="auto"/>
          <w:sz w:val="21"/>
          <w:highlight w:val="none"/>
          <w:lang w:eastAsia="zh-CN"/>
        </w:rPr>
        <w:t>按</w:t>
      </w:r>
      <w:r>
        <w:rPr>
          <w:rFonts w:hint="eastAsia" w:asciiTheme="minorEastAsia" w:hAnsiTheme="minorEastAsia" w:eastAsiaTheme="minorEastAsia" w:cstheme="minorEastAsia"/>
          <w:color w:val="auto"/>
          <w:sz w:val="21"/>
          <w:highlight w:val="none"/>
        </w:rPr>
        <w:t>报价由低到高</w:t>
      </w:r>
      <w:r>
        <w:rPr>
          <w:rFonts w:hint="eastAsia" w:asciiTheme="minorEastAsia" w:hAnsiTheme="minorEastAsia" w:eastAsiaTheme="minorEastAsia" w:cstheme="minorEastAsia"/>
          <w:color w:val="auto"/>
          <w:sz w:val="21"/>
          <w:highlight w:val="none"/>
          <w:lang w:eastAsia="zh-CN"/>
        </w:rPr>
        <w:t>排列</w:t>
      </w:r>
      <w:r>
        <w:rPr>
          <w:rFonts w:hint="eastAsia" w:asciiTheme="minorEastAsia" w:hAnsiTheme="minorEastAsia" w:eastAsiaTheme="minorEastAsia" w:cstheme="minorEastAsia"/>
          <w:color w:val="auto"/>
          <w:sz w:val="21"/>
          <w:highlight w:val="none"/>
        </w:rPr>
        <w:t>；</w:t>
      </w:r>
      <w:r>
        <w:rPr>
          <w:rFonts w:hint="eastAsia" w:asciiTheme="minorEastAsia" w:hAnsiTheme="minorEastAsia" w:eastAsiaTheme="minorEastAsia" w:cstheme="minorEastAsia"/>
          <w:color w:val="auto"/>
          <w:sz w:val="21"/>
          <w:highlight w:val="none"/>
          <w:lang w:eastAsia="zh-CN"/>
        </w:rPr>
        <w:t>得分且报价相同的</w:t>
      </w:r>
      <w:r>
        <w:rPr>
          <w:rFonts w:hint="eastAsia" w:asciiTheme="minorEastAsia" w:hAnsiTheme="minorEastAsia" w:eastAsiaTheme="minorEastAsia" w:cstheme="minorEastAsia"/>
          <w:color w:val="auto"/>
          <w:sz w:val="21"/>
          <w:highlight w:val="none"/>
        </w:rPr>
        <w:t>，</w:t>
      </w:r>
      <w:r>
        <w:rPr>
          <w:rFonts w:hint="eastAsia" w:asciiTheme="minorEastAsia" w:hAnsiTheme="minorEastAsia" w:eastAsiaTheme="minorEastAsia" w:cstheme="minorEastAsia"/>
          <w:color w:val="auto"/>
          <w:sz w:val="21"/>
          <w:highlight w:val="none"/>
          <w:lang w:eastAsia="zh-CN"/>
        </w:rPr>
        <w:t>按随机抽取方式确定推荐项目承接单位。</w:t>
      </w:r>
    </w:p>
    <w:p w14:paraId="66ADE773">
      <w:pPr>
        <w:pStyle w:val="11"/>
        <w:widowControl w:val="0"/>
        <w:numPr>
          <w:ilvl w:val="0"/>
          <w:numId w:val="0"/>
        </w:numPr>
        <w:adjustRightInd w:val="0"/>
        <w:snapToGrid w:val="0"/>
        <w:spacing w:line="360" w:lineRule="auto"/>
        <w:jc w:val="both"/>
        <w:rPr>
          <w:rFonts w:hint="eastAsia" w:asciiTheme="minorEastAsia" w:hAnsiTheme="minorEastAsia" w:eastAsiaTheme="minorEastAsia" w:cstheme="minorEastAsia"/>
          <w:b w:val="0"/>
          <w:bCs/>
          <w:color w:val="auto"/>
          <w:sz w:val="21"/>
          <w:highlight w:val="none"/>
          <w:lang w:eastAsia="zh-CN"/>
        </w:rPr>
        <w:sectPr>
          <w:headerReference r:id="rId7" w:type="default"/>
          <w:footerReference r:id="rId8" w:type="default"/>
          <w:pgSz w:w="11905" w:h="16838"/>
          <w:pgMar w:top="1440" w:right="1587" w:bottom="1440" w:left="1587" w:header="850" w:footer="726" w:gutter="0"/>
          <w:pgNumType w:fmt="decimal" w:start="1"/>
          <w:cols w:space="0" w:num="1"/>
          <w:rtlGutter w:val="0"/>
          <w:docGrid w:linePitch="312" w:charSpace="0"/>
        </w:sectPr>
      </w:pPr>
    </w:p>
    <w:p w14:paraId="3E12BE45">
      <w:pPr>
        <w:keepNext/>
        <w:keepLines/>
        <w:jc w:val="both"/>
        <w:outlineLvl w:val="3"/>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附表1</w:t>
      </w:r>
      <w:r>
        <w:rPr>
          <w:rFonts w:hint="eastAsia" w:asciiTheme="minorEastAsia" w:hAnsiTheme="minorEastAsia" w:eastAsiaTheme="minorEastAsia" w:cstheme="minorEastAsia"/>
          <w:b/>
          <w:color w:val="auto"/>
          <w:sz w:val="21"/>
          <w:szCs w:val="21"/>
          <w:highlight w:val="none"/>
          <w:lang w:val="en-US" w:eastAsia="zh-CN"/>
        </w:rPr>
        <w:t xml:space="preserve">                                              </w:t>
      </w:r>
      <w:r>
        <w:rPr>
          <w:rFonts w:hint="eastAsia" w:asciiTheme="minorEastAsia" w:hAnsiTheme="minorEastAsia" w:eastAsiaTheme="minorEastAsia" w:cstheme="minorEastAsia"/>
          <w:b/>
          <w:color w:val="auto"/>
          <w:sz w:val="28"/>
          <w:szCs w:val="28"/>
          <w:highlight w:val="none"/>
          <w:lang w:val="en-US" w:eastAsia="zh-CN"/>
        </w:rPr>
        <w:t xml:space="preserve">    </w:t>
      </w:r>
      <w:r>
        <w:rPr>
          <w:rFonts w:hint="eastAsia" w:asciiTheme="minorEastAsia" w:hAnsiTheme="minorEastAsia" w:eastAsiaTheme="minorEastAsia" w:cstheme="minorEastAsia"/>
          <w:b/>
          <w:color w:val="auto"/>
          <w:sz w:val="28"/>
          <w:szCs w:val="28"/>
          <w:highlight w:val="none"/>
        </w:rPr>
        <w:t>资格性与符合性</w:t>
      </w:r>
      <w:r>
        <w:rPr>
          <w:rFonts w:hint="eastAsia" w:asciiTheme="minorEastAsia" w:hAnsiTheme="minorEastAsia" w:eastAsiaTheme="minorEastAsia" w:cstheme="minorEastAsia"/>
          <w:b/>
          <w:color w:val="auto"/>
          <w:sz w:val="28"/>
          <w:szCs w:val="28"/>
          <w:highlight w:val="none"/>
          <w:lang w:eastAsia="zh-CN"/>
        </w:rPr>
        <w:t>审查表</w:t>
      </w:r>
    </w:p>
    <w:tbl>
      <w:tblPr>
        <w:tblStyle w:val="18"/>
        <w:tblpPr w:leftFromText="180" w:rightFromText="180" w:vertAnchor="text" w:horzAnchor="page" w:tblpX="1634" w:tblpY="247"/>
        <w:tblOverlap w:val="never"/>
        <w:tblW w:w="13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3"/>
        <w:gridCol w:w="10168"/>
        <w:gridCol w:w="1707"/>
      </w:tblGrid>
      <w:tr w14:paraId="40A2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7" w:hRule="atLeast"/>
          <w:tblHeader/>
        </w:trPr>
        <w:tc>
          <w:tcPr>
            <w:tcW w:w="1643" w:type="dxa"/>
            <w:vAlign w:val="center"/>
          </w:tcPr>
          <w:p w14:paraId="104AF4C2">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color w:val="auto"/>
                <w:sz w:val="21"/>
                <w:szCs w:val="21"/>
                <w:highlight w:val="none"/>
              </w:rPr>
              <w:t>投标有效性审查项目</w:t>
            </w:r>
          </w:p>
        </w:tc>
        <w:tc>
          <w:tcPr>
            <w:tcW w:w="10168" w:type="dxa"/>
            <w:vAlign w:val="center"/>
          </w:tcPr>
          <w:p w14:paraId="51B11A6E">
            <w:pPr>
              <w:ind w:left="-171"/>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采购</w:t>
            </w:r>
            <w:r>
              <w:rPr>
                <w:rFonts w:hint="eastAsia" w:asciiTheme="minorEastAsia" w:hAnsiTheme="minorEastAsia" w:eastAsiaTheme="minorEastAsia" w:cstheme="minorEastAsia"/>
                <w:b/>
                <w:bCs/>
                <w:color w:val="auto"/>
                <w:sz w:val="21"/>
                <w:szCs w:val="21"/>
                <w:highlight w:val="none"/>
              </w:rPr>
              <w:t>文件要求</w:t>
            </w:r>
          </w:p>
        </w:tc>
        <w:tc>
          <w:tcPr>
            <w:tcW w:w="1707" w:type="dxa"/>
            <w:vAlign w:val="center"/>
          </w:tcPr>
          <w:p w14:paraId="0C43AFE7">
            <w:pPr>
              <w:ind w:left="-171"/>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审查</w:t>
            </w:r>
            <w:r>
              <w:rPr>
                <w:rFonts w:hint="eastAsia" w:asciiTheme="minorEastAsia" w:hAnsiTheme="minorEastAsia" w:eastAsiaTheme="minorEastAsia" w:cstheme="minorEastAsia"/>
                <w:b/>
                <w:bCs/>
                <w:color w:val="auto"/>
                <w:sz w:val="21"/>
                <w:szCs w:val="21"/>
                <w:highlight w:val="none"/>
              </w:rPr>
              <w:t>结论</w:t>
            </w:r>
          </w:p>
        </w:tc>
      </w:tr>
      <w:tr w14:paraId="7F46B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1643" w:type="dxa"/>
            <w:vMerge w:val="restart"/>
            <w:vAlign w:val="center"/>
          </w:tcPr>
          <w:p w14:paraId="4BBCAE7E">
            <w:pPr>
              <w:ind w:left="40" w:leftChars="19"/>
              <w:jc w:val="center"/>
              <w:rPr>
                <w:rFonts w:hint="eastAsia" w:asciiTheme="minorEastAsia" w:hAnsiTheme="minorEastAsia" w:eastAsiaTheme="minorEastAsia" w:cstheme="minorEastAsia"/>
                <w:b/>
                <w:color w:val="auto"/>
                <w:sz w:val="21"/>
                <w:szCs w:val="21"/>
                <w:highlight w:val="none"/>
              </w:rPr>
            </w:pPr>
          </w:p>
          <w:p w14:paraId="2A86BCE8">
            <w:pPr>
              <w:ind w:left="40" w:leftChars="19"/>
              <w:jc w:val="center"/>
              <w:rPr>
                <w:rFonts w:hint="eastAsia" w:asciiTheme="minorEastAsia" w:hAnsiTheme="minorEastAsia" w:eastAsiaTheme="minorEastAsia" w:cstheme="minorEastAsia"/>
                <w:b/>
                <w:color w:val="auto"/>
                <w:sz w:val="21"/>
                <w:szCs w:val="21"/>
                <w:highlight w:val="none"/>
              </w:rPr>
            </w:pPr>
          </w:p>
          <w:p w14:paraId="2C8A77B2">
            <w:pPr>
              <w:ind w:left="40" w:leftChars="19"/>
              <w:jc w:val="center"/>
              <w:rPr>
                <w:rFonts w:hint="eastAsia" w:asciiTheme="minorEastAsia" w:hAnsiTheme="minorEastAsia" w:eastAsiaTheme="minorEastAsia" w:cstheme="minorEastAsia"/>
                <w:b/>
                <w:color w:val="auto"/>
                <w:sz w:val="21"/>
                <w:szCs w:val="21"/>
                <w:highlight w:val="none"/>
              </w:rPr>
            </w:pPr>
          </w:p>
          <w:p w14:paraId="7844F5B8">
            <w:pPr>
              <w:ind w:left="40" w:leftChars="19"/>
              <w:jc w:val="center"/>
              <w:rPr>
                <w:rFonts w:hint="eastAsia" w:asciiTheme="minorEastAsia" w:hAnsiTheme="minorEastAsia" w:eastAsiaTheme="minorEastAsia" w:cstheme="minorEastAsia"/>
                <w:b/>
                <w:color w:val="auto"/>
                <w:sz w:val="21"/>
                <w:szCs w:val="21"/>
                <w:highlight w:val="none"/>
              </w:rPr>
            </w:pPr>
          </w:p>
          <w:p w14:paraId="72768143">
            <w:pPr>
              <w:ind w:left="40" w:leftChars="19"/>
              <w:jc w:val="center"/>
              <w:rPr>
                <w:rFonts w:hint="eastAsia" w:asciiTheme="minorEastAsia" w:hAnsiTheme="minorEastAsia" w:eastAsiaTheme="minorEastAsia" w:cstheme="minorEastAsia"/>
                <w:b/>
                <w:color w:val="auto"/>
                <w:sz w:val="21"/>
                <w:szCs w:val="21"/>
                <w:highlight w:val="none"/>
              </w:rPr>
            </w:pPr>
          </w:p>
          <w:p w14:paraId="13B9919F">
            <w:pPr>
              <w:ind w:left="40" w:leftChars="19"/>
              <w:jc w:val="center"/>
              <w:rPr>
                <w:rFonts w:hint="eastAsia" w:asciiTheme="minorEastAsia" w:hAnsiTheme="minorEastAsia" w:eastAsiaTheme="minorEastAsia" w:cstheme="minorEastAsia"/>
                <w:b/>
                <w:color w:val="auto"/>
                <w:sz w:val="21"/>
                <w:szCs w:val="21"/>
                <w:highlight w:val="none"/>
              </w:rPr>
            </w:pPr>
          </w:p>
          <w:p w14:paraId="5AE6A0EF">
            <w:pPr>
              <w:ind w:left="40" w:leftChars="19"/>
              <w:jc w:val="center"/>
              <w:rPr>
                <w:rFonts w:hint="eastAsia" w:asciiTheme="minorEastAsia" w:hAnsiTheme="minorEastAsia" w:eastAsiaTheme="minorEastAsia" w:cstheme="minorEastAsia"/>
                <w:b/>
                <w:color w:val="auto"/>
                <w:sz w:val="21"/>
                <w:szCs w:val="21"/>
                <w:highlight w:val="none"/>
              </w:rPr>
            </w:pPr>
          </w:p>
          <w:p w14:paraId="43F7C13C">
            <w:pPr>
              <w:ind w:left="40" w:leftChars="19"/>
              <w:jc w:val="center"/>
              <w:rPr>
                <w:rFonts w:hint="eastAsia" w:asciiTheme="minorEastAsia" w:hAnsiTheme="minorEastAsia" w:eastAsiaTheme="minorEastAsia" w:cstheme="minorEastAsia"/>
                <w:b/>
                <w:color w:val="auto"/>
                <w:sz w:val="21"/>
                <w:szCs w:val="21"/>
                <w:highlight w:val="none"/>
              </w:rPr>
            </w:pPr>
          </w:p>
          <w:p w14:paraId="1668C4EC">
            <w:pPr>
              <w:ind w:left="40" w:leftChars="19"/>
              <w:jc w:val="center"/>
              <w:rPr>
                <w:rFonts w:hint="eastAsia" w:asciiTheme="minorEastAsia" w:hAnsiTheme="minorEastAsia" w:eastAsiaTheme="minorEastAsia" w:cstheme="minorEastAsia"/>
                <w:b/>
                <w:color w:val="auto"/>
                <w:sz w:val="21"/>
                <w:szCs w:val="21"/>
                <w:highlight w:val="none"/>
              </w:rPr>
            </w:pPr>
          </w:p>
          <w:p w14:paraId="45893265">
            <w:pPr>
              <w:ind w:left="40" w:leftChars="19"/>
              <w:jc w:val="center"/>
              <w:rPr>
                <w:rFonts w:hint="eastAsia" w:asciiTheme="minorEastAsia" w:hAnsiTheme="minorEastAsia" w:eastAsiaTheme="minorEastAsia" w:cstheme="minorEastAsia"/>
                <w:b/>
                <w:color w:val="auto"/>
                <w:sz w:val="21"/>
                <w:szCs w:val="21"/>
                <w:highlight w:val="none"/>
              </w:rPr>
            </w:pPr>
          </w:p>
          <w:p w14:paraId="6732266B">
            <w:pPr>
              <w:pStyle w:val="9"/>
              <w:rPr>
                <w:rFonts w:hint="eastAsia" w:asciiTheme="minorEastAsia" w:hAnsiTheme="minorEastAsia" w:eastAsiaTheme="minorEastAsia" w:cstheme="minorEastAsia"/>
                <w:b/>
                <w:color w:val="auto"/>
                <w:sz w:val="21"/>
                <w:szCs w:val="21"/>
                <w:highlight w:val="none"/>
              </w:rPr>
            </w:pPr>
          </w:p>
          <w:p w14:paraId="73C53E1A">
            <w:pPr>
              <w:pStyle w:val="22"/>
              <w:rPr>
                <w:rFonts w:hint="eastAsia" w:asciiTheme="minorEastAsia" w:hAnsiTheme="minorEastAsia" w:eastAsiaTheme="minorEastAsia" w:cstheme="minorEastAsia"/>
                <w:b/>
                <w:color w:val="auto"/>
                <w:sz w:val="21"/>
                <w:szCs w:val="21"/>
                <w:highlight w:val="none"/>
              </w:rPr>
            </w:pPr>
          </w:p>
          <w:p w14:paraId="76411BD3">
            <w:pPr>
              <w:pStyle w:val="22"/>
              <w:rPr>
                <w:rFonts w:hint="eastAsia" w:asciiTheme="minorEastAsia" w:hAnsiTheme="minorEastAsia" w:eastAsiaTheme="minorEastAsia" w:cstheme="minorEastAsia"/>
                <w:b/>
                <w:color w:val="auto"/>
                <w:sz w:val="21"/>
                <w:szCs w:val="21"/>
                <w:highlight w:val="none"/>
              </w:rPr>
            </w:pPr>
          </w:p>
          <w:p w14:paraId="5F82A461">
            <w:pPr>
              <w:ind w:left="40" w:leftChars="19"/>
              <w:jc w:val="center"/>
              <w:rPr>
                <w:rFonts w:hint="eastAsia" w:asciiTheme="minorEastAsia" w:hAnsiTheme="minorEastAsia" w:eastAsiaTheme="minorEastAsia" w:cstheme="minorEastAsia"/>
                <w:b/>
                <w:color w:val="auto"/>
                <w:sz w:val="21"/>
                <w:szCs w:val="21"/>
                <w:highlight w:val="none"/>
              </w:rPr>
            </w:pPr>
          </w:p>
          <w:p w14:paraId="4199E557">
            <w:pPr>
              <w:ind w:left="40" w:leftChars="19"/>
              <w:jc w:val="center"/>
              <w:rPr>
                <w:rFonts w:hint="eastAsia" w:asciiTheme="minorEastAsia" w:hAnsiTheme="minorEastAsia" w:eastAsiaTheme="minorEastAsia" w:cstheme="minorEastAsia"/>
                <w:b/>
                <w:color w:val="auto"/>
                <w:sz w:val="21"/>
                <w:szCs w:val="21"/>
                <w:highlight w:val="none"/>
              </w:rPr>
            </w:pPr>
          </w:p>
          <w:p w14:paraId="0BABDCA9">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资格性审查</w:t>
            </w:r>
          </w:p>
          <w:p w14:paraId="36F0586C">
            <w:pPr>
              <w:pStyle w:val="9"/>
              <w:rPr>
                <w:rFonts w:hint="eastAsia" w:asciiTheme="minorEastAsia" w:hAnsiTheme="minorEastAsia" w:eastAsiaTheme="minorEastAsia" w:cstheme="minorEastAsia"/>
                <w:b/>
                <w:color w:val="auto"/>
                <w:sz w:val="21"/>
                <w:szCs w:val="21"/>
                <w:highlight w:val="none"/>
              </w:rPr>
            </w:pPr>
          </w:p>
          <w:p w14:paraId="250BC76D">
            <w:pPr>
              <w:pStyle w:val="10"/>
              <w:rPr>
                <w:rFonts w:hint="eastAsia" w:asciiTheme="minorEastAsia" w:hAnsiTheme="minorEastAsia" w:eastAsiaTheme="minorEastAsia" w:cstheme="minorEastAsia"/>
                <w:b/>
                <w:color w:val="auto"/>
                <w:sz w:val="21"/>
                <w:szCs w:val="21"/>
                <w:highlight w:val="none"/>
              </w:rPr>
            </w:pPr>
          </w:p>
          <w:p w14:paraId="6A781F52">
            <w:pPr>
              <w:rPr>
                <w:rFonts w:hint="eastAsia" w:asciiTheme="minorEastAsia" w:hAnsiTheme="minorEastAsia" w:eastAsiaTheme="minorEastAsia" w:cstheme="minorEastAsia"/>
                <w:b/>
                <w:color w:val="auto"/>
                <w:sz w:val="21"/>
                <w:szCs w:val="21"/>
                <w:highlight w:val="none"/>
              </w:rPr>
            </w:pPr>
          </w:p>
          <w:p w14:paraId="6238848D">
            <w:pPr>
              <w:pStyle w:val="9"/>
              <w:rPr>
                <w:rFonts w:hint="eastAsia" w:asciiTheme="minorEastAsia" w:hAnsiTheme="minorEastAsia" w:eastAsiaTheme="minorEastAsia" w:cstheme="minorEastAsia"/>
                <w:b/>
                <w:color w:val="auto"/>
                <w:sz w:val="21"/>
                <w:szCs w:val="21"/>
                <w:highlight w:val="none"/>
              </w:rPr>
            </w:pPr>
          </w:p>
          <w:p w14:paraId="69C71CBD">
            <w:pPr>
              <w:pStyle w:val="10"/>
              <w:rPr>
                <w:rFonts w:hint="eastAsia" w:asciiTheme="minorEastAsia" w:hAnsiTheme="minorEastAsia" w:eastAsiaTheme="minorEastAsia" w:cstheme="minorEastAsia"/>
                <w:b/>
                <w:color w:val="auto"/>
                <w:sz w:val="21"/>
                <w:szCs w:val="21"/>
                <w:highlight w:val="none"/>
              </w:rPr>
            </w:pPr>
          </w:p>
          <w:p w14:paraId="7A272335">
            <w:pPr>
              <w:rPr>
                <w:rFonts w:hint="eastAsia" w:asciiTheme="minorEastAsia" w:hAnsiTheme="minorEastAsia" w:eastAsiaTheme="minorEastAsia" w:cstheme="minorEastAsia"/>
                <w:b/>
                <w:color w:val="auto"/>
                <w:sz w:val="21"/>
                <w:szCs w:val="21"/>
                <w:highlight w:val="none"/>
              </w:rPr>
            </w:pPr>
          </w:p>
          <w:p w14:paraId="7F93DD66">
            <w:pPr>
              <w:pStyle w:val="9"/>
              <w:rPr>
                <w:rFonts w:hint="eastAsia" w:asciiTheme="minorEastAsia" w:hAnsiTheme="minorEastAsia" w:eastAsiaTheme="minorEastAsia" w:cstheme="minorEastAsia"/>
                <w:b/>
                <w:color w:val="auto"/>
                <w:sz w:val="21"/>
                <w:szCs w:val="21"/>
                <w:highlight w:val="none"/>
              </w:rPr>
            </w:pPr>
          </w:p>
          <w:p w14:paraId="30B41C3E">
            <w:pPr>
              <w:pStyle w:val="10"/>
              <w:rPr>
                <w:rFonts w:hint="eastAsia" w:asciiTheme="minorEastAsia" w:hAnsiTheme="minorEastAsia" w:eastAsiaTheme="minorEastAsia" w:cstheme="minorEastAsia"/>
                <w:b/>
                <w:color w:val="auto"/>
                <w:sz w:val="21"/>
                <w:szCs w:val="21"/>
                <w:highlight w:val="none"/>
              </w:rPr>
            </w:pPr>
          </w:p>
          <w:p w14:paraId="51853A75">
            <w:pPr>
              <w:rPr>
                <w:rFonts w:hint="eastAsia" w:asciiTheme="minorEastAsia" w:hAnsiTheme="minorEastAsia" w:eastAsiaTheme="minorEastAsia" w:cstheme="minorEastAsia"/>
                <w:b/>
                <w:color w:val="auto"/>
                <w:sz w:val="21"/>
                <w:szCs w:val="21"/>
                <w:highlight w:val="none"/>
              </w:rPr>
            </w:pPr>
          </w:p>
          <w:p w14:paraId="21ABE0C0">
            <w:pPr>
              <w:jc w:val="center"/>
              <w:rPr>
                <w:rFonts w:hint="eastAsia" w:asciiTheme="minorEastAsia" w:hAnsiTheme="minorEastAsia" w:eastAsiaTheme="minorEastAsia" w:cstheme="minorEastAsia"/>
                <w:b/>
                <w:bCs/>
                <w:color w:val="auto"/>
                <w:sz w:val="21"/>
                <w:szCs w:val="21"/>
                <w:highlight w:val="none"/>
              </w:rPr>
            </w:pPr>
          </w:p>
        </w:tc>
        <w:tc>
          <w:tcPr>
            <w:tcW w:w="10168" w:type="dxa"/>
            <w:vAlign w:val="center"/>
          </w:tcPr>
          <w:p w14:paraId="24FA44C3">
            <w:pPr>
              <w:spacing w:line="240" w:lineRule="auto"/>
              <w:ind w:left="28"/>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具有独立承担民事责任的能力：在中华人民共和国境内注册的法人或其他组织或自然人，</w:t>
            </w:r>
            <w:r>
              <w:rPr>
                <w:rFonts w:hint="eastAsia" w:asciiTheme="minorEastAsia" w:hAnsiTheme="minorEastAsia" w:eastAsiaTheme="minorEastAsia" w:cstheme="minorEastAsia"/>
                <w:b w:val="0"/>
                <w:bCs w:val="0"/>
                <w:color w:val="auto"/>
                <w:sz w:val="21"/>
                <w:szCs w:val="21"/>
                <w:highlight w:val="none"/>
                <w:lang w:eastAsia="zh-CN"/>
              </w:rPr>
              <w:t>响应</w:t>
            </w:r>
            <w:r>
              <w:rPr>
                <w:rFonts w:hint="eastAsia" w:asciiTheme="minorEastAsia" w:hAnsiTheme="minorEastAsia" w:eastAsiaTheme="minorEastAsia" w:cstheme="minorEastAsia"/>
                <w:b w:val="0"/>
                <w:bCs w:val="0"/>
                <w:color w:val="auto"/>
                <w:sz w:val="21"/>
                <w:szCs w:val="21"/>
                <w:highlight w:val="none"/>
              </w:rPr>
              <w:t>时提交有效的营业执照（或事业法人登记证或身份证等相关证明）副本复印件。分支机构投标的，须提供总公司和分公司营业执照副本复印件，总公司出具给分支机构的授权书。</w:t>
            </w:r>
          </w:p>
        </w:tc>
        <w:tc>
          <w:tcPr>
            <w:tcW w:w="1707" w:type="dxa"/>
            <w:vAlign w:val="center"/>
          </w:tcPr>
          <w:p w14:paraId="3C1DD613">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14:paraId="6925CE97">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14:paraId="0A19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3" w:hRule="atLeast"/>
        </w:trPr>
        <w:tc>
          <w:tcPr>
            <w:tcW w:w="1643" w:type="dxa"/>
            <w:vMerge w:val="continue"/>
            <w:vAlign w:val="center"/>
          </w:tcPr>
          <w:p w14:paraId="5CD6C2CE">
            <w:pPr>
              <w:jc w:val="center"/>
              <w:rPr>
                <w:rFonts w:hint="eastAsia" w:asciiTheme="minorEastAsia" w:hAnsiTheme="minorEastAsia" w:eastAsiaTheme="minorEastAsia" w:cstheme="minorEastAsia"/>
                <w:b/>
                <w:bCs/>
                <w:color w:val="auto"/>
                <w:sz w:val="21"/>
                <w:szCs w:val="21"/>
                <w:highlight w:val="none"/>
              </w:rPr>
            </w:pPr>
          </w:p>
        </w:tc>
        <w:tc>
          <w:tcPr>
            <w:tcW w:w="10168" w:type="dxa"/>
            <w:vAlign w:val="center"/>
          </w:tcPr>
          <w:p w14:paraId="36D45F55">
            <w:pPr>
              <w:spacing w:line="240" w:lineRule="auto"/>
              <w:ind w:left="28" w:right="-34"/>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有依法缴纳税收和社会保障资金的良好记录：供应商须提供</w:t>
            </w:r>
            <w:r>
              <w:rPr>
                <w:rFonts w:hint="eastAsia" w:asciiTheme="minorEastAsia" w:hAnsiTheme="minorEastAsia" w:eastAsiaTheme="minorEastAsia" w:cstheme="minorEastAsia"/>
                <w:b w:val="0"/>
                <w:bCs w:val="0"/>
                <w:color w:val="auto"/>
                <w:sz w:val="21"/>
                <w:szCs w:val="21"/>
                <w:highlight w:val="none"/>
                <w:lang w:eastAsia="zh-CN"/>
              </w:rPr>
              <w:t>响应</w:t>
            </w:r>
            <w:r>
              <w:rPr>
                <w:rFonts w:hint="eastAsia" w:asciiTheme="minorEastAsia" w:hAnsiTheme="minorEastAsia" w:eastAsiaTheme="minorEastAsia" w:cstheme="minorEastAsia"/>
                <w:b w:val="0"/>
                <w:bCs w:val="0"/>
                <w:color w:val="auto"/>
                <w:sz w:val="21"/>
                <w:szCs w:val="21"/>
                <w:highlight w:val="none"/>
              </w:rPr>
              <w:t>截止时间前</w:t>
            </w: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个月内任意1个月的依法缴纳税收和社会保障资金的证明文件复印件。如依法免税或不需要缴纳社保的，应提供相关证明。</w:t>
            </w:r>
          </w:p>
        </w:tc>
        <w:tc>
          <w:tcPr>
            <w:tcW w:w="1707" w:type="dxa"/>
            <w:vAlign w:val="center"/>
          </w:tcPr>
          <w:p w14:paraId="7979960B">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14:paraId="098216FD">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14:paraId="0FA4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2" w:hRule="atLeast"/>
        </w:trPr>
        <w:tc>
          <w:tcPr>
            <w:tcW w:w="1643" w:type="dxa"/>
            <w:vMerge w:val="continue"/>
            <w:vAlign w:val="center"/>
          </w:tcPr>
          <w:p w14:paraId="7543FCED">
            <w:pPr>
              <w:ind w:left="-171"/>
              <w:jc w:val="center"/>
              <w:rPr>
                <w:rFonts w:hint="eastAsia" w:asciiTheme="minorEastAsia" w:hAnsiTheme="minorEastAsia" w:eastAsiaTheme="minorEastAsia" w:cstheme="minorEastAsia"/>
                <w:color w:val="auto"/>
                <w:sz w:val="21"/>
                <w:szCs w:val="21"/>
                <w:highlight w:val="none"/>
              </w:rPr>
            </w:pPr>
          </w:p>
        </w:tc>
        <w:tc>
          <w:tcPr>
            <w:tcW w:w="10168" w:type="dxa"/>
            <w:vAlign w:val="center"/>
          </w:tcPr>
          <w:p w14:paraId="7C115B39">
            <w:pPr>
              <w:autoSpaceDE w:val="0"/>
              <w:autoSpaceDN w:val="0"/>
              <w:spacing w:line="240" w:lineRule="auto"/>
              <w:ind w:left="28"/>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具有良好的商业信誉和健全的财务会计制度：提供</w:t>
            </w:r>
            <w:r>
              <w:rPr>
                <w:rFonts w:hint="eastAsia" w:asciiTheme="minorEastAsia" w:hAnsiTheme="minorEastAsia" w:eastAsiaTheme="minorEastAsia" w:cstheme="minorEastAsia"/>
                <w:b w:val="0"/>
                <w:bCs w:val="0"/>
                <w:color w:val="auto"/>
                <w:sz w:val="21"/>
                <w:szCs w:val="21"/>
                <w:highlight w:val="none"/>
                <w:lang w:val="en-US" w:eastAsia="zh-CN"/>
              </w:rPr>
              <w:t>2024</w:t>
            </w:r>
            <w:r>
              <w:rPr>
                <w:rFonts w:hint="eastAsia" w:asciiTheme="minorEastAsia" w:hAnsiTheme="minorEastAsia" w:eastAsiaTheme="minorEastAsia" w:cstheme="minorEastAsia"/>
                <w:b w:val="0"/>
                <w:bCs w:val="0"/>
                <w:color w:val="auto"/>
                <w:sz w:val="21"/>
                <w:szCs w:val="21"/>
                <w:highlight w:val="none"/>
              </w:rPr>
              <w:t>年度财务报告</w:t>
            </w:r>
            <w:r>
              <w:rPr>
                <w:rFonts w:hint="eastAsia" w:asciiTheme="minorEastAsia" w:hAnsiTheme="minorEastAsia" w:eastAsiaTheme="minorEastAsia" w:cstheme="minorEastAsia"/>
                <w:b w:val="0"/>
                <w:bCs w:val="0"/>
                <w:color w:val="auto"/>
                <w:sz w:val="21"/>
                <w:szCs w:val="21"/>
                <w:highlight w:val="none"/>
                <w:lang w:eastAsia="zh-CN"/>
              </w:rPr>
              <w:t>或</w:t>
            </w:r>
            <w:r>
              <w:rPr>
                <w:rFonts w:hint="eastAsia" w:asciiTheme="minorEastAsia" w:hAnsiTheme="minorEastAsia" w:eastAsiaTheme="minorEastAsia" w:cstheme="minorEastAsia"/>
                <w:b w:val="0"/>
                <w:bCs w:val="0"/>
                <w:color w:val="auto"/>
                <w:sz w:val="21"/>
                <w:szCs w:val="21"/>
                <w:highlight w:val="none"/>
              </w:rPr>
              <w:t>提交20</w:t>
            </w:r>
            <w:r>
              <w:rPr>
                <w:rFonts w:hint="eastAsia" w:asciiTheme="minorEastAsia" w:hAnsiTheme="minorEastAsia" w:eastAsiaTheme="minorEastAsia" w:cstheme="minorEastAsia"/>
                <w:b w:val="0"/>
                <w:bCs w:val="0"/>
                <w:color w:val="auto"/>
                <w:sz w:val="21"/>
                <w:szCs w:val="21"/>
                <w:highlight w:val="none"/>
                <w:lang w:val="en-US" w:eastAsia="zh-CN"/>
              </w:rPr>
              <w:t>25</w:t>
            </w:r>
            <w:r>
              <w:rPr>
                <w:rFonts w:hint="eastAsia" w:asciiTheme="minorEastAsia" w:hAnsiTheme="minorEastAsia" w:eastAsiaTheme="minorEastAsia" w:cstheme="minorEastAsia"/>
                <w:b w:val="0"/>
                <w:bCs w:val="0"/>
                <w:color w:val="auto"/>
                <w:sz w:val="21"/>
                <w:szCs w:val="21"/>
                <w:highlight w:val="none"/>
              </w:rPr>
              <w:t>年</w:t>
            </w:r>
            <w:r>
              <w:rPr>
                <w:rFonts w:hint="eastAsia" w:asciiTheme="minorEastAsia" w:hAnsiTheme="minorEastAsia" w:eastAsiaTheme="minorEastAsia" w:cstheme="minorEastAsia"/>
                <w:b w:val="0"/>
                <w:bCs w:val="0"/>
                <w:color w:val="auto"/>
                <w:sz w:val="21"/>
                <w:szCs w:val="21"/>
                <w:highlight w:val="none"/>
                <w:lang w:eastAsia="zh-CN"/>
              </w:rPr>
              <w:t>内</w:t>
            </w:r>
            <w:r>
              <w:rPr>
                <w:rFonts w:hint="eastAsia" w:asciiTheme="minorEastAsia" w:hAnsiTheme="minorEastAsia" w:eastAsiaTheme="minorEastAsia" w:cstheme="minorEastAsia"/>
                <w:b w:val="0"/>
                <w:bCs w:val="0"/>
                <w:color w:val="auto"/>
                <w:sz w:val="21"/>
                <w:szCs w:val="21"/>
                <w:highlight w:val="none"/>
              </w:rPr>
              <w:t>响应文件截止时间前任意1个月的财务报表复印件（财务报表须包含资产负债表、利润表、现金流量表）或银行出具的资信证明材料复印件（银行出具时间在</w:t>
            </w:r>
            <w:r>
              <w:rPr>
                <w:rFonts w:hint="eastAsia" w:asciiTheme="minorEastAsia" w:hAnsiTheme="minorEastAsia" w:eastAsiaTheme="minorEastAsia" w:cstheme="minorEastAsia"/>
                <w:b w:val="0"/>
                <w:bCs w:val="0"/>
                <w:color w:val="auto"/>
                <w:sz w:val="21"/>
                <w:szCs w:val="21"/>
                <w:highlight w:val="none"/>
                <w:lang w:eastAsia="zh-CN"/>
              </w:rPr>
              <w:t>提</w:t>
            </w:r>
            <w:r>
              <w:rPr>
                <w:rFonts w:hint="eastAsia" w:asciiTheme="minorEastAsia" w:hAnsiTheme="minorEastAsia" w:eastAsiaTheme="minorEastAsia" w:cstheme="minorEastAsia"/>
                <w:b w:val="0"/>
                <w:bCs w:val="0"/>
                <w:color w:val="auto"/>
                <w:sz w:val="21"/>
                <w:szCs w:val="21"/>
                <w:highlight w:val="none"/>
              </w:rPr>
              <w:t>交</w:t>
            </w:r>
            <w:r>
              <w:rPr>
                <w:rFonts w:hint="eastAsia" w:asciiTheme="minorEastAsia" w:hAnsiTheme="minorEastAsia" w:eastAsiaTheme="minorEastAsia" w:cstheme="minorEastAsia"/>
                <w:b w:val="0"/>
                <w:bCs w:val="0"/>
                <w:color w:val="auto"/>
                <w:sz w:val="21"/>
                <w:szCs w:val="21"/>
                <w:highlight w:val="none"/>
                <w:lang w:eastAsia="zh-CN"/>
              </w:rPr>
              <w:t>响应</w:t>
            </w:r>
            <w:r>
              <w:rPr>
                <w:rFonts w:hint="eastAsia" w:asciiTheme="minorEastAsia" w:hAnsiTheme="minorEastAsia" w:eastAsiaTheme="minorEastAsia" w:cstheme="minorEastAsia"/>
                <w:b w:val="0"/>
                <w:bCs w:val="0"/>
                <w:color w:val="auto"/>
                <w:sz w:val="21"/>
                <w:szCs w:val="21"/>
                <w:highlight w:val="none"/>
              </w:rPr>
              <w:t>文件截止时间前12个月内）</w:t>
            </w:r>
            <w:r>
              <w:rPr>
                <w:rFonts w:hint="eastAsia" w:asciiTheme="minorEastAsia" w:hAnsiTheme="minorEastAsia" w:eastAsiaTheme="minorEastAsia" w:cstheme="minorEastAsia"/>
                <w:b w:val="0"/>
                <w:bCs w:val="0"/>
                <w:color w:val="auto"/>
                <w:sz w:val="21"/>
                <w:szCs w:val="21"/>
                <w:highlight w:val="none"/>
                <w:lang w:val="hr-HR"/>
              </w:rPr>
              <w:t>。</w:t>
            </w:r>
          </w:p>
        </w:tc>
        <w:tc>
          <w:tcPr>
            <w:tcW w:w="1707" w:type="dxa"/>
            <w:vAlign w:val="center"/>
          </w:tcPr>
          <w:p w14:paraId="4F2D8793">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14:paraId="09A863BC">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14:paraId="7DD6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3" w:hRule="atLeast"/>
        </w:trPr>
        <w:tc>
          <w:tcPr>
            <w:tcW w:w="1643" w:type="dxa"/>
            <w:vMerge w:val="continue"/>
            <w:vAlign w:val="center"/>
          </w:tcPr>
          <w:p w14:paraId="559BB7A7">
            <w:pPr>
              <w:ind w:left="-171"/>
              <w:jc w:val="center"/>
              <w:rPr>
                <w:rFonts w:hint="eastAsia" w:asciiTheme="minorEastAsia" w:hAnsiTheme="minorEastAsia" w:eastAsiaTheme="minorEastAsia" w:cstheme="minorEastAsia"/>
                <w:color w:val="auto"/>
                <w:sz w:val="21"/>
                <w:szCs w:val="21"/>
                <w:highlight w:val="none"/>
              </w:rPr>
            </w:pPr>
          </w:p>
        </w:tc>
        <w:tc>
          <w:tcPr>
            <w:tcW w:w="10168" w:type="dxa"/>
            <w:vAlign w:val="center"/>
          </w:tcPr>
          <w:p w14:paraId="555DA609">
            <w:pPr>
              <w:spacing w:line="240" w:lineRule="auto"/>
              <w:ind w:left="28" w:right="-34"/>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具有履行合同所必需的设备和专业技术能力（按响应文件格式提供《供应商资格声明函》）。</w:t>
            </w:r>
          </w:p>
        </w:tc>
        <w:tc>
          <w:tcPr>
            <w:tcW w:w="1707" w:type="dxa"/>
            <w:vAlign w:val="center"/>
          </w:tcPr>
          <w:p w14:paraId="63941525">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14:paraId="75F6C925">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14:paraId="3400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33" w:hRule="atLeast"/>
        </w:trPr>
        <w:tc>
          <w:tcPr>
            <w:tcW w:w="1643" w:type="dxa"/>
            <w:vMerge w:val="continue"/>
            <w:vAlign w:val="center"/>
          </w:tcPr>
          <w:p w14:paraId="0B343C9A">
            <w:pPr>
              <w:ind w:left="-171"/>
              <w:jc w:val="center"/>
              <w:rPr>
                <w:rFonts w:hint="eastAsia" w:asciiTheme="minorEastAsia" w:hAnsiTheme="minorEastAsia" w:eastAsiaTheme="minorEastAsia" w:cstheme="minorEastAsia"/>
                <w:color w:val="auto"/>
                <w:sz w:val="21"/>
                <w:szCs w:val="21"/>
                <w:highlight w:val="none"/>
              </w:rPr>
            </w:pPr>
          </w:p>
        </w:tc>
        <w:tc>
          <w:tcPr>
            <w:tcW w:w="10168" w:type="dxa"/>
            <w:vAlign w:val="center"/>
          </w:tcPr>
          <w:p w14:paraId="70EBAB5C">
            <w:pPr>
              <w:spacing w:line="240" w:lineRule="auto"/>
              <w:ind w:left="28" w:right="-34"/>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rPr>
              <w:t>参加采购活动前3年内，在经营活动中没有重大违法记录：按响应文件格式提供《供应商资格声明函》，重大违法记录，是指供应商因违法经营受到刑事处罚或者责令停产停业、吊销许可证或者执照、较大数额罚款等行政处罚</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根据财库〔2022〕3号文的要求，《中华人民共和国政府采购法实施条例》第十九条第一款规定的“较大数额罚款”认定为200万元以上的罚款，法律、行政法规以及国务院有关部门明确规定相关领域“较大数额罚款”标准高于200万元的，从其规定。</w:t>
            </w:r>
            <w:r>
              <w:rPr>
                <w:rFonts w:hint="eastAsia" w:asciiTheme="minorEastAsia" w:hAnsiTheme="minorEastAsia" w:eastAsiaTheme="minorEastAsia" w:cstheme="minorEastAsia"/>
                <w:b w:val="0"/>
                <w:bCs w:val="0"/>
                <w:color w:val="auto"/>
                <w:highlight w:val="none"/>
                <w:lang w:eastAsia="zh-CN"/>
              </w:rPr>
              <w:t>）</w:t>
            </w:r>
          </w:p>
        </w:tc>
        <w:tc>
          <w:tcPr>
            <w:tcW w:w="1707" w:type="dxa"/>
            <w:vAlign w:val="center"/>
          </w:tcPr>
          <w:p w14:paraId="4883CD0C">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14:paraId="1C34EA52">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14:paraId="4E69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58" w:hRule="atLeast"/>
        </w:trPr>
        <w:tc>
          <w:tcPr>
            <w:tcW w:w="1643" w:type="dxa"/>
            <w:vMerge w:val="continue"/>
            <w:vAlign w:val="center"/>
          </w:tcPr>
          <w:p w14:paraId="66111BEA">
            <w:pPr>
              <w:ind w:left="-171"/>
              <w:jc w:val="center"/>
              <w:rPr>
                <w:rFonts w:hint="eastAsia" w:asciiTheme="minorEastAsia" w:hAnsiTheme="minorEastAsia" w:eastAsiaTheme="minorEastAsia" w:cstheme="minorEastAsia"/>
                <w:color w:val="auto"/>
                <w:sz w:val="21"/>
                <w:szCs w:val="21"/>
                <w:highlight w:val="none"/>
              </w:rPr>
            </w:pPr>
          </w:p>
        </w:tc>
        <w:tc>
          <w:tcPr>
            <w:tcW w:w="10168" w:type="dxa"/>
            <w:vAlign w:val="center"/>
          </w:tcPr>
          <w:p w14:paraId="17D5601A">
            <w:pPr>
              <w:spacing w:line="240" w:lineRule="auto"/>
              <w:ind w:left="28"/>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供应商</w:t>
            </w:r>
            <w:r>
              <w:rPr>
                <w:rFonts w:hint="eastAsia" w:asciiTheme="minorEastAsia" w:hAnsiTheme="minorEastAsia" w:eastAsiaTheme="minorEastAsia" w:cstheme="minorEastAsia"/>
                <w:b w:val="0"/>
                <w:bCs w:val="0"/>
                <w:color w:val="auto"/>
                <w:sz w:val="21"/>
                <w:szCs w:val="21"/>
                <w:highlight w:val="none"/>
              </w:rPr>
              <w:t>具有有效的</w:t>
            </w:r>
            <w:r>
              <w:rPr>
                <w:rFonts w:hint="eastAsia" w:asciiTheme="minorEastAsia" w:hAnsiTheme="minorEastAsia" w:cstheme="minorEastAsia"/>
                <w:b w:val="0"/>
                <w:bCs w:val="0"/>
                <w:color w:val="auto"/>
                <w:sz w:val="21"/>
                <w:szCs w:val="21"/>
                <w:highlight w:val="none"/>
                <w:lang w:eastAsia="zh-CN"/>
              </w:rPr>
              <w:t>在</w:t>
            </w:r>
            <w:r>
              <w:rPr>
                <w:rFonts w:hint="eastAsia" w:asciiTheme="minorEastAsia" w:hAnsiTheme="minorEastAsia" w:eastAsiaTheme="minorEastAsia" w:cstheme="minorEastAsia"/>
                <w:b w:val="0"/>
                <w:bCs w:val="0"/>
                <w:color w:val="auto"/>
                <w:sz w:val="21"/>
                <w:szCs w:val="21"/>
                <w:highlight w:val="none"/>
              </w:rPr>
              <w:t>交通主管部门备案的</w:t>
            </w:r>
            <w:r>
              <w:rPr>
                <w:rFonts w:hint="eastAsia" w:asciiTheme="minorEastAsia" w:hAnsiTheme="minorEastAsia" w:eastAsiaTheme="minorEastAsia" w:cstheme="minorEastAsia"/>
                <w:b w:val="0"/>
                <w:bCs w:val="0"/>
                <w:color w:val="auto"/>
                <w:sz w:val="21"/>
                <w:szCs w:val="21"/>
                <w:highlight w:val="none"/>
                <w:lang w:eastAsia="zh-CN"/>
              </w:rPr>
              <w:t>二</w:t>
            </w:r>
            <w:r>
              <w:rPr>
                <w:rFonts w:hint="eastAsia" w:asciiTheme="minorEastAsia" w:hAnsiTheme="minorEastAsia" w:eastAsiaTheme="minorEastAsia" w:cstheme="minorEastAsia"/>
                <w:b w:val="0"/>
                <w:bCs w:val="0"/>
                <w:color w:val="auto"/>
                <w:sz w:val="21"/>
                <w:szCs w:val="21"/>
                <w:highlight w:val="none"/>
              </w:rPr>
              <w:t>类</w:t>
            </w:r>
            <w:r>
              <w:rPr>
                <w:rFonts w:hint="eastAsia" w:asciiTheme="minorEastAsia" w:hAnsiTheme="minorEastAsia" w:eastAsiaTheme="minorEastAsia" w:cstheme="minorEastAsia"/>
                <w:b w:val="0"/>
                <w:bCs w:val="0"/>
                <w:color w:val="auto"/>
                <w:sz w:val="21"/>
                <w:szCs w:val="21"/>
                <w:highlight w:val="none"/>
                <w:lang w:eastAsia="zh-CN"/>
              </w:rPr>
              <w:t>或以上</w:t>
            </w:r>
            <w:r>
              <w:rPr>
                <w:rFonts w:hint="eastAsia" w:asciiTheme="minorEastAsia" w:hAnsiTheme="minorEastAsia" w:eastAsiaTheme="minorEastAsia" w:cstheme="minorEastAsia"/>
                <w:b w:val="0"/>
                <w:bCs w:val="0"/>
                <w:color w:val="auto"/>
                <w:sz w:val="21"/>
                <w:szCs w:val="21"/>
                <w:highlight w:val="none"/>
              </w:rPr>
              <w:t>机动车维修经营备案表；（</w:t>
            </w:r>
            <w:r>
              <w:rPr>
                <w:rFonts w:hint="eastAsia" w:asciiTheme="minorEastAsia" w:hAnsiTheme="minorEastAsia" w:eastAsiaTheme="minorEastAsia" w:cstheme="minorEastAsia"/>
                <w:b w:val="0"/>
                <w:bCs w:val="0"/>
                <w:color w:val="auto"/>
                <w:sz w:val="21"/>
                <w:szCs w:val="21"/>
                <w:highlight w:val="none"/>
                <w:lang w:val="en-US" w:eastAsia="zh-CN"/>
              </w:rPr>
              <w:t>供应商在响应文件中</w:t>
            </w:r>
            <w:r>
              <w:rPr>
                <w:rFonts w:hint="eastAsia" w:asciiTheme="minorEastAsia" w:hAnsiTheme="minorEastAsia" w:eastAsiaTheme="minorEastAsia" w:cstheme="minorEastAsia"/>
                <w:b w:val="0"/>
                <w:bCs w:val="0"/>
                <w:color w:val="auto"/>
                <w:sz w:val="21"/>
                <w:szCs w:val="21"/>
                <w:highlight w:val="none"/>
              </w:rPr>
              <w:t>提供机动车维修经营备案表复印件</w:t>
            </w:r>
            <w:r>
              <w:rPr>
                <w:rFonts w:hint="eastAsia" w:asciiTheme="minorEastAsia" w:hAnsiTheme="minorEastAsia" w:eastAsiaTheme="minorEastAsia" w:cstheme="minorEastAsia"/>
                <w:b w:val="0"/>
                <w:bCs w:val="0"/>
                <w:color w:val="auto"/>
                <w:sz w:val="21"/>
                <w:szCs w:val="21"/>
                <w:highlight w:val="none"/>
                <w:lang w:val="en-US" w:eastAsia="zh-CN"/>
              </w:rPr>
              <w:t>并加盖公章</w:t>
            </w:r>
            <w:r>
              <w:rPr>
                <w:rFonts w:hint="eastAsia" w:asciiTheme="minorEastAsia" w:hAnsiTheme="minorEastAsia" w:eastAsiaTheme="minorEastAsia" w:cstheme="minorEastAsia"/>
                <w:b w:val="0"/>
                <w:bCs w:val="0"/>
                <w:color w:val="auto"/>
                <w:sz w:val="21"/>
                <w:szCs w:val="21"/>
                <w:highlight w:val="none"/>
              </w:rPr>
              <w:t>）</w:t>
            </w:r>
          </w:p>
        </w:tc>
        <w:tc>
          <w:tcPr>
            <w:tcW w:w="1707" w:type="dxa"/>
            <w:vAlign w:val="center"/>
          </w:tcPr>
          <w:p w14:paraId="3B5B1BE5">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14:paraId="632CFECE">
            <w:pPr>
              <w:ind w:left="264" w:leftChars="59" w:hanging="140" w:hangingChars="67"/>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14:paraId="2C63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69" w:hRule="atLeast"/>
        </w:trPr>
        <w:tc>
          <w:tcPr>
            <w:tcW w:w="1643" w:type="dxa"/>
            <w:vMerge w:val="continue"/>
            <w:vAlign w:val="center"/>
          </w:tcPr>
          <w:p w14:paraId="18F3155A">
            <w:pPr>
              <w:ind w:left="-171"/>
              <w:jc w:val="center"/>
              <w:rPr>
                <w:rFonts w:hint="eastAsia" w:asciiTheme="minorEastAsia" w:hAnsiTheme="minorEastAsia" w:eastAsiaTheme="minorEastAsia" w:cstheme="minorEastAsia"/>
                <w:color w:val="auto"/>
                <w:sz w:val="21"/>
                <w:szCs w:val="21"/>
                <w:highlight w:val="none"/>
              </w:rPr>
            </w:pPr>
          </w:p>
        </w:tc>
        <w:tc>
          <w:tcPr>
            <w:tcW w:w="10168" w:type="dxa"/>
            <w:vAlign w:val="center"/>
          </w:tcPr>
          <w:p w14:paraId="7E5FF044">
            <w:pPr>
              <w:spacing w:line="240" w:lineRule="auto"/>
              <w:ind w:left="28"/>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投标人未被列入“信用中国”网站(www.creditchina.gov.cn) “失信被执行人或重大税收违法案件当事人名单或政府采购严重违法失信行为”记录名单。同时，不处于中国政府采购网(www.ccgp.gov.cn)“政府采购严重违法失信行为信息记录”中的禁止参加政府采购活动期间。【说明：①以采购</w:t>
            </w:r>
            <w:r>
              <w:rPr>
                <w:rFonts w:hint="eastAsia" w:asciiTheme="minorEastAsia" w:hAnsiTheme="minorEastAsia" w:eastAsiaTheme="minorEastAsia" w:cstheme="minorEastAsia"/>
                <w:b w:val="0"/>
                <w:bCs w:val="0"/>
                <w:color w:val="auto"/>
                <w:sz w:val="21"/>
                <w:szCs w:val="21"/>
                <w:highlight w:val="none"/>
                <w:lang w:eastAsia="zh-CN"/>
              </w:rPr>
              <w:t>方</w:t>
            </w:r>
            <w:r>
              <w:rPr>
                <w:rFonts w:hint="eastAsia" w:asciiTheme="minorEastAsia" w:hAnsiTheme="minorEastAsia" w:eastAsiaTheme="minorEastAsia" w:cstheme="minorEastAsia"/>
                <w:b w:val="0"/>
                <w:bCs w:val="0"/>
                <w:color w:val="auto"/>
                <w:sz w:val="21"/>
                <w:szCs w:val="21"/>
                <w:highlight w:val="none"/>
              </w:rPr>
              <w:t>于投标截止时间在“信用中国”网站（www.creditchina.gov.cn）及中国政府采购网(www.ccgp.gov.cn)查询结果为准。②在上述网站查询结果显示“很抱歉，没有找到您搜索的企业”或“共0条记录”，视为没有上述不良信用信息记录。③采购</w:t>
            </w:r>
            <w:r>
              <w:rPr>
                <w:rFonts w:hint="eastAsia" w:asciiTheme="minorEastAsia" w:hAnsiTheme="minorEastAsia" w:eastAsiaTheme="minorEastAsia" w:cstheme="minorEastAsia"/>
                <w:b w:val="0"/>
                <w:bCs w:val="0"/>
                <w:color w:val="auto"/>
                <w:sz w:val="21"/>
                <w:szCs w:val="21"/>
                <w:highlight w:val="none"/>
                <w:lang w:eastAsia="zh-CN"/>
              </w:rPr>
              <w:t>方</w:t>
            </w:r>
            <w:r>
              <w:rPr>
                <w:rFonts w:hint="eastAsia" w:asciiTheme="minorEastAsia" w:hAnsiTheme="minorEastAsia" w:eastAsiaTheme="minorEastAsia" w:cstheme="minorEastAsia"/>
                <w:b w:val="0"/>
                <w:bCs w:val="0"/>
                <w:color w:val="auto"/>
                <w:sz w:val="21"/>
                <w:szCs w:val="21"/>
                <w:highlight w:val="none"/>
              </w:rPr>
              <w:t>同时对信用信息查询记录和证据截图或下载存档。</w:t>
            </w: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color w:val="auto"/>
                <w:sz w:val="21"/>
                <w:szCs w:val="21"/>
                <w:highlight w:val="none"/>
              </w:rPr>
              <w:instrText xml:space="preserve"> = 4 \* GB3 </w:instrText>
            </w:r>
            <w:r>
              <w:rPr>
                <w:rFonts w:hint="eastAsia" w:asciiTheme="minorEastAsia" w:hAnsiTheme="minorEastAsia" w:eastAsiaTheme="minorEastAsia" w:cstheme="minorEastAsia"/>
                <w:b w:val="0"/>
                <w:bCs w:val="0"/>
                <w:color w:val="auto"/>
                <w:sz w:val="21"/>
                <w:szCs w:val="21"/>
                <w:highlight w:val="none"/>
              </w:rPr>
              <w:fldChar w:fldCharType="separate"/>
            </w:r>
            <w:r>
              <w:rPr>
                <w:rFonts w:hint="eastAsia" w:asciiTheme="minorEastAsia" w:hAnsiTheme="minorEastAsia" w:eastAsiaTheme="minorEastAsia" w:cstheme="minorEastAsia"/>
                <w:b w:val="0"/>
                <w:bCs w:val="0"/>
                <w:color w:val="auto"/>
                <w:sz w:val="21"/>
                <w:szCs w:val="21"/>
                <w:highlight w:val="none"/>
              </w:rPr>
              <w:t>④</w:t>
            </w:r>
            <w:r>
              <w:rPr>
                <w:rFonts w:hint="eastAsia" w:asciiTheme="minorEastAsia" w:hAnsiTheme="minorEastAsia" w:eastAsiaTheme="minorEastAsia" w:cstheme="minorEastAsia"/>
                <w:b w:val="0"/>
                <w:bCs w:val="0"/>
                <w:color w:val="auto"/>
                <w:sz w:val="21"/>
                <w:szCs w:val="21"/>
                <w:highlight w:val="none"/>
              </w:rPr>
              <w:fldChar w:fldCharType="end"/>
            </w:r>
            <w:r>
              <w:rPr>
                <w:rFonts w:hint="eastAsia" w:asciiTheme="minorEastAsia" w:hAnsiTheme="minorEastAsia" w:eastAsiaTheme="minorEastAsia" w:cstheme="minorEastAsia"/>
                <w:b w:val="0"/>
                <w:bCs w:val="0"/>
                <w:color w:val="auto"/>
                <w:sz w:val="21"/>
                <w:szCs w:val="21"/>
                <w:highlight w:val="none"/>
              </w:rPr>
              <w:t>如失信记录已失效，投标人须提供相关证明文件】</w:t>
            </w:r>
          </w:p>
        </w:tc>
        <w:tc>
          <w:tcPr>
            <w:tcW w:w="1707" w:type="dxa"/>
            <w:vAlign w:val="center"/>
          </w:tcPr>
          <w:p w14:paraId="535031FA">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14:paraId="0A907D71">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14:paraId="6F12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4" w:hRule="atLeast"/>
        </w:trPr>
        <w:tc>
          <w:tcPr>
            <w:tcW w:w="1643" w:type="dxa"/>
            <w:vMerge w:val="continue"/>
            <w:vAlign w:val="center"/>
          </w:tcPr>
          <w:p w14:paraId="2CD2A1B4">
            <w:pPr>
              <w:ind w:left="-171"/>
              <w:jc w:val="center"/>
              <w:rPr>
                <w:rFonts w:hint="eastAsia" w:asciiTheme="minorEastAsia" w:hAnsiTheme="minorEastAsia" w:eastAsiaTheme="minorEastAsia" w:cstheme="minorEastAsia"/>
                <w:color w:val="auto"/>
                <w:sz w:val="21"/>
                <w:szCs w:val="21"/>
                <w:highlight w:val="none"/>
              </w:rPr>
            </w:pPr>
          </w:p>
        </w:tc>
        <w:tc>
          <w:tcPr>
            <w:tcW w:w="10168" w:type="dxa"/>
            <w:vAlign w:val="center"/>
          </w:tcPr>
          <w:p w14:paraId="4C5789D9">
            <w:pPr>
              <w:spacing w:line="240" w:lineRule="auto"/>
              <w:ind w:left="28"/>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rPr>
              <w:t>供应商必须符合法律、行政法规规定的其他条件（单位负责人为同一人或者存在直接控股、管理关系的不同供应商，不得参加同一合同项下的采购活动（按响应文件格式提供《供应商资格声明函》）</w:t>
            </w:r>
            <w:r>
              <w:rPr>
                <w:rFonts w:hint="eastAsia" w:asciiTheme="minorEastAsia" w:hAnsiTheme="minorEastAsia" w:eastAsiaTheme="minorEastAsia" w:cstheme="minorEastAsia"/>
                <w:b w:val="0"/>
                <w:bCs w:val="0"/>
                <w:color w:val="auto"/>
                <w:sz w:val="21"/>
                <w:szCs w:val="21"/>
                <w:highlight w:val="none"/>
                <w:lang w:eastAsia="zh-CN"/>
              </w:rPr>
              <w:t>。</w:t>
            </w:r>
          </w:p>
        </w:tc>
        <w:tc>
          <w:tcPr>
            <w:tcW w:w="1707" w:type="dxa"/>
            <w:vAlign w:val="center"/>
          </w:tcPr>
          <w:p w14:paraId="4A02485E">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14:paraId="162164A3">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14:paraId="0F53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8" w:hRule="atLeast"/>
        </w:trPr>
        <w:tc>
          <w:tcPr>
            <w:tcW w:w="1643" w:type="dxa"/>
            <w:vMerge w:val="continue"/>
            <w:vAlign w:val="center"/>
          </w:tcPr>
          <w:p w14:paraId="34279D79">
            <w:pPr>
              <w:ind w:left="-171"/>
              <w:jc w:val="center"/>
              <w:rPr>
                <w:rFonts w:hint="eastAsia" w:asciiTheme="minorEastAsia" w:hAnsiTheme="minorEastAsia" w:eastAsiaTheme="minorEastAsia" w:cstheme="minorEastAsia"/>
                <w:color w:val="auto"/>
                <w:sz w:val="21"/>
                <w:szCs w:val="21"/>
                <w:highlight w:val="none"/>
              </w:rPr>
            </w:pPr>
          </w:p>
        </w:tc>
        <w:tc>
          <w:tcPr>
            <w:tcW w:w="10168" w:type="dxa"/>
            <w:vAlign w:val="center"/>
          </w:tcPr>
          <w:p w14:paraId="4D966ABD">
            <w:pPr>
              <w:spacing w:line="240" w:lineRule="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本项目不接受联合体</w:t>
            </w:r>
            <w:r>
              <w:rPr>
                <w:rFonts w:hint="eastAsia" w:asciiTheme="minorEastAsia" w:hAnsiTheme="minorEastAsia" w:eastAsiaTheme="minorEastAsia" w:cstheme="minorEastAsia"/>
                <w:b w:val="0"/>
                <w:bCs w:val="0"/>
                <w:color w:val="auto"/>
                <w:kern w:val="0"/>
                <w:sz w:val="21"/>
                <w:szCs w:val="21"/>
                <w:highlight w:val="none"/>
                <w:lang w:eastAsia="zh-CN"/>
              </w:rPr>
              <w:t>评审</w:t>
            </w:r>
            <w:r>
              <w:rPr>
                <w:rFonts w:hint="eastAsia" w:asciiTheme="minorEastAsia" w:hAnsiTheme="minorEastAsia" w:eastAsiaTheme="minorEastAsia" w:cstheme="minorEastAsia"/>
                <w:b w:val="0"/>
                <w:bCs w:val="0"/>
                <w:color w:val="auto"/>
                <w:kern w:val="0"/>
                <w:sz w:val="21"/>
                <w:szCs w:val="21"/>
                <w:highlight w:val="none"/>
              </w:rPr>
              <w:t>，不允许以任何方式转包或分包</w:t>
            </w:r>
            <w:r>
              <w:rPr>
                <w:rFonts w:hint="eastAsia" w:asciiTheme="minorEastAsia" w:hAnsiTheme="minorEastAsia" w:eastAsiaTheme="minorEastAsia" w:cstheme="minorEastAsia"/>
                <w:b w:val="0"/>
                <w:bCs w:val="0"/>
                <w:color w:val="auto"/>
                <w:sz w:val="21"/>
                <w:szCs w:val="21"/>
                <w:highlight w:val="none"/>
              </w:rPr>
              <w:t>（按响应文件格式提供《供应商资格声明函》）</w:t>
            </w:r>
            <w:r>
              <w:rPr>
                <w:rFonts w:hint="eastAsia" w:asciiTheme="minorEastAsia" w:hAnsiTheme="minorEastAsia" w:eastAsiaTheme="minorEastAsia" w:cstheme="minorEastAsia"/>
                <w:b w:val="0"/>
                <w:bCs w:val="0"/>
                <w:color w:val="auto"/>
                <w:kern w:val="0"/>
                <w:sz w:val="21"/>
                <w:szCs w:val="21"/>
                <w:highlight w:val="none"/>
              </w:rPr>
              <w:t>。</w:t>
            </w:r>
          </w:p>
        </w:tc>
        <w:tc>
          <w:tcPr>
            <w:tcW w:w="1707" w:type="dxa"/>
            <w:vAlign w:val="center"/>
          </w:tcPr>
          <w:p w14:paraId="6AE664C3">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14:paraId="6B713A80">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14:paraId="20B3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1643" w:type="dxa"/>
            <w:vMerge w:val="restart"/>
            <w:vAlign w:val="center"/>
          </w:tcPr>
          <w:p w14:paraId="2F017BB4">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符合性审查</w:t>
            </w:r>
          </w:p>
        </w:tc>
        <w:tc>
          <w:tcPr>
            <w:tcW w:w="10168" w:type="dxa"/>
            <w:shd w:val="clear" w:color="auto" w:fill="auto"/>
            <w:vAlign w:val="center"/>
          </w:tcPr>
          <w:p w14:paraId="2523F1B8">
            <w:pPr>
              <w:spacing w:line="240" w:lineRule="auto"/>
              <w:ind w:left="40" w:leftChars="19"/>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rPr>
              <w:t>响应有效期符合</w:t>
            </w:r>
            <w:r>
              <w:rPr>
                <w:rFonts w:hint="eastAsia" w:asciiTheme="minorEastAsia" w:hAnsiTheme="minorEastAsia" w:eastAsiaTheme="minorEastAsia" w:cstheme="minorEastAsia"/>
                <w:b w:val="0"/>
                <w:bCs w:val="0"/>
                <w:color w:val="auto"/>
                <w:sz w:val="21"/>
                <w:szCs w:val="21"/>
                <w:highlight w:val="none"/>
                <w:lang w:eastAsia="zh-CN"/>
              </w:rPr>
              <w:t>采购</w:t>
            </w:r>
            <w:r>
              <w:rPr>
                <w:rFonts w:hint="eastAsia" w:asciiTheme="minorEastAsia" w:hAnsiTheme="minorEastAsia" w:eastAsiaTheme="minorEastAsia" w:cstheme="minorEastAsia"/>
                <w:b w:val="0"/>
                <w:bCs w:val="0"/>
                <w:color w:val="auto"/>
                <w:sz w:val="21"/>
                <w:szCs w:val="21"/>
                <w:highlight w:val="none"/>
              </w:rPr>
              <w:t>文件要求的；</w:t>
            </w:r>
          </w:p>
        </w:tc>
        <w:tc>
          <w:tcPr>
            <w:tcW w:w="1707" w:type="dxa"/>
            <w:shd w:val="clear" w:color="auto" w:fill="auto"/>
            <w:vAlign w:val="center"/>
          </w:tcPr>
          <w:p w14:paraId="52A61A17">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14:paraId="47D3FEC0">
            <w:pPr>
              <w:ind w:left="264" w:leftChars="59" w:hanging="140" w:hangingChars="67"/>
              <w:jc w:val="left"/>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14:paraId="721E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1643" w:type="dxa"/>
            <w:vMerge w:val="continue"/>
            <w:vAlign w:val="center"/>
          </w:tcPr>
          <w:p w14:paraId="1BBCBA09">
            <w:pPr>
              <w:ind w:left="-171"/>
              <w:jc w:val="center"/>
              <w:rPr>
                <w:rFonts w:hint="eastAsia" w:asciiTheme="minorEastAsia" w:hAnsiTheme="minorEastAsia" w:eastAsiaTheme="minorEastAsia" w:cstheme="minorEastAsia"/>
                <w:color w:val="auto"/>
                <w:sz w:val="21"/>
                <w:szCs w:val="21"/>
                <w:highlight w:val="none"/>
              </w:rPr>
            </w:pPr>
          </w:p>
        </w:tc>
        <w:tc>
          <w:tcPr>
            <w:tcW w:w="10168" w:type="dxa"/>
            <w:tcBorders>
              <w:bottom w:val="single" w:color="auto" w:sz="4" w:space="0"/>
            </w:tcBorders>
            <w:vAlign w:val="center"/>
          </w:tcPr>
          <w:p w14:paraId="47796064">
            <w:pPr>
              <w:spacing w:line="240" w:lineRule="auto"/>
              <w:ind w:left="40" w:leftChars="19"/>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rPr>
              <w:t>响应文件主要资料齐全，盖章签署符合</w:t>
            </w:r>
            <w:r>
              <w:rPr>
                <w:rFonts w:hint="eastAsia" w:asciiTheme="minorEastAsia" w:hAnsiTheme="minorEastAsia" w:eastAsiaTheme="minorEastAsia" w:cstheme="minorEastAsia"/>
                <w:b w:val="0"/>
                <w:bCs w:val="0"/>
                <w:color w:val="auto"/>
                <w:sz w:val="21"/>
                <w:szCs w:val="21"/>
                <w:highlight w:val="none"/>
                <w:lang w:eastAsia="zh-CN"/>
              </w:rPr>
              <w:t>采购</w:t>
            </w:r>
            <w:r>
              <w:rPr>
                <w:rFonts w:hint="eastAsia" w:asciiTheme="minorEastAsia" w:hAnsiTheme="minorEastAsia" w:eastAsiaTheme="minorEastAsia" w:cstheme="minorEastAsia"/>
                <w:b w:val="0"/>
                <w:bCs w:val="0"/>
                <w:color w:val="auto"/>
                <w:sz w:val="21"/>
                <w:szCs w:val="21"/>
                <w:highlight w:val="none"/>
              </w:rPr>
              <w:t>文件要求的；</w:t>
            </w:r>
          </w:p>
        </w:tc>
        <w:tc>
          <w:tcPr>
            <w:tcW w:w="1707" w:type="dxa"/>
            <w:tcBorders>
              <w:bottom w:val="single" w:color="auto" w:sz="4" w:space="0"/>
            </w:tcBorders>
            <w:vAlign w:val="center"/>
          </w:tcPr>
          <w:p w14:paraId="10B17F5C">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14:paraId="4D62E392">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14:paraId="56DA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1643" w:type="dxa"/>
            <w:vMerge w:val="continue"/>
            <w:vAlign w:val="center"/>
          </w:tcPr>
          <w:p w14:paraId="47C348B1">
            <w:pPr>
              <w:ind w:left="-171"/>
              <w:jc w:val="center"/>
              <w:rPr>
                <w:rFonts w:hint="eastAsia" w:asciiTheme="minorEastAsia" w:hAnsiTheme="minorEastAsia" w:eastAsiaTheme="minorEastAsia" w:cstheme="minorEastAsia"/>
                <w:color w:val="auto"/>
                <w:sz w:val="21"/>
                <w:szCs w:val="21"/>
                <w:highlight w:val="none"/>
              </w:rPr>
            </w:pPr>
          </w:p>
        </w:tc>
        <w:tc>
          <w:tcPr>
            <w:tcW w:w="10168" w:type="dxa"/>
            <w:tcBorders>
              <w:bottom w:val="single" w:color="auto" w:sz="4" w:space="0"/>
            </w:tcBorders>
            <w:vAlign w:val="center"/>
          </w:tcPr>
          <w:p w14:paraId="5A358803">
            <w:pPr>
              <w:spacing w:line="240" w:lineRule="auto"/>
              <w:ind w:left="40" w:leftChars="19"/>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rPr>
              <w:t>报价是固定价且报价方案是唯一的；</w:t>
            </w:r>
          </w:p>
        </w:tc>
        <w:tc>
          <w:tcPr>
            <w:tcW w:w="1707" w:type="dxa"/>
            <w:tcBorders>
              <w:bottom w:val="single" w:color="auto" w:sz="4" w:space="0"/>
            </w:tcBorders>
            <w:vAlign w:val="center"/>
          </w:tcPr>
          <w:p w14:paraId="56B3A307">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14:paraId="4A608573">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14:paraId="0E32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1643" w:type="dxa"/>
            <w:vMerge w:val="continue"/>
            <w:vAlign w:val="center"/>
          </w:tcPr>
          <w:p w14:paraId="04E8D7C7">
            <w:pPr>
              <w:ind w:left="-171"/>
              <w:jc w:val="center"/>
              <w:rPr>
                <w:rFonts w:hint="eastAsia" w:asciiTheme="minorEastAsia" w:hAnsiTheme="minorEastAsia" w:eastAsiaTheme="minorEastAsia" w:cstheme="minorEastAsia"/>
                <w:color w:val="auto"/>
                <w:sz w:val="21"/>
                <w:szCs w:val="21"/>
                <w:highlight w:val="none"/>
              </w:rPr>
            </w:pPr>
          </w:p>
        </w:tc>
        <w:tc>
          <w:tcPr>
            <w:tcW w:w="10168" w:type="dxa"/>
            <w:tcBorders>
              <w:bottom w:val="single" w:color="auto" w:sz="4" w:space="0"/>
            </w:tcBorders>
            <w:vAlign w:val="center"/>
          </w:tcPr>
          <w:p w14:paraId="7B179F31">
            <w:pPr>
              <w:spacing w:line="240" w:lineRule="auto"/>
              <w:ind w:left="40" w:leftChars="19"/>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rPr>
              <w:t>报价没有重大漏项或重大不合理的；</w:t>
            </w:r>
          </w:p>
        </w:tc>
        <w:tc>
          <w:tcPr>
            <w:tcW w:w="1707" w:type="dxa"/>
            <w:tcBorders>
              <w:bottom w:val="single" w:color="auto" w:sz="4" w:space="0"/>
            </w:tcBorders>
            <w:vAlign w:val="center"/>
          </w:tcPr>
          <w:p w14:paraId="54C381AE">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14:paraId="1DE71539">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14:paraId="74B4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1643" w:type="dxa"/>
            <w:vMerge w:val="continue"/>
            <w:vAlign w:val="center"/>
          </w:tcPr>
          <w:p w14:paraId="16043EC6">
            <w:pPr>
              <w:ind w:left="-171"/>
              <w:jc w:val="center"/>
              <w:rPr>
                <w:rFonts w:hint="eastAsia" w:asciiTheme="minorEastAsia" w:hAnsiTheme="minorEastAsia" w:eastAsiaTheme="minorEastAsia" w:cstheme="minorEastAsia"/>
                <w:color w:val="auto"/>
                <w:sz w:val="21"/>
                <w:szCs w:val="21"/>
                <w:highlight w:val="none"/>
              </w:rPr>
            </w:pPr>
          </w:p>
        </w:tc>
        <w:tc>
          <w:tcPr>
            <w:tcW w:w="10168" w:type="dxa"/>
            <w:tcBorders>
              <w:bottom w:val="single" w:color="auto" w:sz="4" w:space="0"/>
            </w:tcBorders>
            <w:vAlign w:val="center"/>
          </w:tcPr>
          <w:p w14:paraId="72FEFE6A">
            <w:pPr>
              <w:spacing w:line="240" w:lineRule="auto"/>
              <w:ind w:left="40" w:leftChars="19"/>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rPr>
              <w:t>报价不超过本项目的最高上限价；</w:t>
            </w:r>
          </w:p>
        </w:tc>
        <w:tc>
          <w:tcPr>
            <w:tcW w:w="1707" w:type="dxa"/>
            <w:tcBorders>
              <w:bottom w:val="single" w:color="auto" w:sz="4" w:space="0"/>
            </w:tcBorders>
            <w:vAlign w:val="center"/>
          </w:tcPr>
          <w:p w14:paraId="133FD218">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14:paraId="1BCCE10B">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14:paraId="7AB5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1643" w:type="dxa"/>
            <w:vMerge w:val="continue"/>
            <w:vAlign w:val="center"/>
          </w:tcPr>
          <w:p w14:paraId="4C517AE2">
            <w:pPr>
              <w:ind w:left="-171"/>
              <w:jc w:val="center"/>
              <w:rPr>
                <w:rFonts w:hint="eastAsia" w:asciiTheme="minorEastAsia" w:hAnsiTheme="minorEastAsia" w:eastAsiaTheme="minorEastAsia" w:cstheme="minorEastAsia"/>
                <w:color w:val="auto"/>
                <w:sz w:val="21"/>
                <w:szCs w:val="21"/>
                <w:highlight w:val="none"/>
              </w:rPr>
            </w:pPr>
          </w:p>
        </w:tc>
        <w:tc>
          <w:tcPr>
            <w:tcW w:w="10168" w:type="dxa"/>
            <w:vAlign w:val="center"/>
          </w:tcPr>
          <w:p w14:paraId="5211527B">
            <w:pPr>
              <w:tabs>
                <w:tab w:val="left" w:pos="2880"/>
              </w:tabs>
              <w:spacing w:line="240" w:lineRule="auto"/>
              <w:ind w:left="40" w:leftChars="19"/>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rPr>
              <w:t>响应资料不存在虚报或者谎报的；</w:t>
            </w:r>
          </w:p>
        </w:tc>
        <w:tc>
          <w:tcPr>
            <w:tcW w:w="1707" w:type="dxa"/>
            <w:vAlign w:val="center"/>
          </w:tcPr>
          <w:p w14:paraId="0562F72D">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14:paraId="78E44F33">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14:paraId="3D58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1643" w:type="dxa"/>
            <w:vMerge w:val="continue"/>
            <w:vAlign w:val="center"/>
          </w:tcPr>
          <w:p w14:paraId="56B0BE6A">
            <w:pPr>
              <w:ind w:left="-171"/>
              <w:jc w:val="center"/>
              <w:rPr>
                <w:rFonts w:hint="eastAsia" w:asciiTheme="minorEastAsia" w:hAnsiTheme="minorEastAsia" w:eastAsiaTheme="minorEastAsia" w:cstheme="minorEastAsia"/>
                <w:color w:val="auto"/>
                <w:sz w:val="21"/>
                <w:szCs w:val="21"/>
                <w:highlight w:val="none"/>
              </w:rPr>
            </w:pPr>
          </w:p>
        </w:tc>
        <w:tc>
          <w:tcPr>
            <w:tcW w:w="10168" w:type="dxa"/>
            <w:vAlign w:val="center"/>
          </w:tcPr>
          <w:p w14:paraId="0CDDC654">
            <w:pPr>
              <w:spacing w:line="240" w:lineRule="auto"/>
              <w:ind w:left="40" w:leftChars="19"/>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rPr>
              <w:t>主要技术规格或参数满足用户需求“★”要求；</w:t>
            </w:r>
          </w:p>
        </w:tc>
        <w:tc>
          <w:tcPr>
            <w:tcW w:w="1707" w:type="dxa"/>
            <w:vAlign w:val="center"/>
          </w:tcPr>
          <w:p w14:paraId="72032F49">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14:paraId="3910A6C2">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r w14:paraId="381E7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1643" w:type="dxa"/>
            <w:vMerge w:val="continue"/>
            <w:vAlign w:val="center"/>
          </w:tcPr>
          <w:p w14:paraId="40275A95">
            <w:pPr>
              <w:ind w:left="-171"/>
              <w:jc w:val="center"/>
              <w:rPr>
                <w:rFonts w:hint="eastAsia" w:asciiTheme="minorEastAsia" w:hAnsiTheme="minorEastAsia" w:eastAsiaTheme="minorEastAsia" w:cstheme="minorEastAsia"/>
                <w:color w:val="auto"/>
                <w:sz w:val="21"/>
                <w:szCs w:val="21"/>
                <w:highlight w:val="none"/>
              </w:rPr>
            </w:pPr>
          </w:p>
        </w:tc>
        <w:tc>
          <w:tcPr>
            <w:tcW w:w="10168" w:type="dxa"/>
            <w:vAlign w:val="center"/>
          </w:tcPr>
          <w:p w14:paraId="4351B987">
            <w:pPr>
              <w:spacing w:line="240" w:lineRule="auto"/>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rPr>
              <w:t>符合法律、法规或</w:t>
            </w:r>
            <w:r>
              <w:rPr>
                <w:rFonts w:hint="eastAsia" w:asciiTheme="minorEastAsia" w:hAnsiTheme="minorEastAsia" w:eastAsiaTheme="minorEastAsia" w:cstheme="minorEastAsia"/>
                <w:b w:val="0"/>
                <w:bCs w:val="0"/>
                <w:color w:val="auto"/>
                <w:sz w:val="21"/>
                <w:szCs w:val="21"/>
                <w:highlight w:val="none"/>
                <w:lang w:eastAsia="zh-CN"/>
              </w:rPr>
              <w:t>采购</w:t>
            </w:r>
            <w:r>
              <w:rPr>
                <w:rFonts w:hint="eastAsia" w:asciiTheme="minorEastAsia" w:hAnsiTheme="minorEastAsia" w:eastAsiaTheme="minorEastAsia" w:cstheme="minorEastAsia"/>
                <w:b w:val="0"/>
                <w:bCs w:val="0"/>
                <w:color w:val="auto"/>
                <w:sz w:val="21"/>
                <w:szCs w:val="21"/>
                <w:highlight w:val="none"/>
              </w:rPr>
              <w:t>文件规定的其他实质性要求</w:t>
            </w:r>
          </w:p>
        </w:tc>
        <w:tc>
          <w:tcPr>
            <w:tcW w:w="1707" w:type="dxa"/>
            <w:vAlign w:val="center"/>
          </w:tcPr>
          <w:p w14:paraId="78F32954">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14:paraId="27284BAD">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r>
    </w:tbl>
    <w:p w14:paraId="49C59221">
      <w:pPr>
        <w:ind w:firstLine="0" w:firstLineChars="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 xml:space="preserve">       </w:t>
      </w:r>
      <w:r>
        <w:rPr>
          <w:rFonts w:hint="eastAsia" w:asciiTheme="minorEastAsia" w:hAnsiTheme="minorEastAsia" w:eastAsiaTheme="minorEastAsia" w:cstheme="minorEastAsia"/>
          <w:b/>
          <w:bCs/>
          <w:color w:val="auto"/>
          <w:sz w:val="21"/>
          <w:szCs w:val="21"/>
          <w:highlight w:val="none"/>
          <w:lang w:eastAsia="zh-CN"/>
        </w:rPr>
        <w:t>评审</w:t>
      </w:r>
      <w:r>
        <w:rPr>
          <w:rFonts w:hint="eastAsia" w:asciiTheme="minorEastAsia" w:hAnsiTheme="minorEastAsia" w:eastAsiaTheme="minorEastAsia" w:cstheme="minorEastAsia"/>
          <w:b/>
          <w:bCs/>
          <w:color w:val="auto"/>
          <w:sz w:val="21"/>
          <w:szCs w:val="21"/>
          <w:highlight w:val="none"/>
        </w:rPr>
        <w:t>小组</w:t>
      </w:r>
      <w:r>
        <w:rPr>
          <w:rFonts w:hint="eastAsia" w:asciiTheme="minorEastAsia" w:hAnsiTheme="minorEastAsia" w:eastAsiaTheme="minorEastAsia" w:cstheme="minorEastAsia"/>
          <w:b/>
          <w:bCs/>
          <w:color w:val="auto"/>
          <w:sz w:val="21"/>
          <w:szCs w:val="21"/>
          <w:highlight w:val="none"/>
          <w:lang w:eastAsia="zh-CN"/>
        </w:rPr>
        <w:t>成员</w:t>
      </w:r>
      <w:r>
        <w:rPr>
          <w:rFonts w:hint="eastAsia" w:asciiTheme="minorEastAsia" w:hAnsiTheme="minorEastAsia" w:eastAsiaTheme="minorEastAsia" w:cstheme="minorEastAsia"/>
          <w:b/>
          <w:bCs/>
          <w:color w:val="auto"/>
          <w:sz w:val="21"/>
          <w:szCs w:val="21"/>
          <w:highlight w:val="none"/>
        </w:rPr>
        <w:t xml:space="preserve">签名：                                                </w:t>
      </w:r>
      <w:r>
        <w:rPr>
          <w:rFonts w:hint="eastAsia" w:asciiTheme="minorEastAsia" w:hAnsiTheme="minorEastAsia" w:eastAsiaTheme="minorEastAsia" w:cstheme="minorEastAsia"/>
          <w:b/>
          <w:bCs/>
          <w:color w:val="auto"/>
          <w:sz w:val="21"/>
          <w:szCs w:val="21"/>
          <w:highlight w:val="none"/>
          <w:lang w:val="en-US" w:eastAsia="zh-CN"/>
        </w:rPr>
        <w:t xml:space="preserve">                     日期：</w:t>
      </w:r>
    </w:p>
    <w:p w14:paraId="3488F1F6">
      <w:pPr>
        <w:rPr>
          <w:rFonts w:hint="eastAsia" w:asciiTheme="minorEastAsia" w:hAnsiTheme="minorEastAsia" w:eastAsiaTheme="minorEastAsia" w:cstheme="minorEastAsia"/>
          <w:b/>
          <w:bCs/>
          <w:sz w:val="21"/>
          <w:szCs w:val="21"/>
          <w:lang w:val="en-US" w:eastAsia="zh-CN"/>
        </w:rPr>
      </w:pPr>
    </w:p>
    <w:p w14:paraId="4A0CEA18">
      <w:pPr>
        <w:rPr>
          <w:rFonts w:hint="eastAsia" w:asciiTheme="minorEastAsia" w:hAnsiTheme="minorEastAsia" w:eastAsiaTheme="minorEastAsia" w:cstheme="minorEastAsia"/>
          <w:b/>
          <w:bCs/>
          <w:sz w:val="21"/>
          <w:szCs w:val="21"/>
          <w:lang w:val="en-US" w:eastAsia="zh-CN"/>
        </w:rPr>
      </w:pPr>
    </w:p>
    <w:p w14:paraId="337665C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br w:type="page"/>
      </w:r>
    </w:p>
    <w:p w14:paraId="39F6B85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val="0"/>
          <w:bCs w:val="0"/>
          <w:sz w:val="21"/>
          <w:szCs w:val="21"/>
          <w:lang w:val="en-US" w:eastAsia="zh-CN"/>
        </w:rPr>
        <w:t>附表2</w:t>
      </w:r>
      <w:r>
        <w:rPr>
          <w:rFonts w:hint="eastAsia" w:asciiTheme="minorEastAsia" w:hAnsiTheme="minorEastAsia" w:eastAsiaTheme="minorEastAsia" w:cstheme="minorEastAsia"/>
          <w:b w:val="0"/>
          <w:bCs w:val="0"/>
          <w:sz w:val="32"/>
          <w:szCs w:val="32"/>
          <w:lang w:val="en-US" w:eastAsia="zh-CN"/>
        </w:rPr>
        <w:t xml:space="preserve"> </w:t>
      </w:r>
      <w:r>
        <w:rPr>
          <w:rFonts w:hint="eastAsia" w:asciiTheme="minorEastAsia" w:hAnsiTheme="minorEastAsia" w:eastAsiaTheme="minorEastAsia" w:cstheme="minorEastAsia"/>
          <w:b/>
          <w:bCs/>
          <w:sz w:val="32"/>
          <w:szCs w:val="32"/>
          <w:lang w:val="en-US" w:eastAsia="zh-CN"/>
        </w:rPr>
        <w:t xml:space="preserve">     </w:t>
      </w:r>
      <w:r>
        <w:rPr>
          <w:rFonts w:hint="eastAsia" w:asciiTheme="minorEastAsia" w:hAnsiTheme="minorEastAsia" w:eastAsiaTheme="minorEastAsia" w:cstheme="minorEastAsia"/>
          <w:b/>
          <w:bCs/>
          <w:sz w:val="21"/>
          <w:szCs w:val="21"/>
          <w:lang w:val="en-US" w:eastAsia="zh-CN"/>
        </w:rPr>
        <w:t xml:space="preserve">              </w:t>
      </w:r>
    </w:p>
    <w:p w14:paraId="661001F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32"/>
          <w:szCs w:val="32"/>
          <w:lang w:val="en-US" w:eastAsia="zh-CN"/>
        </w:rPr>
        <w:t>2025-2028年公务用车维修服务采购综合评分表</w:t>
      </w:r>
    </w:p>
    <w:tbl>
      <w:tblPr>
        <w:tblStyle w:val="18"/>
        <w:tblW w:w="14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157"/>
        <w:gridCol w:w="752"/>
        <w:gridCol w:w="11644"/>
      </w:tblGrid>
      <w:tr w14:paraId="0D6D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2447" w:type="dxa"/>
            <w:gridSpan w:val="3"/>
            <w:tcBorders>
              <w:top w:val="single" w:color="auto" w:sz="4" w:space="0"/>
            </w:tcBorders>
            <w:shd w:val="clear" w:color="auto" w:fill="E0E0E0"/>
            <w:vAlign w:val="center"/>
          </w:tcPr>
          <w:p w14:paraId="7FE1920C">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highlight w:val="none"/>
                <w:lang w:eastAsia="zh-CN"/>
              </w:rPr>
              <w:t>分值构成</w:t>
            </w:r>
          </w:p>
        </w:tc>
        <w:tc>
          <w:tcPr>
            <w:tcW w:w="11644" w:type="dxa"/>
            <w:tcBorders>
              <w:top w:val="single" w:color="auto" w:sz="4" w:space="0"/>
            </w:tcBorders>
            <w:shd w:val="clear" w:color="auto" w:fill="E0E0E0"/>
            <w:vAlign w:val="center"/>
          </w:tcPr>
          <w:p w14:paraId="03CEDDC8">
            <w:pPr>
              <w:jc w:val="both"/>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eastAsia="zh-CN"/>
              </w:rPr>
              <w:t>商务部分：</w:t>
            </w:r>
            <w:r>
              <w:rPr>
                <w:rFonts w:hint="eastAsia" w:asciiTheme="minorEastAsia" w:hAnsiTheme="minorEastAsia" w:eastAsiaTheme="minorEastAsia" w:cstheme="minorEastAsia"/>
                <w:highlight w:val="none"/>
                <w:lang w:val="en-US" w:eastAsia="zh-CN"/>
              </w:rPr>
              <w:t>28分</w:t>
            </w:r>
          </w:p>
          <w:p w14:paraId="7DAD066B">
            <w:pPr>
              <w:jc w:val="both"/>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eastAsia="zh-CN"/>
              </w:rPr>
              <w:t>技术部分</w:t>
            </w:r>
            <w:r>
              <w:rPr>
                <w:rFonts w:hint="eastAsia" w:asciiTheme="minorEastAsia" w:hAnsiTheme="minorEastAsia" w:eastAsiaTheme="minorEastAsia" w:cstheme="minorEastAsia"/>
                <w:highlight w:val="none"/>
                <w:lang w:val="en-US" w:eastAsia="zh-CN"/>
              </w:rPr>
              <w:t>：32分</w:t>
            </w:r>
          </w:p>
          <w:p w14:paraId="5084C668">
            <w:pPr>
              <w:keepNext w:val="0"/>
              <w:keepLines w:val="0"/>
              <w:pageBreakBefore w:val="0"/>
              <w:kinsoku/>
              <w:wordWrap/>
              <w:overflowPunct/>
              <w:topLinePunct w:val="0"/>
              <w:autoSpaceDE/>
              <w:autoSpaceDN/>
              <w:bidi w:val="0"/>
              <w:adjustRightInd/>
              <w:snapToGrid w:val="0"/>
              <w:spacing w:line="288" w:lineRule="auto"/>
              <w:jc w:val="both"/>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highlight w:val="none"/>
                <w:lang w:eastAsia="zh-CN"/>
              </w:rPr>
              <w:t>报价得分：</w:t>
            </w:r>
            <w:r>
              <w:rPr>
                <w:rFonts w:hint="eastAsia" w:asciiTheme="minorEastAsia" w:hAnsiTheme="minorEastAsia" w:eastAsiaTheme="minorEastAsia" w:cstheme="minorEastAsia"/>
                <w:highlight w:val="none"/>
                <w:lang w:val="en-US" w:eastAsia="zh-CN"/>
              </w:rPr>
              <w:t>40分</w:t>
            </w:r>
          </w:p>
        </w:tc>
      </w:tr>
      <w:tr w14:paraId="3E19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blHeader/>
          <w:jc w:val="center"/>
        </w:trPr>
        <w:tc>
          <w:tcPr>
            <w:tcW w:w="1695" w:type="dxa"/>
            <w:gridSpan w:val="2"/>
            <w:tcBorders>
              <w:top w:val="single" w:color="auto" w:sz="4" w:space="0"/>
            </w:tcBorders>
            <w:shd w:val="clear" w:color="auto" w:fill="E0E0E0"/>
            <w:vAlign w:val="center"/>
          </w:tcPr>
          <w:p w14:paraId="0063E6F8">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评审项目</w:t>
            </w:r>
          </w:p>
        </w:tc>
        <w:tc>
          <w:tcPr>
            <w:tcW w:w="752" w:type="dxa"/>
            <w:tcBorders>
              <w:top w:val="single" w:color="auto" w:sz="4" w:space="0"/>
            </w:tcBorders>
            <w:shd w:val="clear" w:color="auto" w:fill="E0E0E0"/>
            <w:vAlign w:val="center"/>
          </w:tcPr>
          <w:p w14:paraId="2AE38F46">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分配</w:t>
            </w:r>
          </w:p>
          <w:p w14:paraId="6865513D">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分数</w:t>
            </w:r>
          </w:p>
        </w:tc>
        <w:tc>
          <w:tcPr>
            <w:tcW w:w="11644" w:type="dxa"/>
            <w:tcBorders>
              <w:top w:val="single" w:color="auto" w:sz="4" w:space="0"/>
            </w:tcBorders>
            <w:shd w:val="clear" w:color="auto" w:fill="E0E0E0"/>
            <w:vAlign w:val="center"/>
          </w:tcPr>
          <w:p w14:paraId="4A520C80">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评议内容</w:t>
            </w:r>
          </w:p>
        </w:tc>
      </w:tr>
      <w:tr w14:paraId="7FE6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538" w:type="dxa"/>
            <w:vMerge w:val="restart"/>
            <w:vAlign w:val="center"/>
          </w:tcPr>
          <w:p w14:paraId="416D1C8E">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商务部分</w:t>
            </w:r>
          </w:p>
        </w:tc>
        <w:tc>
          <w:tcPr>
            <w:tcW w:w="1157" w:type="dxa"/>
            <w:shd w:val="clear" w:color="auto" w:fill="auto"/>
            <w:vAlign w:val="center"/>
          </w:tcPr>
          <w:p w14:paraId="57D1764E">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服务设备</w:t>
            </w:r>
          </w:p>
        </w:tc>
        <w:tc>
          <w:tcPr>
            <w:tcW w:w="752" w:type="dxa"/>
            <w:shd w:val="clear" w:color="auto" w:fill="auto"/>
            <w:vAlign w:val="center"/>
          </w:tcPr>
          <w:p w14:paraId="42B202FC">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strike w:val="0"/>
                <w:dstrike w:val="0"/>
                <w:color w:val="auto"/>
                <w:kern w:val="2"/>
                <w:sz w:val="21"/>
                <w:szCs w:val="21"/>
                <w:highlight w:val="none"/>
                <w:lang w:val="en-US" w:eastAsia="zh-CN" w:bidi="ar-SA"/>
              </w:rPr>
            </w:pPr>
            <w:r>
              <w:rPr>
                <w:rFonts w:hint="eastAsia" w:asciiTheme="minorEastAsia" w:hAnsiTheme="minorEastAsia" w:eastAsiaTheme="minorEastAsia" w:cstheme="minorEastAsia"/>
                <w:strike w:val="0"/>
                <w:dstrike w:val="0"/>
                <w:color w:val="auto"/>
                <w:sz w:val="21"/>
                <w:szCs w:val="21"/>
                <w:highlight w:val="none"/>
                <w:lang w:val="en-US" w:eastAsia="zh-CN"/>
              </w:rPr>
              <w:t>8</w:t>
            </w:r>
          </w:p>
        </w:tc>
        <w:tc>
          <w:tcPr>
            <w:tcW w:w="11644" w:type="dxa"/>
            <w:shd w:val="clear" w:color="auto" w:fill="auto"/>
            <w:vAlign w:val="center"/>
          </w:tcPr>
          <w:p w14:paraId="13A9CCF0">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right="0"/>
              <w:jc w:val="both"/>
              <w:textAlignment w:val="auto"/>
              <w:rPr>
                <w:rFonts w:hint="eastAsia" w:asciiTheme="minorEastAsia" w:hAnsiTheme="minorEastAsia" w:eastAsiaTheme="minorEastAsia" w:cstheme="minorEastAsia"/>
                <w:color w:val="auto"/>
                <w:kern w:val="0"/>
                <w:sz w:val="21"/>
                <w:szCs w:val="21"/>
                <w:highlight w:val="none"/>
                <w:lang w:val="en-US" w:eastAsia="zh-CN"/>
              </w:rPr>
            </w:pPr>
          </w:p>
          <w:p w14:paraId="680BFAA7">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right="0"/>
              <w:jc w:val="both"/>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对供应商的服务设备进行评分：</w:t>
            </w:r>
          </w:p>
          <w:p w14:paraId="100D09CA">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right="0" w:rightChars="0"/>
              <w:jc w:val="both"/>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车身及车架检测、整形设备、汽车电控系统检测诊断设备、车辆举升设备、汽车专用检测仪、专用解码器检测装备全部齐全的得8分；</w:t>
            </w:r>
          </w:p>
          <w:p w14:paraId="6B7DD714">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right="0" w:rightChars="0"/>
              <w:jc w:val="both"/>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具备其中5项的得6分；</w:t>
            </w:r>
          </w:p>
          <w:p w14:paraId="48E9F148">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right="0" w:rightChars="0"/>
              <w:jc w:val="both"/>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具备其中4项的得4分；</w:t>
            </w:r>
          </w:p>
          <w:p w14:paraId="23DC9D7D">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right="0" w:rightChars="0"/>
              <w:jc w:val="both"/>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只具备3项及以下的不得分。</w:t>
            </w:r>
          </w:p>
          <w:p w14:paraId="676A818B">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注：须提供设备的名称、设备照片，以及设备的发票或租赁合同等证明材料复印件加盖公章，不按要求提供不得分。</w:t>
            </w:r>
          </w:p>
        </w:tc>
      </w:tr>
      <w:tr w14:paraId="690C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538" w:type="dxa"/>
            <w:vMerge w:val="continue"/>
            <w:vAlign w:val="center"/>
          </w:tcPr>
          <w:p w14:paraId="643733B7">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1157" w:type="dxa"/>
            <w:shd w:val="clear" w:color="auto" w:fill="auto"/>
            <w:vAlign w:val="center"/>
          </w:tcPr>
          <w:p w14:paraId="606B9E69">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同类业绩</w:t>
            </w:r>
          </w:p>
        </w:tc>
        <w:tc>
          <w:tcPr>
            <w:tcW w:w="752" w:type="dxa"/>
            <w:shd w:val="clear" w:color="auto" w:fill="auto"/>
            <w:vAlign w:val="center"/>
          </w:tcPr>
          <w:p w14:paraId="4DB39AE6">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strike w:val="0"/>
                <w:dstrike w:val="0"/>
                <w:color w:val="auto"/>
                <w:sz w:val="21"/>
                <w:szCs w:val="21"/>
                <w:highlight w:val="none"/>
                <w:lang w:val="en-US" w:eastAsia="zh-CN"/>
              </w:rPr>
              <w:t>5</w:t>
            </w:r>
          </w:p>
        </w:tc>
        <w:tc>
          <w:tcPr>
            <w:tcW w:w="11644" w:type="dxa"/>
            <w:shd w:val="clear" w:color="auto" w:fill="auto"/>
            <w:vAlign w:val="center"/>
          </w:tcPr>
          <w:p w14:paraId="1182306E">
            <w:pPr>
              <w:keepNext w:val="0"/>
              <w:keepLines w:val="0"/>
              <w:pageBreakBefore w:val="0"/>
              <w:widowControl/>
              <w:kinsoku/>
              <w:wordWrap/>
              <w:overflowPunct/>
              <w:topLinePunct w:val="0"/>
              <w:autoSpaceDE/>
              <w:autoSpaceDN/>
              <w:bidi w:val="0"/>
              <w:adjustRightInd/>
              <w:snapToGrid w:val="0"/>
              <w:spacing w:line="240" w:lineRule="auto"/>
              <w:ind w:right="136"/>
              <w:jc w:val="both"/>
              <w:textAlignment w:val="auto"/>
              <w:rPr>
                <w:rFonts w:hint="eastAsia" w:asciiTheme="minorEastAsia" w:hAnsiTheme="minorEastAsia" w:eastAsiaTheme="minorEastAsia" w:cstheme="minorEastAsia"/>
                <w:color w:val="auto"/>
                <w:sz w:val="21"/>
                <w:szCs w:val="21"/>
                <w:highlight w:val="none"/>
              </w:rPr>
            </w:pPr>
          </w:p>
          <w:p w14:paraId="2E637496">
            <w:pPr>
              <w:keepNext w:val="0"/>
              <w:keepLines w:val="0"/>
              <w:pageBreakBefore w:val="0"/>
              <w:widowControl/>
              <w:kinsoku/>
              <w:wordWrap/>
              <w:overflowPunct/>
              <w:topLinePunct w:val="0"/>
              <w:autoSpaceDE/>
              <w:autoSpaceDN/>
              <w:bidi w:val="0"/>
              <w:adjustRightInd/>
              <w:snapToGrid w:val="0"/>
              <w:spacing w:line="240" w:lineRule="auto"/>
              <w:ind w:right="136"/>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供应商202</w:t>
            </w: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年以来</w:t>
            </w:r>
            <w:r>
              <w:rPr>
                <w:rFonts w:hint="eastAsia" w:asciiTheme="minorEastAsia" w:hAnsiTheme="minorEastAsia" w:eastAsiaTheme="minorEastAsia" w:cstheme="minorEastAsia"/>
                <w:color w:val="auto"/>
                <w:sz w:val="21"/>
                <w:szCs w:val="21"/>
                <w:highlight w:val="none"/>
                <w:lang w:eastAsia="zh-CN"/>
              </w:rPr>
              <w:t>承担</w:t>
            </w:r>
            <w:r>
              <w:rPr>
                <w:rFonts w:hint="eastAsia" w:asciiTheme="minorEastAsia" w:hAnsiTheme="minorEastAsia" w:eastAsiaTheme="minorEastAsia" w:cstheme="minorEastAsia"/>
                <w:color w:val="auto"/>
                <w:sz w:val="21"/>
                <w:szCs w:val="21"/>
                <w:highlight w:val="none"/>
              </w:rPr>
              <w:t>同类维修项目业绩（以合同签订时间为准），每</w:t>
            </w:r>
            <w:r>
              <w:rPr>
                <w:rFonts w:hint="eastAsia" w:asciiTheme="minorEastAsia" w:hAnsiTheme="minorEastAsia" w:eastAsiaTheme="minorEastAsia" w:cstheme="minorEastAsia"/>
                <w:color w:val="auto"/>
                <w:sz w:val="21"/>
                <w:szCs w:val="21"/>
                <w:highlight w:val="none"/>
                <w:lang w:eastAsia="zh-CN"/>
              </w:rPr>
              <w:t>提供一项</w:t>
            </w:r>
            <w:r>
              <w:rPr>
                <w:rFonts w:hint="eastAsia" w:asciiTheme="minorEastAsia" w:hAnsiTheme="minorEastAsia" w:eastAsiaTheme="minorEastAsia" w:cstheme="minorEastAsia"/>
                <w:color w:val="auto"/>
                <w:sz w:val="21"/>
                <w:szCs w:val="21"/>
                <w:highlight w:val="none"/>
              </w:rPr>
              <w:t>得</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分，最高得</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分。</w:t>
            </w:r>
          </w:p>
          <w:p w14:paraId="7BBD1577">
            <w:pPr>
              <w:keepNext w:val="0"/>
              <w:keepLines w:val="0"/>
              <w:pageBreakBefore w:val="0"/>
              <w:widowControl/>
              <w:kinsoku/>
              <w:wordWrap/>
              <w:overflowPunct/>
              <w:topLinePunct w:val="0"/>
              <w:autoSpaceDE/>
              <w:autoSpaceDN/>
              <w:bidi w:val="0"/>
              <w:adjustRightInd/>
              <w:snapToGrid w:val="0"/>
              <w:spacing w:line="240" w:lineRule="auto"/>
              <w:ind w:right="136" w:rightChars="0"/>
              <w:jc w:val="both"/>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注：提供合同复印件</w:t>
            </w:r>
            <w:r>
              <w:rPr>
                <w:rFonts w:hint="eastAsia" w:asciiTheme="minorEastAsia" w:hAnsiTheme="minorEastAsia" w:eastAsiaTheme="minorEastAsia" w:cstheme="minorEastAsia"/>
                <w:color w:val="auto"/>
                <w:sz w:val="21"/>
                <w:szCs w:val="21"/>
                <w:highlight w:val="none"/>
                <w:lang w:eastAsia="zh-CN"/>
              </w:rPr>
              <w:t>并</w:t>
            </w:r>
            <w:r>
              <w:rPr>
                <w:rFonts w:hint="eastAsia" w:asciiTheme="minorEastAsia" w:hAnsiTheme="minorEastAsia" w:eastAsiaTheme="minorEastAsia" w:cstheme="minorEastAsia"/>
                <w:color w:val="auto"/>
                <w:sz w:val="21"/>
                <w:szCs w:val="21"/>
                <w:highlight w:val="none"/>
              </w:rPr>
              <w:t>加盖公章，未按要求提供</w:t>
            </w:r>
            <w:r>
              <w:rPr>
                <w:rFonts w:hint="eastAsia" w:asciiTheme="minorEastAsia" w:hAnsiTheme="minorEastAsia" w:eastAsiaTheme="minorEastAsia" w:cstheme="minorEastAsia"/>
                <w:color w:val="auto"/>
                <w:sz w:val="21"/>
                <w:szCs w:val="21"/>
                <w:highlight w:val="none"/>
                <w:lang w:eastAsia="zh-CN"/>
              </w:rPr>
              <w:t>不得分</w:t>
            </w:r>
            <w:r>
              <w:rPr>
                <w:rFonts w:hint="eastAsia" w:asciiTheme="minorEastAsia" w:hAnsiTheme="minorEastAsia" w:eastAsiaTheme="minorEastAsia" w:cstheme="minorEastAsia"/>
                <w:color w:val="auto"/>
                <w:sz w:val="21"/>
                <w:szCs w:val="21"/>
                <w:highlight w:val="none"/>
              </w:rPr>
              <w:t>。</w:t>
            </w:r>
          </w:p>
        </w:tc>
      </w:tr>
      <w:tr w14:paraId="0C5B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dxa"/>
            <w:vMerge w:val="continue"/>
            <w:vAlign w:val="center"/>
          </w:tcPr>
          <w:p w14:paraId="52FA47BD">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1157" w:type="dxa"/>
            <w:shd w:val="clear" w:color="auto" w:fill="auto"/>
            <w:vAlign w:val="center"/>
          </w:tcPr>
          <w:p w14:paraId="43CCD340">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用户评价</w:t>
            </w:r>
          </w:p>
        </w:tc>
        <w:tc>
          <w:tcPr>
            <w:tcW w:w="752" w:type="dxa"/>
            <w:shd w:val="clear" w:color="auto" w:fill="auto"/>
            <w:vAlign w:val="center"/>
          </w:tcPr>
          <w:p w14:paraId="1DD59830">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strike w:val="0"/>
                <w:dstrike w:val="0"/>
                <w:color w:val="auto"/>
                <w:sz w:val="21"/>
                <w:szCs w:val="21"/>
                <w:highlight w:val="none"/>
                <w:lang w:val="en-US" w:eastAsia="zh-CN"/>
              </w:rPr>
              <w:t>5</w:t>
            </w:r>
          </w:p>
        </w:tc>
        <w:tc>
          <w:tcPr>
            <w:tcW w:w="11644" w:type="dxa"/>
            <w:shd w:val="clear" w:color="auto" w:fill="auto"/>
            <w:vAlign w:val="center"/>
          </w:tcPr>
          <w:p w14:paraId="0E02D118">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right="0"/>
              <w:jc w:val="both"/>
              <w:textAlignment w:val="auto"/>
              <w:rPr>
                <w:rFonts w:hint="eastAsia" w:asciiTheme="minorEastAsia" w:hAnsiTheme="minorEastAsia" w:eastAsiaTheme="minorEastAsia" w:cstheme="minorEastAsia"/>
                <w:color w:val="auto"/>
                <w:sz w:val="21"/>
                <w:szCs w:val="24"/>
                <w:highlight w:val="none"/>
                <w:lang w:eastAsia="zh-CN"/>
              </w:rPr>
            </w:pPr>
          </w:p>
          <w:p w14:paraId="74EBF1E1">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right="0"/>
              <w:jc w:val="both"/>
              <w:textAlignment w:val="auto"/>
              <w:rPr>
                <w:rFonts w:hint="eastAsia" w:asciiTheme="minorEastAsia" w:hAnsiTheme="minorEastAsia" w:eastAsiaTheme="minorEastAsia" w:cstheme="minorEastAsia"/>
                <w:color w:val="auto"/>
                <w:sz w:val="21"/>
                <w:szCs w:val="24"/>
                <w:highlight w:val="none"/>
                <w:lang w:eastAsia="zh-CN"/>
              </w:rPr>
            </w:pPr>
            <w:r>
              <w:rPr>
                <w:rFonts w:hint="eastAsia" w:asciiTheme="minorEastAsia" w:hAnsiTheme="minorEastAsia" w:eastAsiaTheme="minorEastAsia" w:cstheme="minorEastAsia"/>
                <w:color w:val="auto"/>
                <w:sz w:val="21"/>
                <w:szCs w:val="24"/>
                <w:highlight w:val="none"/>
                <w:lang w:eastAsia="zh-CN"/>
              </w:rPr>
              <w:t>供应商承担上述有效“同类业绩”并得到业主单位好评，或取得业主单位出具应用成果证明，每提供一份业主单位盖章的评价（结果为“好评”或“优秀”或”满意”或相同含义的评价）或表扬信或相同含义的评价的，得</w:t>
            </w:r>
            <w:r>
              <w:rPr>
                <w:rFonts w:hint="eastAsia" w:asciiTheme="minorEastAsia" w:hAnsiTheme="minorEastAsia" w:eastAsiaTheme="minorEastAsia" w:cstheme="minorEastAsia"/>
                <w:strike w:val="0"/>
                <w:dstrike w:val="0"/>
                <w:color w:val="auto"/>
                <w:sz w:val="21"/>
                <w:szCs w:val="24"/>
                <w:highlight w:val="none"/>
                <w:lang w:val="en-US" w:eastAsia="zh-CN"/>
              </w:rPr>
              <w:t>1</w:t>
            </w:r>
            <w:r>
              <w:rPr>
                <w:rFonts w:hint="eastAsia" w:asciiTheme="minorEastAsia" w:hAnsiTheme="minorEastAsia" w:eastAsiaTheme="minorEastAsia" w:cstheme="minorEastAsia"/>
                <w:color w:val="auto"/>
                <w:sz w:val="21"/>
                <w:szCs w:val="24"/>
                <w:highlight w:val="none"/>
                <w:lang w:eastAsia="zh-CN"/>
              </w:rPr>
              <w:t>分，最高得</w:t>
            </w:r>
            <w:r>
              <w:rPr>
                <w:rFonts w:hint="eastAsia" w:asciiTheme="minorEastAsia" w:hAnsiTheme="minorEastAsia" w:eastAsiaTheme="minorEastAsia" w:cstheme="minorEastAsia"/>
                <w:color w:val="auto"/>
                <w:sz w:val="21"/>
                <w:szCs w:val="24"/>
                <w:highlight w:val="none"/>
                <w:lang w:val="en-US" w:eastAsia="zh-CN"/>
              </w:rPr>
              <w:t>5</w:t>
            </w:r>
            <w:r>
              <w:rPr>
                <w:rFonts w:hint="eastAsia" w:asciiTheme="minorEastAsia" w:hAnsiTheme="minorEastAsia" w:eastAsiaTheme="minorEastAsia" w:cstheme="minorEastAsia"/>
                <w:color w:val="auto"/>
                <w:sz w:val="21"/>
                <w:szCs w:val="24"/>
                <w:highlight w:val="none"/>
                <w:lang w:eastAsia="zh-CN"/>
              </w:rPr>
              <w:t>分；</w:t>
            </w:r>
          </w:p>
          <w:p w14:paraId="1D5ACC99">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sz w:val="21"/>
                <w:szCs w:val="24"/>
                <w:highlight w:val="none"/>
                <w:lang w:val="en-US" w:eastAsia="zh-CN"/>
              </w:rPr>
            </w:pPr>
            <w:r>
              <w:rPr>
                <w:rFonts w:hint="eastAsia" w:asciiTheme="minorEastAsia" w:hAnsiTheme="minorEastAsia" w:eastAsiaTheme="minorEastAsia" w:cstheme="minorEastAsia"/>
                <w:color w:val="auto"/>
                <w:sz w:val="21"/>
                <w:szCs w:val="24"/>
                <w:highlight w:val="none"/>
                <w:lang w:eastAsia="zh-CN"/>
              </w:rPr>
              <w:t>注：提供服务评价证明复印件并加盖公章，不按要求提供不得分。</w:t>
            </w:r>
          </w:p>
        </w:tc>
      </w:tr>
      <w:tr w14:paraId="583DA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8" w:type="dxa"/>
            <w:vMerge w:val="continue"/>
            <w:shd w:val="clear" w:color="auto" w:fill="auto"/>
            <w:vAlign w:val="center"/>
          </w:tcPr>
          <w:p w14:paraId="1B30B3E5">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1157" w:type="dxa"/>
            <w:shd w:val="clear" w:color="auto" w:fill="auto"/>
            <w:vAlign w:val="center"/>
          </w:tcPr>
          <w:p w14:paraId="4F29049B">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
              </w:rPr>
              <w:t>拟投入</w:t>
            </w:r>
            <w:r>
              <w:rPr>
                <w:rFonts w:hint="eastAsia" w:asciiTheme="minorEastAsia" w:hAnsiTheme="minorEastAsia" w:eastAsiaTheme="minorEastAsia" w:cstheme="minorEastAsia"/>
                <w:color w:val="auto"/>
                <w:sz w:val="21"/>
                <w:szCs w:val="21"/>
                <w:highlight w:val="none"/>
                <w:lang w:eastAsia="zh-CN"/>
              </w:rPr>
              <w:t>人员情况</w:t>
            </w:r>
          </w:p>
        </w:tc>
        <w:tc>
          <w:tcPr>
            <w:tcW w:w="752" w:type="dxa"/>
            <w:shd w:val="clear" w:color="auto" w:fill="auto"/>
            <w:vAlign w:val="center"/>
          </w:tcPr>
          <w:p w14:paraId="28672536">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10</w:t>
            </w:r>
          </w:p>
        </w:tc>
        <w:tc>
          <w:tcPr>
            <w:tcW w:w="11644" w:type="dxa"/>
            <w:shd w:val="clear" w:color="auto" w:fill="auto"/>
            <w:vAlign w:val="center"/>
          </w:tcPr>
          <w:p w14:paraId="1B06BC91">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sz w:val="21"/>
                <w:szCs w:val="24"/>
                <w:highlight w:val="none"/>
                <w:lang w:val="en-US" w:eastAsia="zh-CN" w:bidi="ar"/>
              </w:rPr>
            </w:pPr>
          </w:p>
          <w:p w14:paraId="07D67A5B">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sz w:val="21"/>
                <w:szCs w:val="24"/>
                <w:highlight w:val="none"/>
                <w:lang w:val="en-US" w:eastAsia="zh-CN" w:bidi="ar"/>
              </w:rPr>
            </w:pPr>
            <w:r>
              <w:rPr>
                <w:rFonts w:hint="eastAsia" w:asciiTheme="minorEastAsia" w:hAnsiTheme="minorEastAsia" w:eastAsiaTheme="minorEastAsia" w:cstheme="minorEastAsia"/>
                <w:color w:val="auto"/>
                <w:sz w:val="21"/>
                <w:szCs w:val="24"/>
                <w:highlight w:val="none"/>
                <w:lang w:val="en-US" w:eastAsia="zh-CN" w:bidi="ar"/>
              </w:rPr>
              <w:t>（1）项目负责人1名：具有职业资格证书二级及以上的得4分；具有职业资格证书三级及以上的得2分；具有职业资格证书四级及以上的得1分；</w:t>
            </w:r>
          </w:p>
          <w:p w14:paraId="0A2D3887">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sz w:val="21"/>
                <w:szCs w:val="24"/>
                <w:highlight w:val="none"/>
                <w:lang w:val="en-US" w:eastAsia="zh-CN" w:bidi="ar"/>
              </w:rPr>
            </w:pPr>
            <w:r>
              <w:rPr>
                <w:rFonts w:hint="eastAsia" w:asciiTheme="minorEastAsia" w:hAnsiTheme="minorEastAsia" w:eastAsiaTheme="minorEastAsia" w:cstheme="minorEastAsia"/>
                <w:color w:val="auto"/>
                <w:sz w:val="21"/>
                <w:szCs w:val="24"/>
                <w:highlight w:val="none"/>
                <w:lang w:val="en-US" w:eastAsia="zh-CN" w:bidi="ar"/>
              </w:rPr>
              <w:t xml:space="preserve">（2）拟投入本项目的主要人员具有职业资格证书四级及以上的每人得2分（项目负责人除外），本项最高得6分。 </w:t>
            </w:r>
          </w:p>
          <w:p w14:paraId="61C0F00D">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sz w:val="21"/>
                <w:szCs w:val="24"/>
                <w:highlight w:val="none"/>
                <w:lang w:val="en-US" w:eastAsia="zh-CN" w:bidi="ar"/>
              </w:rPr>
            </w:pPr>
            <w:r>
              <w:rPr>
                <w:rFonts w:hint="eastAsia" w:asciiTheme="minorEastAsia" w:hAnsiTheme="minorEastAsia" w:eastAsiaTheme="minorEastAsia" w:cstheme="minorEastAsia"/>
                <w:color w:val="auto"/>
                <w:sz w:val="21"/>
                <w:szCs w:val="24"/>
                <w:highlight w:val="none"/>
                <w:lang w:val="en-US" w:eastAsia="zh-CN" w:bidi="ar"/>
              </w:rPr>
              <w:t>注：供应商须提供人员上岗证、职业资格证书复印件并加盖公章，及为其购买的在响应截止时间前近12个月内任意连续3个月的社保证明的复印件并加盖公章；若人员入职未满3个月的，则提供入职以来至响应截止日前为其购买的社保证明复印件并加盖公章</w:t>
            </w:r>
            <w:r>
              <w:rPr>
                <w:rFonts w:hint="eastAsia" w:asciiTheme="minorEastAsia" w:hAnsiTheme="minorEastAsia" w:cstheme="minorEastAsia"/>
                <w:color w:val="auto"/>
                <w:sz w:val="21"/>
                <w:szCs w:val="24"/>
                <w:highlight w:val="none"/>
                <w:lang w:val="en-US" w:eastAsia="zh-CN" w:bidi="ar"/>
              </w:rPr>
              <w:t>。</w:t>
            </w:r>
            <w:r>
              <w:rPr>
                <w:rFonts w:hint="eastAsia" w:asciiTheme="minorEastAsia" w:hAnsiTheme="minorEastAsia" w:eastAsiaTheme="minorEastAsia" w:cstheme="minorEastAsia"/>
                <w:color w:val="auto"/>
                <w:sz w:val="21"/>
                <w:szCs w:val="24"/>
                <w:highlight w:val="none"/>
                <w:lang w:val="en-US" w:eastAsia="zh-CN" w:bidi="ar"/>
              </w:rPr>
              <w:t>承诺成交后投入符合要求的人员（承诺内容如下：承诺成交后投入符合要求的人员，若在项目实施过程中未能提供相应人员，采购人有权终止合同。）供应商需在响应文件中提供承诺函并加盖公章，格式自拟，不按要求提供不得分。</w:t>
            </w:r>
          </w:p>
          <w:p w14:paraId="35D55AB5">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sz w:val="21"/>
                <w:szCs w:val="24"/>
                <w:highlight w:val="none"/>
                <w:lang w:val="en-US" w:eastAsia="zh-CN" w:bidi="ar"/>
              </w:rPr>
            </w:pPr>
          </w:p>
        </w:tc>
      </w:tr>
      <w:tr w14:paraId="2BC6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538" w:type="dxa"/>
            <w:vMerge w:val="restart"/>
            <w:shd w:val="clear" w:color="auto" w:fill="auto"/>
            <w:vAlign w:val="center"/>
          </w:tcPr>
          <w:p w14:paraId="1DE4CA40">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技术部分</w:t>
            </w:r>
          </w:p>
        </w:tc>
        <w:tc>
          <w:tcPr>
            <w:tcW w:w="1157" w:type="dxa"/>
            <w:shd w:val="clear" w:color="auto" w:fill="auto"/>
            <w:vAlign w:val="center"/>
          </w:tcPr>
          <w:p w14:paraId="17E5CD8C">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响应情况</w:t>
            </w:r>
          </w:p>
        </w:tc>
        <w:tc>
          <w:tcPr>
            <w:tcW w:w="752" w:type="dxa"/>
            <w:shd w:val="clear" w:color="auto" w:fill="auto"/>
            <w:vAlign w:val="center"/>
          </w:tcPr>
          <w:p w14:paraId="2ABE2236">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strike w:val="0"/>
                <w:dstrike w:val="0"/>
                <w:color w:val="auto"/>
                <w:kern w:val="2"/>
                <w:sz w:val="21"/>
                <w:szCs w:val="21"/>
                <w:highlight w:val="none"/>
                <w:lang w:val="en-US" w:eastAsia="zh-CN" w:bidi="ar-SA"/>
              </w:rPr>
            </w:pPr>
            <w:r>
              <w:rPr>
                <w:rFonts w:hint="eastAsia" w:asciiTheme="minorEastAsia" w:hAnsiTheme="minorEastAsia" w:eastAsiaTheme="minorEastAsia" w:cstheme="minorEastAsia"/>
                <w:strike w:val="0"/>
                <w:dstrike w:val="0"/>
                <w:color w:val="auto"/>
                <w:sz w:val="21"/>
                <w:szCs w:val="21"/>
                <w:highlight w:val="none"/>
                <w:lang w:val="en-US" w:eastAsia="zh-CN"/>
              </w:rPr>
              <w:t>12</w:t>
            </w:r>
          </w:p>
        </w:tc>
        <w:tc>
          <w:tcPr>
            <w:tcW w:w="11644" w:type="dxa"/>
            <w:shd w:val="clear" w:color="auto" w:fill="auto"/>
            <w:vAlign w:val="center"/>
          </w:tcPr>
          <w:p w14:paraId="27EA0C0F">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rPr>
              <w:t>完全满足或优于要求条款响应的得12分，每负偏离一个非“</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”条款的扣2分，扣完该项分数为止。</w:t>
            </w:r>
          </w:p>
        </w:tc>
      </w:tr>
      <w:tr w14:paraId="029F3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538" w:type="dxa"/>
            <w:vMerge w:val="continue"/>
            <w:vAlign w:val="center"/>
          </w:tcPr>
          <w:p w14:paraId="56B8001F">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p>
        </w:tc>
        <w:tc>
          <w:tcPr>
            <w:tcW w:w="1157" w:type="dxa"/>
            <w:shd w:val="clear" w:color="auto" w:fill="auto"/>
            <w:vAlign w:val="center"/>
          </w:tcPr>
          <w:p w14:paraId="67573F96">
            <w:pPr>
              <w:keepNext w:val="0"/>
              <w:keepLines w:val="0"/>
              <w:pageBreakBefore w:val="0"/>
              <w:widowControl/>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
              </w:rPr>
            </w:pPr>
            <w:r>
              <w:rPr>
                <w:rFonts w:hint="eastAsia" w:asciiTheme="minorEastAsia" w:hAnsiTheme="minorEastAsia" w:eastAsiaTheme="minorEastAsia" w:cstheme="minorEastAsia"/>
                <w:color w:val="auto"/>
                <w:sz w:val="21"/>
                <w:szCs w:val="21"/>
                <w:highlight w:val="none"/>
                <w:lang w:bidi="ar"/>
              </w:rPr>
              <w:t>车辆维修、保养服务方案</w:t>
            </w:r>
          </w:p>
        </w:tc>
        <w:tc>
          <w:tcPr>
            <w:tcW w:w="752" w:type="dxa"/>
            <w:shd w:val="clear" w:color="auto" w:fill="auto"/>
            <w:vAlign w:val="center"/>
          </w:tcPr>
          <w:p w14:paraId="7AE35627">
            <w:pPr>
              <w:keepNext w:val="0"/>
              <w:keepLines w:val="0"/>
              <w:pageBreakBefore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20</w:t>
            </w:r>
          </w:p>
        </w:tc>
        <w:tc>
          <w:tcPr>
            <w:tcW w:w="11644" w:type="dxa"/>
            <w:shd w:val="clear" w:color="auto" w:fill="auto"/>
            <w:vAlign w:val="center"/>
          </w:tcPr>
          <w:p w14:paraId="6F6C82B2">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kern w:val="2"/>
                <w:sz w:val="21"/>
                <w:szCs w:val="24"/>
                <w:highlight w:val="none"/>
                <w:lang w:val="en-US" w:eastAsia="zh-CN" w:bidi="ar"/>
              </w:rPr>
            </w:pPr>
          </w:p>
          <w:p w14:paraId="735C7512">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kern w:val="2"/>
                <w:sz w:val="21"/>
                <w:szCs w:val="24"/>
                <w:highlight w:val="none"/>
                <w:lang w:val="en-US" w:eastAsia="zh-CN" w:bidi="ar"/>
              </w:rPr>
            </w:pPr>
            <w:r>
              <w:rPr>
                <w:rFonts w:hint="eastAsia" w:asciiTheme="minorEastAsia" w:hAnsiTheme="minorEastAsia" w:eastAsiaTheme="minorEastAsia" w:cstheme="minorEastAsia"/>
                <w:color w:val="auto"/>
                <w:kern w:val="2"/>
                <w:sz w:val="21"/>
                <w:szCs w:val="24"/>
                <w:highlight w:val="none"/>
                <w:lang w:val="en-US" w:eastAsia="zh-CN" w:bidi="ar"/>
              </w:rPr>
              <w:t>对供应商的维修、保养服务方案进行评价：</w:t>
            </w:r>
          </w:p>
          <w:p w14:paraId="2456D529">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kern w:val="2"/>
                <w:sz w:val="21"/>
                <w:szCs w:val="24"/>
                <w:highlight w:val="none"/>
                <w:lang w:val="en-US" w:eastAsia="zh-CN" w:bidi="ar"/>
              </w:rPr>
            </w:pPr>
            <w:r>
              <w:rPr>
                <w:rFonts w:hint="eastAsia" w:asciiTheme="minorEastAsia" w:hAnsiTheme="minorEastAsia" w:eastAsiaTheme="minorEastAsia" w:cstheme="minorEastAsia"/>
                <w:color w:val="auto"/>
                <w:kern w:val="2"/>
                <w:sz w:val="21"/>
                <w:szCs w:val="24"/>
                <w:highlight w:val="none"/>
                <w:lang w:val="en-US" w:eastAsia="zh-CN" w:bidi="ar"/>
              </w:rPr>
              <w:t>（1）方案完整、具体、可行性高得20分；</w:t>
            </w:r>
          </w:p>
          <w:p w14:paraId="1B3E7EF3">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kern w:val="2"/>
                <w:sz w:val="21"/>
                <w:szCs w:val="24"/>
                <w:highlight w:val="none"/>
                <w:lang w:val="en-US" w:eastAsia="zh-CN" w:bidi="ar"/>
              </w:rPr>
            </w:pPr>
            <w:r>
              <w:rPr>
                <w:rFonts w:hint="eastAsia" w:asciiTheme="minorEastAsia" w:hAnsiTheme="minorEastAsia" w:eastAsiaTheme="minorEastAsia" w:cstheme="minorEastAsia"/>
                <w:color w:val="auto"/>
                <w:kern w:val="2"/>
                <w:sz w:val="21"/>
                <w:szCs w:val="24"/>
                <w:highlight w:val="none"/>
                <w:lang w:val="en-US" w:eastAsia="zh-CN" w:bidi="ar"/>
              </w:rPr>
              <w:t>（2）方案较完整、较具体、可行性较高得15分；</w:t>
            </w:r>
          </w:p>
          <w:p w14:paraId="5358DAE6">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kern w:val="2"/>
                <w:sz w:val="21"/>
                <w:szCs w:val="24"/>
                <w:highlight w:val="none"/>
                <w:lang w:val="en-US" w:eastAsia="zh-CN" w:bidi="ar"/>
              </w:rPr>
            </w:pPr>
            <w:r>
              <w:rPr>
                <w:rFonts w:hint="eastAsia" w:asciiTheme="minorEastAsia" w:hAnsiTheme="minorEastAsia" w:eastAsiaTheme="minorEastAsia" w:cstheme="minorEastAsia"/>
                <w:color w:val="auto"/>
                <w:kern w:val="2"/>
                <w:sz w:val="21"/>
                <w:szCs w:val="24"/>
                <w:highlight w:val="none"/>
                <w:lang w:val="en-US" w:eastAsia="zh-CN" w:bidi="ar"/>
              </w:rPr>
              <w:t>（3）方案完整性一般、具体程度一般、可行性一般得10分；</w:t>
            </w:r>
          </w:p>
          <w:p w14:paraId="7190EC04">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kern w:val="2"/>
                <w:sz w:val="21"/>
                <w:szCs w:val="24"/>
                <w:highlight w:val="none"/>
                <w:lang w:val="en-US" w:eastAsia="zh-CN" w:bidi="ar"/>
              </w:rPr>
            </w:pPr>
            <w:r>
              <w:rPr>
                <w:rFonts w:hint="eastAsia" w:asciiTheme="minorEastAsia" w:hAnsiTheme="minorEastAsia" w:eastAsiaTheme="minorEastAsia" w:cstheme="minorEastAsia"/>
                <w:color w:val="auto"/>
                <w:kern w:val="2"/>
                <w:sz w:val="21"/>
                <w:szCs w:val="24"/>
                <w:highlight w:val="none"/>
                <w:lang w:val="en-US" w:eastAsia="zh-CN" w:bidi="ar"/>
              </w:rPr>
              <w:t>（4）方案不完整、不具体、可行性差得5分；</w:t>
            </w:r>
          </w:p>
          <w:p w14:paraId="0412841F">
            <w:pPr>
              <w:keepNext w:val="0"/>
              <w:keepLines w:val="0"/>
              <w:pageBreakBefore w:val="0"/>
              <w:widowControl/>
              <w:numPr>
                <w:ilvl w:val="0"/>
                <w:numId w:val="0"/>
              </w:numPr>
              <w:kinsoku/>
              <w:wordWrap/>
              <w:overflowPunct/>
              <w:topLinePunct w:val="0"/>
              <w:autoSpaceDE/>
              <w:autoSpaceDN/>
              <w:bidi w:val="0"/>
              <w:adjustRightInd/>
              <w:snapToGrid w:val="0"/>
              <w:spacing w:beforeLines="0" w:afterLines="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kern w:val="2"/>
                <w:sz w:val="21"/>
                <w:szCs w:val="24"/>
                <w:highlight w:val="none"/>
                <w:lang w:val="en-US" w:eastAsia="zh-CN" w:bidi="ar"/>
              </w:rPr>
            </w:pPr>
            <w:r>
              <w:rPr>
                <w:rFonts w:hint="eastAsia" w:asciiTheme="minorEastAsia" w:hAnsiTheme="minorEastAsia" w:eastAsiaTheme="minorEastAsia" w:cstheme="minorEastAsia"/>
                <w:color w:val="auto"/>
                <w:kern w:val="2"/>
                <w:sz w:val="21"/>
                <w:szCs w:val="24"/>
                <w:highlight w:val="none"/>
                <w:lang w:val="en-US" w:eastAsia="zh-CN" w:bidi="ar"/>
              </w:rPr>
              <w:t>（5）未提供方案得0分。</w:t>
            </w:r>
          </w:p>
        </w:tc>
      </w:tr>
      <w:tr w14:paraId="5AC0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538" w:type="dxa"/>
            <w:shd w:val="clear" w:color="auto" w:fill="auto"/>
            <w:vAlign w:val="center"/>
          </w:tcPr>
          <w:p w14:paraId="67FF703F">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价格部分</w:t>
            </w:r>
          </w:p>
        </w:tc>
        <w:tc>
          <w:tcPr>
            <w:tcW w:w="1157" w:type="dxa"/>
            <w:shd w:val="clear" w:color="auto" w:fill="auto"/>
            <w:vAlign w:val="center"/>
          </w:tcPr>
          <w:p w14:paraId="44536791">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报价得分</w:t>
            </w:r>
          </w:p>
        </w:tc>
        <w:tc>
          <w:tcPr>
            <w:tcW w:w="752" w:type="dxa"/>
            <w:shd w:val="clear" w:color="auto" w:fill="auto"/>
            <w:vAlign w:val="center"/>
          </w:tcPr>
          <w:p w14:paraId="36D7E9B6">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40</w:t>
            </w:r>
          </w:p>
        </w:tc>
        <w:tc>
          <w:tcPr>
            <w:tcW w:w="11644" w:type="dxa"/>
            <w:shd w:val="clear" w:color="auto" w:fill="auto"/>
            <w:vAlign w:val="center"/>
          </w:tcPr>
          <w:p w14:paraId="06A95EEC">
            <w:pPr>
              <w:pStyle w:val="11"/>
              <w:keepNext w:val="0"/>
              <w:keepLines w:val="0"/>
              <w:pageBreakBefore w:val="0"/>
              <w:widowControl w:val="0"/>
              <w:numPr>
                <w:ilvl w:val="0"/>
                <w:numId w:val="0"/>
              </w:numPr>
              <w:kinsoku/>
              <w:wordWrap/>
              <w:overflowPunct/>
              <w:topLinePunct w:val="0"/>
              <w:bidi w:val="0"/>
              <w:adjustRightInd w:val="0"/>
              <w:snapToGrid w:val="0"/>
              <w:spacing w:beforeAutospacing="0" w:line="240" w:lineRule="auto"/>
              <w:ind w:left="0" w:leftChars="0" w:right="0" w:rightChars="0" w:firstLine="0" w:firstLineChars="0"/>
              <w:jc w:val="both"/>
              <w:textAlignment w:val="auto"/>
              <w:rPr>
                <w:rFonts w:hint="eastAsia" w:asciiTheme="minorEastAsia" w:hAnsiTheme="minorEastAsia" w:eastAsiaTheme="minorEastAsia" w:cstheme="minorEastAsia"/>
                <w:color w:val="auto"/>
                <w:kern w:val="2"/>
                <w:sz w:val="21"/>
                <w:szCs w:val="24"/>
                <w:highlight w:val="none"/>
                <w:lang w:val="en-US" w:eastAsia="zh-CN" w:bidi="ar"/>
              </w:rPr>
            </w:pPr>
            <w:r>
              <w:rPr>
                <w:rFonts w:hint="eastAsia" w:asciiTheme="minorEastAsia" w:hAnsiTheme="minorEastAsia" w:eastAsiaTheme="minorEastAsia" w:cstheme="minorEastAsia"/>
                <w:color w:val="auto"/>
                <w:kern w:val="2"/>
                <w:sz w:val="21"/>
                <w:szCs w:val="24"/>
                <w:highlight w:val="none"/>
                <w:lang w:val="en-US" w:eastAsia="zh-CN" w:bidi="ar"/>
              </w:rPr>
              <w:t>采用低价优先法，即满足采购文件要求且报价最低的供应商的价格为评审基准价，其价格分为40分。其他供应商的价格分统一按照下列公式计算：价格评分（精确到小数点后2位）=（基准价/供应商报价）×价格分值。</w:t>
            </w:r>
          </w:p>
        </w:tc>
      </w:tr>
      <w:tr w14:paraId="750F9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95" w:type="dxa"/>
            <w:gridSpan w:val="2"/>
            <w:vAlign w:val="center"/>
          </w:tcPr>
          <w:p w14:paraId="4242E619">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合计</w:t>
            </w:r>
          </w:p>
        </w:tc>
        <w:tc>
          <w:tcPr>
            <w:tcW w:w="752" w:type="dxa"/>
            <w:vAlign w:val="center"/>
          </w:tcPr>
          <w:p w14:paraId="62234008">
            <w:pPr>
              <w:keepNext w:val="0"/>
              <w:keepLines w:val="0"/>
              <w:pageBreakBefore w:val="0"/>
              <w:kinsoku/>
              <w:wordWrap/>
              <w:overflowPunct/>
              <w:topLinePunct w:val="0"/>
              <w:autoSpaceDE/>
              <w:autoSpaceDN/>
              <w:bidi w:val="0"/>
              <w:adjustRightInd/>
              <w:snapToGrid w:val="0"/>
              <w:spacing w:line="288" w:lineRule="auto"/>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100</w:t>
            </w:r>
          </w:p>
        </w:tc>
        <w:tc>
          <w:tcPr>
            <w:tcW w:w="11644" w:type="dxa"/>
            <w:vAlign w:val="center"/>
          </w:tcPr>
          <w:p w14:paraId="490AA065">
            <w:pPr>
              <w:keepNext w:val="0"/>
              <w:keepLines w:val="0"/>
              <w:pageBreakBefore w:val="0"/>
              <w:kinsoku/>
              <w:wordWrap/>
              <w:overflowPunct/>
              <w:topLinePunct w:val="0"/>
              <w:autoSpaceDE/>
              <w:autoSpaceDN/>
              <w:bidi w:val="0"/>
              <w:adjustRightInd/>
              <w:snapToGrid w:val="0"/>
              <w:spacing w:line="288" w:lineRule="auto"/>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得分总计</w:t>
            </w:r>
          </w:p>
        </w:tc>
      </w:tr>
    </w:tbl>
    <w:p w14:paraId="4890EC79">
      <w:pPr>
        <w:rPr>
          <w:rFonts w:hint="eastAsia" w:asciiTheme="minorEastAsia" w:hAnsiTheme="minorEastAsia" w:eastAsiaTheme="minorEastAsia" w:cstheme="minorEastAsia"/>
          <w:b/>
          <w:bCs/>
          <w:sz w:val="28"/>
          <w:szCs w:val="28"/>
          <w:lang w:val="en-US" w:eastAsia="zh-CN"/>
        </w:rPr>
      </w:pPr>
    </w:p>
    <w:p w14:paraId="4FF1877D">
      <w:pPr>
        <w:ind w:firstLine="632" w:firstLineChars="3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color w:val="auto"/>
          <w:sz w:val="21"/>
          <w:szCs w:val="21"/>
          <w:highlight w:val="none"/>
          <w:lang w:eastAsia="zh-CN"/>
        </w:rPr>
        <w:t>评审</w:t>
      </w:r>
      <w:r>
        <w:rPr>
          <w:rFonts w:hint="eastAsia" w:asciiTheme="minorEastAsia" w:hAnsiTheme="minorEastAsia" w:eastAsiaTheme="minorEastAsia" w:cstheme="minorEastAsia"/>
          <w:b/>
          <w:bCs/>
          <w:color w:val="auto"/>
          <w:sz w:val="21"/>
          <w:szCs w:val="21"/>
          <w:highlight w:val="none"/>
        </w:rPr>
        <w:t>小组</w:t>
      </w:r>
      <w:r>
        <w:rPr>
          <w:rFonts w:hint="eastAsia" w:asciiTheme="minorEastAsia" w:hAnsiTheme="minorEastAsia" w:eastAsiaTheme="minorEastAsia" w:cstheme="minorEastAsia"/>
          <w:b/>
          <w:bCs/>
          <w:color w:val="auto"/>
          <w:sz w:val="21"/>
          <w:szCs w:val="21"/>
          <w:highlight w:val="none"/>
          <w:lang w:eastAsia="zh-CN"/>
        </w:rPr>
        <w:t>成员</w:t>
      </w:r>
      <w:r>
        <w:rPr>
          <w:rFonts w:hint="eastAsia" w:asciiTheme="minorEastAsia" w:hAnsiTheme="minorEastAsia" w:eastAsiaTheme="minorEastAsia" w:cstheme="minorEastAsia"/>
          <w:b/>
          <w:bCs/>
          <w:color w:val="auto"/>
          <w:sz w:val="21"/>
          <w:szCs w:val="21"/>
          <w:highlight w:val="none"/>
        </w:rPr>
        <w:t xml:space="preserve">签名：                                                </w:t>
      </w:r>
      <w:r>
        <w:rPr>
          <w:rFonts w:hint="eastAsia" w:asciiTheme="minorEastAsia" w:hAnsiTheme="minorEastAsia" w:eastAsiaTheme="minorEastAsia" w:cstheme="minorEastAsia"/>
          <w:b/>
          <w:bCs/>
          <w:color w:val="auto"/>
          <w:sz w:val="21"/>
          <w:szCs w:val="21"/>
          <w:highlight w:val="none"/>
          <w:lang w:val="en-US" w:eastAsia="zh-CN"/>
        </w:rPr>
        <w:t xml:space="preserve">                      </w:t>
      </w:r>
      <w:r>
        <w:rPr>
          <w:rFonts w:hint="eastAsia" w:asciiTheme="minorEastAsia" w:hAnsiTheme="minorEastAsia" w:eastAsiaTheme="minorEastAsia" w:cstheme="minorEastAsia"/>
          <w:b/>
          <w:bCs/>
          <w:color w:val="auto"/>
          <w:sz w:val="21"/>
          <w:szCs w:val="21"/>
          <w:highlight w:val="none"/>
        </w:rPr>
        <w:t xml:space="preserve">   日期：</w:t>
      </w:r>
    </w:p>
    <w:p w14:paraId="12BDE671">
      <w:pPr>
        <w:rPr>
          <w:rFonts w:hint="eastAsia" w:asciiTheme="minorEastAsia" w:hAnsiTheme="minorEastAsia" w:eastAsiaTheme="minorEastAsia" w:cstheme="minorEastAsia"/>
          <w:b/>
          <w:color w:val="auto"/>
          <w:kern w:val="0"/>
          <w:sz w:val="21"/>
          <w:szCs w:val="21"/>
          <w:highlight w:val="none"/>
          <w:lang w:val="en-US" w:eastAsia="zh-CN" w:bidi="ar-SA"/>
        </w:rPr>
        <w:sectPr>
          <w:pgSz w:w="16838" w:h="11905" w:orient="landscape"/>
          <w:pgMar w:top="1587" w:right="1440" w:bottom="1278" w:left="1440" w:header="850" w:footer="726" w:gutter="0"/>
          <w:pgNumType w:fmt="decimal"/>
          <w:cols w:space="0" w:num="1"/>
          <w:rtlGutter w:val="0"/>
          <w:docGrid w:linePitch="312" w:charSpace="0"/>
        </w:sectPr>
      </w:pPr>
    </w:p>
    <w:p w14:paraId="1B5D8CA1">
      <w:pPr>
        <w:pStyle w:val="2"/>
        <w:ind w:firstLine="2249" w:firstLineChars="700"/>
        <w:jc w:val="both"/>
        <w:rPr>
          <w:rFonts w:hint="eastAsia" w:asciiTheme="minorEastAsia" w:hAnsiTheme="minorEastAsia" w:eastAsiaTheme="minorEastAsia" w:cstheme="minorEastAsia"/>
          <w:bCs w:val="0"/>
          <w:color w:val="auto"/>
          <w:highlight w:val="yellow"/>
          <w:lang w:val="zh-CN"/>
        </w:rPr>
      </w:pPr>
      <w:r>
        <w:rPr>
          <w:rFonts w:hint="eastAsia" w:asciiTheme="minorEastAsia" w:hAnsiTheme="minorEastAsia" w:eastAsiaTheme="minorEastAsia" w:cstheme="minorEastAsia"/>
          <w:b/>
          <w:color w:val="auto"/>
          <w:sz w:val="32"/>
          <w:szCs w:val="32"/>
          <w:highlight w:val="none"/>
          <w:lang w:eastAsia="zh-CN"/>
        </w:rPr>
        <w:t>第四章</w:t>
      </w:r>
      <w:r>
        <w:rPr>
          <w:rFonts w:hint="eastAsia" w:asciiTheme="minorEastAsia" w:hAnsiTheme="minorEastAsia" w:eastAsiaTheme="minorEastAsia" w:cstheme="minorEastAsia"/>
          <w:b/>
          <w:color w:val="auto"/>
          <w:sz w:val="32"/>
          <w:szCs w:val="32"/>
          <w:highlight w:val="none"/>
          <w:lang w:val="en-US" w:eastAsia="zh-CN"/>
        </w:rPr>
        <w:t xml:space="preserve">    </w:t>
      </w:r>
      <w:bookmarkStart w:id="2" w:name="_Toc9937"/>
      <w:bookmarkStart w:id="3" w:name="_Toc13329"/>
      <w:bookmarkStart w:id="4" w:name="_Toc470169424"/>
      <w:bookmarkStart w:id="5" w:name="_Toc31144"/>
      <w:bookmarkStart w:id="6" w:name="_Toc30637"/>
      <w:bookmarkStart w:id="7" w:name="_Toc507575300"/>
      <w:bookmarkStart w:id="8" w:name="_Toc3433"/>
      <w:bookmarkStart w:id="9" w:name="_Toc474849064"/>
      <w:bookmarkStart w:id="10" w:name="_Toc202816996"/>
      <w:bookmarkStart w:id="11" w:name="_Toc202251075"/>
      <w:bookmarkStart w:id="12" w:name="_Toc202254105"/>
      <w:bookmarkStart w:id="13" w:name="_Toc202820351"/>
      <w:bookmarkStart w:id="14" w:name="_Toc202819878"/>
      <w:bookmarkStart w:id="15" w:name="_Toc202252034"/>
      <w:bookmarkStart w:id="16" w:name="_Toc202251700"/>
      <w:r>
        <w:rPr>
          <w:rFonts w:hint="eastAsia" w:asciiTheme="minorEastAsia" w:hAnsiTheme="minorEastAsia" w:eastAsiaTheme="minorEastAsia" w:cstheme="minorEastAsia"/>
          <w:color w:val="auto"/>
          <w:sz w:val="32"/>
          <w:szCs w:val="32"/>
          <w:highlight w:val="none"/>
          <w:lang w:val="zh-CN"/>
        </w:rPr>
        <w:t xml:space="preserve"> 响应文件要求及格式</w:t>
      </w:r>
      <w:bookmarkEnd w:id="2"/>
      <w:bookmarkEnd w:id="3"/>
      <w:bookmarkEnd w:id="4"/>
    </w:p>
    <w:p w14:paraId="0072B03B">
      <w:pPr>
        <w:spacing w:line="360" w:lineRule="auto"/>
        <w:ind w:left="0" w:leftChars="0" w:firstLine="420" w:firstLineChars="200"/>
        <w:rPr>
          <w:rFonts w:hint="eastAsia" w:asciiTheme="minorEastAsia" w:hAnsiTheme="minorEastAsia" w:eastAsiaTheme="minorEastAsia" w:cstheme="minorEastAsia"/>
          <w:color w:val="auto"/>
          <w:sz w:val="21"/>
          <w:szCs w:val="21"/>
          <w:highlight w:val="none"/>
        </w:rPr>
      </w:pPr>
      <w:bookmarkStart w:id="17" w:name="_Toc43264514"/>
      <w:bookmarkEnd w:id="17"/>
      <w:r>
        <w:rPr>
          <w:rFonts w:hint="eastAsia" w:asciiTheme="minorEastAsia" w:hAnsiTheme="minorEastAsia" w:eastAsiaTheme="minorEastAsia" w:cstheme="minorEastAsia"/>
          <w:color w:val="auto"/>
          <w:sz w:val="21"/>
          <w:szCs w:val="21"/>
          <w:highlight w:val="none"/>
        </w:rPr>
        <w:t>一、  自查表</w:t>
      </w:r>
    </w:p>
    <w:p w14:paraId="2871DBED">
      <w:pPr>
        <w:spacing w:line="360" w:lineRule="auto"/>
        <w:ind w:left="0" w:leftChars="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HYPERLINK \l "_Toc175110017"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 w:val="21"/>
          <w:szCs w:val="21"/>
          <w:highlight w:val="none"/>
        </w:rPr>
        <w:t xml:space="preserve">二、  </w:t>
      </w:r>
      <w:r>
        <w:rPr>
          <w:rFonts w:hint="eastAsia" w:asciiTheme="minorEastAsia" w:hAnsiTheme="minorEastAsia" w:eastAsiaTheme="minorEastAsia" w:cstheme="minorEastAsia"/>
          <w:color w:val="auto"/>
          <w:sz w:val="21"/>
          <w:szCs w:val="21"/>
          <w:highlight w:val="none"/>
        </w:rPr>
        <w:fldChar w:fldCharType="end"/>
      </w:r>
      <w:r>
        <w:rPr>
          <w:rFonts w:hint="eastAsia" w:asciiTheme="minorEastAsia" w:hAnsiTheme="minorEastAsia" w:eastAsiaTheme="minorEastAsia" w:cstheme="minorEastAsia"/>
          <w:color w:val="auto"/>
          <w:sz w:val="21"/>
          <w:szCs w:val="21"/>
          <w:highlight w:val="none"/>
        </w:rPr>
        <w:t>资格性文件</w:t>
      </w:r>
    </w:p>
    <w:p w14:paraId="1CC5C3D3">
      <w:pPr>
        <w:spacing w:line="360" w:lineRule="auto"/>
        <w:ind w:left="0" w:leftChars="0"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 xml:space="preserve">三、  </w:t>
      </w:r>
      <w:r>
        <w:rPr>
          <w:rFonts w:hint="eastAsia" w:asciiTheme="minorEastAsia" w:hAnsiTheme="minorEastAsia" w:eastAsiaTheme="minorEastAsia" w:cstheme="minorEastAsia"/>
          <w:color w:val="auto"/>
          <w:sz w:val="21"/>
          <w:szCs w:val="21"/>
          <w:highlight w:val="none"/>
          <w:lang w:eastAsia="zh-CN"/>
        </w:rPr>
        <w:t>综合评审部分</w:t>
      </w:r>
    </w:p>
    <w:p w14:paraId="0C5E4D8B">
      <w:pPr>
        <w:spacing w:line="360" w:lineRule="auto"/>
        <w:rPr>
          <w:rFonts w:hint="eastAsia" w:asciiTheme="minorEastAsia" w:hAnsiTheme="minorEastAsia" w:eastAsiaTheme="minorEastAsia" w:cstheme="minorEastAsia"/>
          <w:color w:val="auto"/>
          <w:sz w:val="21"/>
          <w:szCs w:val="21"/>
          <w:highlight w:val="none"/>
        </w:rPr>
      </w:pPr>
    </w:p>
    <w:p w14:paraId="764F8632">
      <w:pPr>
        <w:spacing w:line="360" w:lineRule="auto"/>
        <w:ind w:left="0" w:leftChars="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注：</w:t>
      </w:r>
      <w:r>
        <w:rPr>
          <w:rFonts w:hint="eastAsia" w:asciiTheme="minorEastAsia" w:hAnsiTheme="minorEastAsia" w:eastAsiaTheme="minorEastAsia" w:cstheme="minorEastAsia"/>
          <w:color w:val="auto"/>
          <w:sz w:val="21"/>
          <w:szCs w:val="21"/>
          <w:highlight w:val="none"/>
          <w:lang w:val="en-US" w:eastAsia="zh-CN"/>
        </w:rPr>
        <w:t xml:space="preserve"> </w:t>
      </w:r>
    </w:p>
    <w:p w14:paraId="2C6B0A16">
      <w:pPr>
        <w:spacing w:line="360" w:lineRule="auto"/>
        <w:ind w:left="0" w:leftChars="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1.请供应商按照以下文件的要求格式、内容，顺序制作响应文件，</w:t>
      </w:r>
      <w:r>
        <w:rPr>
          <w:rFonts w:hint="eastAsia" w:asciiTheme="minorEastAsia" w:hAnsiTheme="minorEastAsia" w:eastAsiaTheme="minorEastAsia" w:cstheme="minorEastAsia"/>
          <w:color w:val="auto"/>
          <w:sz w:val="21"/>
          <w:szCs w:val="21"/>
          <w:highlight w:val="none"/>
          <w:lang w:eastAsia="zh-CN"/>
        </w:rPr>
        <w:t>响应文件正本</w:t>
      </w:r>
      <w:r>
        <w:rPr>
          <w:rFonts w:hint="eastAsia" w:asciiTheme="minorEastAsia" w:hAnsiTheme="minorEastAsia" w:eastAsiaTheme="minorEastAsia" w:cstheme="minorEastAsia"/>
          <w:color w:val="auto"/>
          <w:sz w:val="21"/>
          <w:szCs w:val="21"/>
          <w:highlight w:val="none"/>
          <w:lang w:val="en-US" w:eastAsia="zh-CN"/>
        </w:rPr>
        <w:t>1份，副本4份。</w:t>
      </w:r>
      <w:r>
        <w:rPr>
          <w:rFonts w:hint="eastAsia" w:asciiTheme="minorEastAsia" w:hAnsiTheme="minorEastAsia" w:eastAsiaTheme="minorEastAsia" w:cstheme="minorEastAsia"/>
          <w:color w:val="auto"/>
          <w:sz w:val="21"/>
          <w:szCs w:val="21"/>
          <w:highlight w:val="none"/>
        </w:rPr>
        <w:t>并请编制目录及页码，否则可能将影响对响应文件的评价。</w:t>
      </w:r>
    </w:p>
    <w:p w14:paraId="2364CA91">
      <w:pPr>
        <w:spacing w:line="360" w:lineRule="auto"/>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2.报价信封另单独分装</w:t>
      </w:r>
      <w:r>
        <w:rPr>
          <w:rFonts w:hint="eastAsia" w:asciiTheme="minorEastAsia" w:hAnsiTheme="minorEastAsia" w:eastAsiaTheme="minorEastAsia" w:cstheme="minorEastAsia"/>
          <w:color w:val="auto"/>
          <w:sz w:val="21"/>
          <w:szCs w:val="21"/>
          <w:highlight w:val="none"/>
          <w:lang w:eastAsia="zh-CN"/>
        </w:rPr>
        <w:t>。</w:t>
      </w:r>
    </w:p>
    <w:p w14:paraId="37EACE35">
      <w:pPr>
        <w:pStyle w:val="9"/>
        <w:rPr>
          <w:rFonts w:hint="eastAsia" w:asciiTheme="minorEastAsia" w:hAnsiTheme="minorEastAsia" w:eastAsiaTheme="minorEastAsia" w:cstheme="minorEastAsia"/>
          <w:color w:val="auto"/>
          <w:highlight w:val="none"/>
        </w:rPr>
      </w:pPr>
    </w:p>
    <w:p w14:paraId="4F2D103F">
      <w:pPr>
        <w:pStyle w:val="9"/>
        <w:rPr>
          <w:rFonts w:hint="eastAsia" w:asciiTheme="minorEastAsia" w:hAnsiTheme="minorEastAsia" w:eastAsiaTheme="minorEastAsia" w:cstheme="minorEastAsia"/>
          <w:color w:val="auto"/>
          <w:highlight w:val="none"/>
        </w:rPr>
      </w:pPr>
    </w:p>
    <w:p w14:paraId="6082D93D">
      <w:pPr>
        <w:pStyle w:val="9"/>
        <w:rPr>
          <w:rFonts w:hint="eastAsia" w:asciiTheme="minorEastAsia" w:hAnsiTheme="minorEastAsia" w:eastAsiaTheme="minorEastAsia" w:cstheme="minorEastAsia"/>
          <w:color w:val="auto"/>
          <w:highlight w:val="none"/>
        </w:rPr>
      </w:pPr>
    </w:p>
    <w:p w14:paraId="681CC101">
      <w:pPr>
        <w:pStyle w:val="9"/>
        <w:rPr>
          <w:rFonts w:hint="eastAsia" w:asciiTheme="minorEastAsia" w:hAnsiTheme="minorEastAsia" w:eastAsiaTheme="minorEastAsia" w:cstheme="minorEastAsia"/>
          <w:color w:val="auto"/>
          <w:highlight w:val="none"/>
        </w:rPr>
      </w:pPr>
    </w:p>
    <w:p w14:paraId="13FB39F6">
      <w:pPr>
        <w:pStyle w:val="9"/>
        <w:rPr>
          <w:rFonts w:hint="eastAsia" w:asciiTheme="minorEastAsia" w:hAnsiTheme="minorEastAsia" w:eastAsiaTheme="minorEastAsia" w:cstheme="minorEastAsia"/>
          <w:color w:val="auto"/>
          <w:highlight w:val="none"/>
        </w:rPr>
      </w:pPr>
    </w:p>
    <w:p w14:paraId="75A8E978">
      <w:pPr>
        <w:pStyle w:val="9"/>
        <w:rPr>
          <w:rFonts w:hint="eastAsia" w:asciiTheme="minorEastAsia" w:hAnsiTheme="minorEastAsia" w:eastAsiaTheme="minorEastAsia" w:cstheme="minorEastAsia"/>
          <w:color w:val="auto"/>
          <w:highlight w:val="none"/>
        </w:rPr>
      </w:pPr>
    </w:p>
    <w:p w14:paraId="2F653C6E">
      <w:pPr>
        <w:pStyle w:val="9"/>
        <w:rPr>
          <w:rFonts w:hint="eastAsia" w:asciiTheme="minorEastAsia" w:hAnsiTheme="minorEastAsia" w:eastAsiaTheme="minorEastAsia" w:cstheme="minorEastAsia"/>
          <w:color w:val="auto"/>
          <w:highlight w:val="none"/>
        </w:rPr>
      </w:pPr>
    </w:p>
    <w:p w14:paraId="2ACA525D">
      <w:pPr>
        <w:pStyle w:val="9"/>
        <w:rPr>
          <w:rFonts w:hint="eastAsia" w:asciiTheme="minorEastAsia" w:hAnsiTheme="minorEastAsia" w:eastAsiaTheme="minorEastAsia" w:cstheme="minorEastAsia"/>
          <w:color w:val="auto"/>
          <w:highlight w:val="none"/>
        </w:rPr>
      </w:pPr>
    </w:p>
    <w:p w14:paraId="5273B704">
      <w:pPr>
        <w:pStyle w:val="9"/>
        <w:rPr>
          <w:rFonts w:hint="eastAsia" w:asciiTheme="minorEastAsia" w:hAnsiTheme="minorEastAsia" w:eastAsiaTheme="minorEastAsia" w:cstheme="minorEastAsia"/>
          <w:color w:val="auto"/>
          <w:highlight w:val="none"/>
        </w:rPr>
      </w:pPr>
    </w:p>
    <w:p w14:paraId="18FBE572">
      <w:pPr>
        <w:pStyle w:val="9"/>
        <w:rPr>
          <w:rFonts w:hint="eastAsia" w:asciiTheme="minorEastAsia" w:hAnsiTheme="minorEastAsia" w:eastAsiaTheme="minorEastAsia" w:cstheme="minorEastAsia"/>
          <w:color w:val="auto"/>
          <w:highlight w:val="none"/>
        </w:rPr>
      </w:pPr>
    </w:p>
    <w:p w14:paraId="257A2874">
      <w:pPr>
        <w:pStyle w:val="9"/>
        <w:rPr>
          <w:rFonts w:hint="eastAsia" w:asciiTheme="minorEastAsia" w:hAnsiTheme="minorEastAsia" w:eastAsiaTheme="minorEastAsia" w:cstheme="minorEastAsia"/>
          <w:color w:val="auto"/>
          <w:highlight w:val="none"/>
        </w:rPr>
      </w:pPr>
    </w:p>
    <w:p w14:paraId="3F33249D">
      <w:pPr>
        <w:pStyle w:val="9"/>
        <w:rPr>
          <w:rFonts w:hint="eastAsia" w:asciiTheme="minorEastAsia" w:hAnsiTheme="minorEastAsia" w:eastAsiaTheme="minorEastAsia" w:cstheme="minorEastAsia"/>
          <w:color w:val="auto"/>
          <w:highlight w:val="none"/>
        </w:rPr>
      </w:pPr>
    </w:p>
    <w:p w14:paraId="660F59D9">
      <w:pPr>
        <w:pStyle w:val="9"/>
        <w:rPr>
          <w:rFonts w:hint="eastAsia" w:asciiTheme="minorEastAsia" w:hAnsiTheme="minorEastAsia" w:eastAsiaTheme="minorEastAsia" w:cstheme="minorEastAsia"/>
          <w:color w:val="auto"/>
          <w:highlight w:val="none"/>
        </w:rPr>
      </w:pPr>
    </w:p>
    <w:p w14:paraId="513D1876">
      <w:pPr>
        <w:pStyle w:val="9"/>
        <w:rPr>
          <w:rFonts w:hint="eastAsia" w:asciiTheme="minorEastAsia" w:hAnsiTheme="minorEastAsia" w:eastAsiaTheme="minorEastAsia" w:cstheme="minorEastAsia"/>
          <w:color w:val="auto"/>
          <w:highlight w:val="none"/>
        </w:rPr>
      </w:pPr>
    </w:p>
    <w:p w14:paraId="6E82AB7B">
      <w:pPr>
        <w:pStyle w:val="9"/>
        <w:rPr>
          <w:rFonts w:hint="eastAsia" w:asciiTheme="minorEastAsia" w:hAnsiTheme="minorEastAsia" w:eastAsiaTheme="minorEastAsia" w:cstheme="minorEastAsia"/>
          <w:color w:val="auto"/>
          <w:highlight w:val="none"/>
        </w:rPr>
      </w:pPr>
    </w:p>
    <w:p w14:paraId="737EE21C">
      <w:pPr>
        <w:pStyle w:val="3"/>
        <w:spacing w:before="158" w:after="158"/>
        <w:ind w:right="8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color w:val="auto"/>
          <w:highlight w:val="none"/>
        </w:rPr>
        <w:t>响应文件包装（封套）封面参考：</w:t>
      </w:r>
    </w:p>
    <w:tbl>
      <w:tblPr>
        <w:tblStyle w:val="18"/>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14:paraId="66B6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3" w:hRule="atLeast"/>
        </w:trPr>
        <w:tc>
          <w:tcPr>
            <w:tcW w:w="9280" w:type="dxa"/>
            <w:tcBorders>
              <w:top w:val="single" w:color="auto" w:sz="4" w:space="0"/>
              <w:left w:val="single" w:color="auto" w:sz="4" w:space="0"/>
              <w:bottom w:val="single" w:color="auto" w:sz="4" w:space="0"/>
              <w:right w:val="single" w:color="auto" w:sz="4" w:space="0"/>
            </w:tcBorders>
            <w:vAlign w:val="top"/>
          </w:tcPr>
          <w:p w14:paraId="3B63FCAD">
            <w:pPr>
              <w:pStyle w:val="9"/>
              <w:spacing w:line="360" w:lineRule="auto"/>
              <w:ind w:firstLine="480" w:firstLineChars="150"/>
              <w:rPr>
                <w:rFonts w:hint="eastAsia" w:asciiTheme="minorEastAsia" w:hAnsiTheme="minorEastAsia" w:eastAsiaTheme="minorEastAsia" w:cstheme="minorEastAsia"/>
                <w:color w:val="auto"/>
                <w:sz w:val="32"/>
                <w:highlight w:val="none"/>
              </w:rPr>
            </w:pPr>
          </w:p>
          <w:p w14:paraId="232558A0">
            <w:pPr>
              <w:pStyle w:val="9"/>
              <w:spacing w:line="360" w:lineRule="auto"/>
              <w:ind w:firstLine="480" w:firstLineChars="150"/>
              <w:rPr>
                <w:rFonts w:hint="eastAsia" w:asciiTheme="minorEastAsia" w:hAnsiTheme="minorEastAsia" w:eastAsiaTheme="minorEastAsia" w:cstheme="minorEastAsia"/>
                <w:color w:val="auto"/>
                <w:sz w:val="32"/>
                <w:highlight w:val="none"/>
              </w:rPr>
            </w:pPr>
          </w:p>
          <w:p w14:paraId="11427E03">
            <w:pPr>
              <w:pStyle w:val="9"/>
              <w:spacing w:line="360" w:lineRule="auto"/>
              <w:jc w:val="center"/>
              <w:rPr>
                <w:rFonts w:hint="eastAsia"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color w:val="auto"/>
                <w:sz w:val="72"/>
                <w:szCs w:val="72"/>
                <w:highlight w:val="none"/>
              </w:rPr>
              <w:t>响应文件</w:t>
            </w:r>
          </w:p>
          <w:p w14:paraId="53F237DE">
            <w:pPr>
              <w:pStyle w:val="9"/>
              <w:spacing w:line="360" w:lineRule="auto"/>
              <w:ind w:firstLine="3385" w:firstLineChars="651"/>
              <w:rPr>
                <w:rFonts w:hint="eastAsia" w:asciiTheme="minorEastAsia" w:hAnsiTheme="minorEastAsia" w:eastAsiaTheme="minorEastAsia" w:cstheme="minorEastAsia"/>
                <w:color w:val="auto"/>
                <w:sz w:val="52"/>
                <w:szCs w:val="52"/>
                <w:highlight w:val="none"/>
              </w:rPr>
            </w:pPr>
          </w:p>
          <w:p w14:paraId="68969A48">
            <w:pPr>
              <w:pStyle w:val="9"/>
              <w:spacing w:line="360" w:lineRule="auto"/>
              <w:ind w:firstLine="3063" w:firstLineChars="851"/>
              <w:rPr>
                <w:rFonts w:hint="eastAsia" w:asciiTheme="minorEastAsia" w:hAnsiTheme="minorEastAsia" w:eastAsiaTheme="minorEastAsia" w:cstheme="minorEastAsia"/>
                <w:color w:val="auto"/>
                <w:sz w:val="36"/>
                <w:highlight w:val="none"/>
              </w:rPr>
            </w:pPr>
            <w:r>
              <w:rPr>
                <w:rFonts w:hint="eastAsia" w:asciiTheme="minorEastAsia" w:hAnsiTheme="minorEastAsia" w:eastAsiaTheme="minorEastAsia" w:cstheme="minorEastAsia"/>
                <w:color w:val="auto"/>
                <w:sz w:val="36"/>
                <w:highlight w:val="none"/>
                <w:lang w:eastAsia="zh-CN"/>
              </w:rPr>
              <w:t>□</w:t>
            </w:r>
            <w:r>
              <w:rPr>
                <w:rFonts w:hint="eastAsia" w:asciiTheme="minorEastAsia" w:hAnsiTheme="minorEastAsia" w:eastAsiaTheme="minorEastAsia" w:cstheme="minorEastAsia"/>
                <w:color w:val="auto"/>
                <w:sz w:val="36"/>
                <w:highlight w:val="none"/>
              </w:rPr>
              <w:t>报价信封</w:t>
            </w:r>
          </w:p>
          <w:p w14:paraId="623D9CFA">
            <w:pPr>
              <w:pStyle w:val="9"/>
              <w:spacing w:line="360" w:lineRule="auto"/>
              <w:ind w:firstLine="3063" w:firstLineChars="851"/>
              <w:rPr>
                <w:rFonts w:hint="eastAsia" w:asciiTheme="minorEastAsia" w:hAnsiTheme="minorEastAsia" w:eastAsiaTheme="minorEastAsia" w:cstheme="minorEastAsia"/>
                <w:color w:val="auto"/>
                <w:sz w:val="36"/>
                <w:highlight w:val="none"/>
              </w:rPr>
            </w:pPr>
            <w:r>
              <w:rPr>
                <w:rFonts w:hint="eastAsia" w:asciiTheme="minorEastAsia" w:hAnsiTheme="minorEastAsia" w:eastAsiaTheme="minorEastAsia" w:cstheme="minorEastAsia"/>
                <w:color w:val="auto"/>
                <w:sz w:val="36"/>
                <w:highlight w:val="none"/>
                <w:lang w:eastAsia="zh-CN"/>
              </w:rPr>
              <w:t>□</w:t>
            </w:r>
            <w:r>
              <w:rPr>
                <w:rFonts w:hint="eastAsia" w:asciiTheme="minorEastAsia" w:hAnsiTheme="minorEastAsia" w:eastAsiaTheme="minorEastAsia" w:cstheme="minorEastAsia"/>
                <w:color w:val="auto"/>
                <w:sz w:val="36"/>
                <w:highlight w:val="none"/>
              </w:rPr>
              <w:t>正本</w:t>
            </w:r>
          </w:p>
          <w:p w14:paraId="61B2634C">
            <w:pPr>
              <w:pStyle w:val="9"/>
              <w:spacing w:line="360" w:lineRule="auto"/>
              <w:ind w:firstLine="3063" w:firstLineChars="851"/>
              <w:rPr>
                <w:rFonts w:hint="eastAsia" w:asciiTheme="minorEastAsia" w:hAnsiTheme="minorEastAsia" w:eastAsiaTheme="minorEastAsia" w:cstheme="minorEastAsia"/>
                <w:color w:val="auto"/>
                <w:sz w:val="36"/>
                <w:highlight w:val="none"/>
              </w:rPr>
            </w:pPr>
            <w:r>
              <w:rPr>
                <w:rFonts w:hint="eastAsia" w:asciiTheme="minorEastAsia" w:hAnsiTheme="minorEastAsia" w:eastAsiaTheme="minorEastAsia" w:cstheme="minorEastAsia"/>
                <w:color w:val="auto"/>
                <w:sz w:val="36"/>
                <w:highlight w:val="none"/>
                <w:lang w:eastAsia="zh-CN"/>
              </w:rPr>
              <w:t>□</w:t>
            </w:r>
            <w:r>
              <w:rPr>
                <w:rFonts w:hint="eastAsia" w:asciiTheme="minorEastAsia" w:hAnsiTheme="minorEastAsia" w:eastAsiaTheme="minorEastAsia" w:cstheme="minorEastAsia"/>
                <w:color w:val="auto"/>
                <w:sz w:val="36"/>
                <w:highlight w:val="none"/>
              </w:rPr>
              <w:t>副本</w:t>
            </w:r>
          </w:p>
          <w:p w14:paraId="647E4A51">
            <w:pPr>
              <w:pStyle w:val="9"/>
              <w:spacing w:line="360" w:lineRule="auto"/>
              <w:rPr>
                <w:rFonts w:hint="eastAsia" w:asciiTheme="minorEastAsia" w:hAnsiTheme="minorEastAsia" w:eastAsiaTheme="minorEastAsia" w:cstheme="minorEastAsia"/>
                <w:color w:val="auto"/>
                <w:sz w:val="32"/>
                <w:highlight w:val="none"/>
              </w:rPr>
            </w:pPr>
          </w:p>
          <w:p w14:paraId="0B298421">
            <w:pPr>
              <w:pStyle w:val="9"/>
              <w:tabs>
                <w:tab w:val="left" w:pos="501"/>
              </w:tabs>
              <w:spacing w:line="360" w:lineRule="auto"/>
              <w:ind w:firstLine="964" w:firstLineChars="400"/>
              <w:rPr>
                <w:rFonts w:hint="eastAsia" w:asciiTheme="minorEastAsia" w:hAnsiTheme="minorEastAsia" w:eastAsiaTheme="minorEastAsia" w:cstheme="minorEastAsia"/>
                <w:b/>
                <w:bCs/>
                <w:color w:val="auto"/>
                <w:szCs w:val="28"/>
                <w:highlight w:val="none"/>
                <w:lang w:eastAsia="zh-CN"/>
              </w:rPr>
            </w:pPr>
            <w:r>
              <w:rPr>
                <w:rFonts w:hint="eastAsia" w:asciiTheme="minorEastAsia" w:hAnsiTheme="minorEastAsia" w:eastAsiaTheme="minorEastAsia" w:cstheme="minorEastAsia"/>
                <w:b/>
                <w:bCs/>
                <w:color w:val="auto"/>
                <w:szCs w:val="28"/>
                <w:highlight w:val="none"/>
              </w:rPr>
              <w:t>递交：</w:t>
            </w:r>
            <w:r>
              <w:rPr>
                <w:rFonts w:hint="eastAsia" w:asciiTheme="minorEastAsia" w:hAnsiTheme="minorEastAsia" w:eastAsiaTheme="minorEastAsia" w:cstheme="minorEastAsia"/>
                <w:b/>
                <w:bCs/>
                <w:color w:val="auto"/>
                <w:szCs w:val="28"/>
                <w:highlight w:val="none"/>
                <w:lang w:eastAsia="zh-CN"/>
              </w:rPr>
              <w:t>中山市自然保护地管护中心</w:t>
            </w:r>
          </w:p>
          <w:p w14:paraId="51B2CF57">
            <w:pPr>
              <w:pStyle w:val="9"/>
              <w:spacing w:line="360" w:lineRule="auto"/>
              <w:ind w:left="2255" w:leftChars="500" w:hanging="1205" w:hangingChars="500"/>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b/>
                <w:color w:val="auto"/>
                <w:szCs w:val="28"/>
                <w:highlight w:val="none"/>
              </w:rPr>
              <w:t>项目名称</w:t>
            </w:r>
            <w:r>
              <w:rPr>
                <w:rFonts w:hint="eastAsia" w:asciiTheme="minorEastAsia" w:hAnsiTheme="minorEastAsia" w:eastAsiaTheme="minorEastAsia" w:cstheme="minorEastAsia"/>
                <w:b/>
                <w:color w:val="auto"/>
                <w:szCs w:val="28"/>
                <w:highlight w:val="none"/>
                <w:lang w:eastAsia="zh-CN"/>
              </w:rPr>
              <w:t>：</w:t>
            </w:r>
            <w:r>
              <w:rPr>
                <w:rFonts w:hint="eastAsia" w:asciiTheme="minorEastAsia" w:hAnsiTheme="minorEastAsia" w:eastAsiaTheme="minorEastAsia" w:cstheme="minorEastAsia"/>
                <w:b/>
                <w:color w:val="auto"/>
                <w:szCs w:val="28"/>
                <w:highlight w:val="none"/>
                <w:lang w:val="en-US" w:eastAsia="zh-CN"/>
              </w:rPr>
              <w:t>2025-2028年公务用车维修服务项目</w:t>
            </w:r>
          </w:p>
          <w:p w14:paraId="6E893AEE">
            <w:pPr>
              <w:pStyle w:val="9"/>
              <w:spacing w:line="360" w:lineRule="auto"/>
              <w:ind w:firstLine="950" w:firstLineChars="396"/>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供应商名称(公章)：</w:t>
            </w:r>
          </w:p>
          <w:p w14:paraId="0B5B7228">
            <w:pPr>
              <w:pStyle w:val="9"/>
              <w:spacing w:line="360" w:lineRule="auto"/>
              <w:ind w:firstLine="950" w:firstLineChars="396"/>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highlight w:val="none"/>
              </w:rPr>
              <w:t>供应商</w:t>
            </w:r>
            <w:r>
              <w:rPr>
                <w:rFonts w:hint="eastAsia" w:asciiTheme="minorEastAsia" w:hAnsiTheme="minorEastAsia" w:eastAsiaTheme="minorEastAsia" w:cstheme="minorEastAsia"/>
                <w:color w:val="auto"/>
                <w:szCs w:val="28"/>
                <w:highlight w:val="none"/>
              </w:rPr>
              <w:t>地址：</w:t>
            </w:r>
          </w:p>
          <w:p w14:paraId="0F497256">
            <w:pPr>
              <w:tabs>
                <w:tab w:val="left" w:pos="851"/>
              </w:tabs>
              <w:snapToGrid w:val="0"/>
              <w:spacing w:line="360" w:lineRule="auto"/>
              <w:rPr>
                <w:rFonts w:hint="eastAsia" w:asciiTheme="minorEastAsia" w:hAnsiTheme="minorEastAsia" w:eastAsiaTheme="minorEastAsia" w:cstheme="minorEastAsia"/>
                <w:b/>
                <w:color w:val="auto"/>
                <w:sz w:val="32"/>
                <w:highlight w:val="none"/>
              </w:rPr>
            </w:pPr>
          </w:p>
        </w:tc>
      </w:tr>
    </w:tbl>
    <w:p w14:paraId="1CC1B024">
      <w:pPr>
        <w:pStyle w:val="9"/>
        <w:rPr>
          <w:rFonts w:hint="eastAsia" w:asciiTheme="minorEastAsia" w:hAnsiTheme="minorEastAsia" w:eastAsiaTheme="minorEastAsia" w:cstheme="minorEastAsia"/>
          <w:color w:val="auto"/>
          <w:highlight w:val="none"/>
        </w:rPr>
      </w:pPr>
    </w:p>
    <w:p w14:paraId="311D82A7">
      <w:pPr>
        <w:pStyle w:val="9"/>
        <w:rPr>
          <w:rFonts w:hint="eastAsia" w:asciiTheme="minorEastAsia" w:hAnsiTheme="minorEastAsia" w:eastAsiaTheme="minorEastAsia" w:cstheme="minorEastAsia"/>
          <w:color w:val="auto"/>
          <w:highlight w:val="none"/>
        </w:rPr>
      </w:pPr>
    </w:p>
    <w:p w14:paraId="7F95BFB7">
      <w:pPr>
        <w:pStyle w:val="10"/>
        <w:rPr>
          <w:rFonts w:hint="eastAsia" w:asciiTheme="minorEastAsia" w:hAnsiTheme="minorEastAsia" w:eastAsiaTheme="minorEastAsia" w:cstheme="minorEastAsia"/>
        </w:rPr>
      </w:pPr>
    </w:p>
    <w:p w14:paraId="254E8698">
      <w:pPr>
        <w:pStyle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响应文件封面参考：</w:t>
      </w:r>
    </w:p>
    <w:p w14:paraId="0A6C7B52">
      <w:pPr>
        <w:pStyle w:val="11"/>
        <w:spacing w:line="360" w:lineRule="auto"/>
        <w:jc w:val="center"/>
        <w:rPr>
          <w:rFonts w:hint="eastAsia" w:asciiTheme="minorEastAsia" w:hAnsiTheme="minorEastAsia" w:eastAsiaTheme="minorEastAsia" w:cstheme="minorEastAsia"/>
          <w:b/>
          <w:color w:val="auto"/>
          <w:sz w:val="44"/>
          <w:szCs w:val="44"/>
          <w:highlight w:val="none"/>
          <w:lang w:val="zh-CN"/>
        </w:rPr>
      </w:pPr>
    </w:p>
    <w:p w14:paraId="6E3ECD10">
      <w:pPr>
        <w:pStyle w:val="11"/>
        <w:tabs>
          <w:tab w:val="left" w:pos="1260"/>
        </w:tabs>
        <w:spacing w:line="360" w:lineRule="auto"/>
        <w:jc w:val="center"/>
        <w:outlineLvl w:val="2"/>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bCs/>
          <w:color w:val="auto"/>
          <w:sz w:val="44"/>
          <w:szCs w:val="44"/>
          <w:highlight w:val="none"/>
          <w:lang w:val="en-US" w:eastAsia="zh-CN"/>
        </w:rPr>
        <w:t>2025-2028年</w:t>
      </w:r>
      <w:r>
        <w:rPr>
          <w:rFonts w:hint="eastAsia" w:asciiTheme="minorEastAsia" w:hAnsiTheme="minorEastAsia" w:eastAsiaTheme="minorEastAsia" w:cstheme="minorEastAsia"/>
          <w:b/>
          <w:bCs/>
          <w:color w:val="auto"/>
          <w:sz w:val="44"/>
          <w:szCs w:val="44"/>
          <w:highlight w:val="none"/>
          <w:lang w:val="zh-CN"/>
        </w:rPr>
        <w:t>公务用车维修服务项目</w:t>
      </w:r>
    </w:p>
    <w:p w14:paraId="16F73C35">
      <w:pPr>
        <w:pStyle w:val="11"/>
        <w:spacing w:line="360" w:lineRule="auto"/>
        <w:rPr>
          <w:rFonts w:hint="eastAsia" w:asciiTheme="minorEastAsia" w:hAnsiTheme="minorEastAsia" w:eastAsiaTheme="minorEastAsia" w:cstheme="minorEastAsia"/>
          <w:b/>
          <w:color w:val="auto"/>
          <w:highlight w:val="none"/>
        </w:rPr>
      </w:pPr>
    </w:p>
    <w:p w14:paraId="49B6DCBC">
      <w:pPr>
        <w:pStyle w:val="11"/>
        <w:spacing w:line="360" w:lineRule="auto"/>
        <w:jc w:val="center"/>
        <w:rPr>
          <w:rFonts w:hint="eastAsia" w:asciiTheme="minorEastAsia" w:hAnsiTheme="minorEastAsia" w:eastAsiaTheme="minorEastAsia" w:cstheme="minorEastAsia"/>
          <w:b/>
          <w:color w:val="auto"/>
          <w:highlight w:val="none"/>
        </w:rPr>
      </w:pPr>
    </w:p>
    <w:p w14:paraId="67EB6B1A">
      <w:pPr>
        <w:pStyle w:val="11"/>
        <w:tabs>
          <w:tab w:val="left" w:pos="1260"/>
        </w:tabs>
        <w:spacing w:line="360" w:lineRule="auto"/>
        <w:jc w:val="center"/>
        <w:outlineLvl w:val="0"/>
        <w:rPr>
          <w:rFonts w:hint="eastAsia" w:asciiTheme="minorEastAsia" w:hAnsiTheme="minorEastAsia" w:eastAsiaTheme="minorEastAsia" w:cstheme="minorEastAsia"/>
          <w:b/>
          <w:color w:val="auto"/>
          <w:sz w:val="48"/>
          <w:szCs w:val="48"/>
          <w:highlight w:val="none"/>
        </w:rPr>
      </w:pPr>
      <w:bookmarkStart w:id="18" w:name="_Toc31160"/>
      <w:bookmarkStart w:id="19" w:name="_Toc19181"/>
      <w:bookmarkStart w:id="20" w:name="_Toc21291"/>
      <w:bookmarkStart w:id="21" w:name="_Toc3355"/>
      <w:r>
        <w:rPr>
          <w:rFonts w:hint="eastAsia" w:asciiTheme="minorEastAsia" w:hAnsiTheme="minorEastAsia" w:eastAsiaTheme="minorEastAsia" w:cstheme="minorEastAsia"/>
          <w:b/>
          <w:color w:val="auto"/>
          <w:sz w:val="48"/>
          <w:szCs w:val="48"/>
          <w:highlight w:val="none"/>
        </w:rPr>
        <w:t>响应文件</w:t>
      </w:r>
      <w:bookmarkEnd w:id="18"/>
      <w:bookmarkEnd w:id="19"/>
      <w:bookmarkEnd w:id="20"/>
      <w:bookmarkEnd w:id="21"/>
    </w:p>
    <w:p w14:paraId="5CB6C374">
      <w:pPr>
        <w:pStyle w:val="11"/>
        <w:tabs>
          <w:tab w:val="left" w:pos="1260"/>
        </w:tabs>
        <w:spacing w:line="360" w:lineRule="auto"/>
        <w:jc w:val="center"/>
        <w:rPr>
          <w:rFonts w:hint="eastAsia" w:asciiTheme="minorEastAsia" w:hAnsiTheme="minorEastAsia" w:eastAsiaTheme="minorEastAsia" w:cstheme="minorEastAsia"/>
          <w:b/>
          <w:color w:val="auto"/>
          <w:highlight w:val="none"/>
        </w:rPr>
      </w:pPr>
    </w:p>
    <w:p w14:paraId="4AA796DF">
      <w:pPr>
        <w:pStyle w:val="11"/>
        <w:spacing w:line="360" w:lineRule="auto"/>
        <w:jc w:val="center"/>
        <w:outlineLvl w:val="0"/>
        <w:rPr>
          <w:rFonts w:hint="eastAsia" w:asciiTheme="minorEastAsia" w:hAnsiTheme="minorEastAsia" w:eastAsiaTheme="minorEastAsia" w:cstheme="minorEastAsia"/>
          <w:b/>
          <w:color w:val="auto"/>
          <w:sz w:val="28"/>
          <w:szCs w:val="28"/>
          <w:highlight w:val="none"/>
        </w:rPr>
      </w:pPr>
      <w:bookmarkStart w:id="22" w:name="_Toc28881"/>
      <w:bookmarkStart w:id="23" w:name="_Toc8487"/>
      <w:bookmarkStart w:id="24" w:name="_Toc5120"/>
      <w:bookmarkStart w:id="25" w:name="_Toc15644"/>
      <w:r>
        <w:rPr>
          <w:rFonts w:hint="eastAsia" w:asciiTheme="minorEastAsia" w:hAnsiTheme="minorEastAsia" w:eastAsiaTheme="minorEastAsia" w:cstheme="minorEastAsia"/>
          <w:b/>
          <w:color w:val="auto"/>
          <w:sz w:val="28"/>
          <w:szCs w:val="28"/>
          <w:highlight w:val="none"/>
        </w:rPr>
        <w:t>（正本/副本/报价信封）</w:t>
      </w:r>
      <w:bookmarkEnd w:id="22"/>
      <w:bookmarkEnd w:id="23"/>
      <w:bookmarkEnd w:id="24"/>
      <w:bookmarkEnd w:id="25"/>
    </w:p>
    <w:p w14:paraId="78EF2DA9">
      <w:pPr>
        <w:pStyle w:val="11"/>
        <w:spacing w:line="360" w:lineRule="auto"/>
        <w:jc w:val="center"/>
        <w:rPr>
          <w:rFonts w:hint="eastAsia" w:asciiTheme="minorEastAsia" w:hAnsiTheme="minorEastAsia" w:eastAsiaTheme="minorEastAsia" w:cstheme="minorEastAsia"/>
          <w:b/>
          <w:color w:val="auto"/>
          <w:highlight w:val="none"/>
        </w:rPr>
      </w:pPr>
    </w:p>
    <w:p w14:paraId="01F7F2B3">
      <w:pPr>
        <w:pStyle w:val="11"/>
        <w:spacing w:line="360" w:lineRule="auto"/>
        <w:jc w:val="center"/>
        <w:rPr>
          <w:rFonts w:hint="eastAsia" w:asciiTheme="minorEastAsia" w:hAnsiTheme="minorEastAsia" w:eastAsiaTheme="minorEastAsia" w:cstheme="minorEastAsia"/>
          <w:b/>
          <w:color w:val="auto"/>
          <w:highlight w:val="none"/>
        </w:rPr>
      </w:pPr>
    </w:p>
    <w:p w14:paraId="6EA9B635">
      <w:pPr>
        <w:spacing w:line="360" w:lineRule="auto"/>
        <w:ind w:firstLine="1476" w:firstLineChars="700"/>
        <w:rPr>
          <w:rFonts w:hint="eastAsia" w:asciiTheme="minorEastAsia" w:hAnsiTheme="minorEastAsia" w:eastAsiaTheme="minorEastAsia" w:cstheme="minorEastAsia"/>
          <w:b/>
          <w:color w:val="auto"/>
          <w:szCs w:val="21"/>
          <w:highlight w:val="none"/>
        </w:rPr>
      </w:pPr>
    </w:p>
    <w:p w14:paraId="349D907A">
      <w:pPr>
        <w:spacing w:line="360" w:lineRule="auto"/>
        <w:ind w:firstLine="1476" w:firstLineChars="700"/>
        <w:rPr>
          <w:rFonts w:hint="eastAsia" w:asciiTheme="minorEastAsia" w:hAnsiTheme="minorEastAsia" w:eastAsiaTheme="minorEastAsia" w:cstheme="minorEastAsia"/>
          <w:b/>
          <w:color w:val="auto"/>
          <w:szCs w:val="21"/>
          <w:highlight w:val="none"/>
        </w:rPr>
      </w:pPr>
    </w:p>
    <w:p w14:paraId="4747C490">
      <w:pPr>
        <w:spacing w:line="360" w:lineRule="auto"/>
        <w:ind w:firstLine="1476" w:firstLineChars="700"/>
        <w:rPr>
          <w:rFonts w:hint="eastAsia" w:asciiTheme="minorEastAsia" w:hAnsiTheme="minorEastAsia" w:eastAsiaTheme="minorEastAsia" w:cstheme="minorEastAsia"/>
          <w:b/>
          <w:color w:val="auto"/>
          <w:szCs w:val="21"/>
          <w:highlight w:val="none"/>
        </w:rPr>
      </w:pPr>
    </w:p>
    <w:p w14:paraId="25A2D764">
      <w:pPr>
        <w:spacing w:line="360" w:lineRule="auto"/>
        <w:ind w:firstLine="1476" w:firstLineChars="700"/>
        <w:rPr>
          <w:rFonts w:hint="eastAsia" w:asciiTheme="minorEastAsia" w:hAnsiTheme="minorEastAsia" w:eastAsiaTheme="minorEastAsia" w:cstheme="minorEastAsia"/>
          <w:b/>
          <w:color w:val="auto"/>
          <w:szCs w:val="21"/>
          <w:highlight w:val="none"/>
        </w:rPr>
      </w:pPr>
    </w:p>
    <w:p w14:paraId="4D85782C">
      <w:pPr>
        <w:spacing w:line="360" w:lineRule="auto"/>
        <w:ind w:firstLine="1476" w:firstLineChars="700"/>
        <w:rPr>
          <w:rFonts w:hint="eastAsia" w:asciiTheme="minorEastAsia" w:hAnsiTheme="minorEastAsia" w:eastAsiaTheme="minorEastAsia" w:cstheme="minorEastAsia"/>
          <w:b/>
          <w:color w:val="auto"/>
          <w:szCs w:val="21"/>
          <w:highlight w:val="none"/>
        </w:rPr>
      </w:pPr>
    </w:p>
    <w:p w14:paraId="12DDB8EE">
      <w:pPr>
        <w:spacing w:line="360" w:lineRule="auto"/>
        <w:ind w:firstLine="1476" w:firstLineChars="700"/>
        <w:rPr>
          <w:rFonts w:hint="eastAsia" w:asciiTheme="minorEastAsia" w:hAnsiTheme="minorEastAsia" w:eastAsiaTheme="minorEastAsia" w:cstheme="minorEastAsia"/>
          <w:b/>
          <w:color w:val="auto"/>
          <w:szCs w:val="21"/>
          <w:highlight w:val="none"/>
        </w:rPr>
      </w:pPr>
    </w:p>
    <w:p w14:paraId="32DE0F10">
      <w:pPr>
        <w:spacing w:line="360" w:lineRule="auto"/>
        <w:ind w:firstLine="1476" w:firstLineChars="700"/>
        <w:rPr>
          <w:rFonts w:hint="eastAsia" w:asciiTheme="minorEastAsia" w:hAnsiTheme="minorEastAsia" w:eastAsiaTheme="minorEastAsia" w:cstheme="minorEastAsia"/>
          <w:b/>
          <w:color w:val="auto"/>
          <w:szCs w:val="21"/>
          <w:highlight w:val="none"/>
        </w:rPr>
      </w:pPr>
    </w:p>
    <w:p w14:paraId="21D9E3FF">
      <w:pPr>
        <w:autoSpaceDE w:val="0"/>
        <w:autoSpaceDN w:val="0"/>
        <w:spacing w:line="360" w:lineRule="auto"/>
        <w:ind w:firstLine="1687" w:firstLineChars="700"/>
        <w:rPr>
          <w:rFonts w:hint="eastAsia" w:asciiTheme="minorEastAsia" w:hAnsiTheme="minorEastAsia" w:eastAsiaTheme="minorEastAsia" w:cstheme="minorEastAsia"/>
          <w:b/>
          <w:color w:val="auto"/>
          <w:sz w:val="24"/>
          <w:highlight w:val="none"/>
          <w:lang w:val="en-US" w:eastAsia="zh-CN"/>
        </w:rPr>
      </w:pPr>
    </w:p>
    <w:p w14:paraId="4BDDDDCF">
      <w:pPr>
        <w:pStyle w:val="11"/>
        <w:spacing w:line="360" w:lineRule="auto"/>
        <w:ind w:firstLine="1687" w:firstLineChars="700"/>
        <w:rPr>
          <w:rFonts w:hint="eastAsia" w:asciiTheme="minorEastAsia" w:hAnsiTheme="minorEastAsia" w:eastAsiaTheme="minorEastAsia" w:cstheme="minorEastAsia"/>
          <w:b/>
          <w:color w:val="auto"/>
          <w:sz w:val="24"/>
          <w:szCs w:val="24"/>
          <w:highlight w:val="none"/>
          <w:u w:val="single"/>
        </w:rPr>
      </w:pPr>
      <w:r>
        <w:rPr>
          <w:rFonts w:hint="eastAsia" w:asciiTheme="minorEastAsia" w:hAnsiTheme="minorEastAsia" w:eastAsiaTheme="minorEastAsia" w:cstheme="minorEastAsia"/>
          <w:b/>
          <w:color w:val="auto"/>
          <w:sz w:val="24"/>
          <w:szCs w:val="24"/>
          <w:highlight w:val="none"/>
        </w:rPr>
        <w:t>供应商名称：</w:t>
      </w:r>
      <w:r>
        <w:rPr>
          <w:rFonts w:hint="eastAsia" w:asciiTheme="minorEastAsia" w:hAnsiTheme="minorEastAsia" w:eastAsiaTheme="minorEastAsia" w:cstheme="minorEastAsia"/>
          <w:b/>
          <w:color w:val="auto"/>
          <w:sz w:val="24"/>
          <w:szCs w:val="24"/>
          <w:highlight w:val="none"/>
          <w:u w:val="single"/>
        </w:rPr>
        <w:t xml:space="preserve">                     （加盖公章）</w:t>
      </w:r>
    </w:p>
    <w:p w14:paraId="497FE415">
      <w:pPr>
        <w:pStyle w:val="9"/>
        <w:spacing w:line="360" w:lineRule="auto"/>
        <w:ind w:firstLine="0" w:firstLineChars="0"/>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日期：</w:t>
      </w:r>
      <w:r>
        <w:rPr>
          <w:rFonts w:hint="eastAsia" w:asciiTheme="minorEastAsia" w:hAnsiTheme="minorEastAsia" w:eastAsiaTheme="minorEastAsia" w:cstheme="minorEastAsia"/>
          <w:b/>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年</w:t>
      </w:r>
      <w:r>
        <w:rPr>
          <w:rFonts w:hint="eastAsia" w:asciiTheme="minorEastAsia" w:hAnsiTheme="minorEastAsia" w:eastAsiaTheme="minorEastAsia" w:cstheme="minorEastAsia"/>
          <w:b/>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月</w:t>
      </w:r>
      <w:r>
        <w:rPr>
          <w:rFonts w:hint="eastAsia" w:asciiTheme="minorEastAsia" w:hAnsiTheme="minorEastAsia" w:eastAsiaTheme="minorEastAsia" w:cstheme="minorEastAsia"/>
          <w:b/>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日</w:t>
      </w:r>
    </w:p>
    <w:p w14:paraId="48D6E507">
      <w:pPr>
        <w:autoSpaceDE w:val="0"/>
        <w:autoSpaceDN w:val="0"/>
        <w:spacing w:line="360" w:lineRule="auto"/>
        <w:ind w:firstLine="1687" w:firstLineChars="700"/>
        <w:rPr>
          <w:rFonts w:hint="eastAsia" w:asciiTheme="minorEastAsia" w:hAnsiTheme="minorEastAsia" w:eastAsiaTheme="minorEastAsia" w:cstheme="minorEastAsia"/>
          <w:b/>
          <w:color w:val="auto"/>
          <w:sz w:val="24"/>
          <w:highlight w:val="none"/>
        </w:rPr>
      </w:pPr>
    </w:p>
    <w:p w14:paraId="77490E12">
      <w:pPr>
        <w:pStyle w:val="9"/>
        <w:rPr>
          <w:rFonts w:hint="eastAsia" w:asciiTheme="minorEastAsia" w:hAnsiTheme="minorEastAsia" w:eastAsiaTheme="minorEastAsia" w:cstheme="minorEastAsia"/>
          <w:b/>
          <w:color w:val="auto"/>
          <w:sz w:val="24"/>
          <w:highlight w:val="none"/>
        </w:rPr>
      </w:pPr>
    </w:p>
    <w:p w14:paraId="5D4302DF">
      <w:pPr>
        <w:pStyle w:val="10"/>
        <w:rPr>
          <w:rFonts w:hint="eastAsia" w:asciiTheme="minorEastAsia" w:hAnsiTheme="minorEastAsia" w:eastAsiaTheme="minorEastAsia" w:cstheme="minorEastAsia"/>
          <w:b/>
          <w:color w:val="auto"/>
          <w:sz w:val="24"/>
          <w:highlight w:val="none"/>
        </w:rPr>
      </w:pPr>
    </w:p>
    <w:p w14:paraId="4649CDF5">
      <w:pPr>
        <w:rPr>
          <w:rFonts w:hint="eastAsia" w:asciiTheme="minorEastAsia" w:hAnsiTheme="minorEastAsia" w:eastAsiaTheme="minorEastAsia" w:cstheme="minorEastAsia"/>
        </w:rPr>
      </w:pPr>
    </w:p>
    <w:p w14:paraId="0258FC60">
      <w:pPr>
        <w:rPr>
          <w:rFonts w:hint="eastAsia" w:asciiTheme="minorEastAsia" w:hAnsiTheme="minorEastAsia" w:eastAsiaTheme="minorEastAsia" w:cstheme="minorEastAsia"/>
        </w:rPr>
      </w:pPr>
    </w:p>
    <w:p w14:paraId="18813A8B">
      <w:pPr>
        <w:pStyle w:val="3"/>
        <w:numPr>
          <w:ilvl w:val="0"/>
          <w:numId w:val="0"/>
        </w:numPr>
        <w:spacing w:before="0"/>
        <w:ind w:right="840" w:rightChars="400"/>
        <w:jc w:val="both"/>
        <w:rPr>
          <w:rFonts w:hint="eastAsia" w:asciiTheme="minorEastAsia" w:hAnsiTheme="minorEastAsia" w:eastAsiaTheme="minorEastAsia" w:cstheme="minorEastAsia"/>
          <w:color w:val="auto"/>
          <w:highlight w:val="none"/>
        </w:rPr>
      </w:pPr>
    </w:p>
    <w:p w14:paraId="3DEF7A6D">
      <w:pPr>
        <w:rPr>
          <w:rFonts w:hint="eastAsia" w:asciiTheme="minorEastAsia" w:hAnsiTheme="minorEastAsia" w:eastAsiaTheme="minorEastAsia" w:cstheme="minorEastAsia"/>
          <w:color w:val="auto"/>
          <w:highlight w:val="none"/>
        </w:rPr>
      </w:pPr>
    </w:p>
    <w:p w14:paraId="6063DF11">
      <w:pPr>
        <w:rPr>
          <w:rFonts w:hint="eastAsia" w:asciiTheme="minorEastAsia" w:hAnsiTheme="minorEastAsia" w:eastAsiaTheme="minorEastAsia" w:cstheme="minorEastAsia"/>
          <w:color w:val="auto"/>
          <w:highlight w:val="none"/>
        </w:rPr>
      </w:pPr>
    </w:p>
    <w:p w14:paraId="4A55644A">
      <w:pPr>
        <w:rPr>
          <w:rFonts w:hint="eastAsia" w:asciiTheme="minorEastAsia" w:hAnsiTheme="minorEastAsia" w:eastAsiaTheme="minorEastAsia" w:cstheme="minorEastAsia"/>
          <w:color w:val="auto"/>
          <w:highlight w:val="none"/>
        </w:rPr>
      </w:pPr>
    </w:p>
    <w:p w14:paraId="34AF326C">
      <w:pPr>
        <w:rPr>
          <w:rFonts w:hint="eastAsia" w:asciiTheme="minorEastAsia" w:hAnsiTheme="minorEastAsia" w:eastAsiaTheme="minorEastAsia" w:cstheme="minorEastAsia"/>
          <w:color w:val="auto"/>
          <w:highlight w:val="none"/>
        </w:rPr>
      </w:pPr>
    </w:p>
    <w:p w14:paraId="0CC44DE1">
      <w:pPr>
        <w:rPr>
          <w:rFonts w:hint="eastAsia" w:asciiTheme="minorEastAsia" w:hAnsiTheme="minorEastAsia" w:eastAsiaTheme="minorEastAsia" w:cstheme="minorEastAsia"/>
          <w:color w:val="auto"/>
          <w:highlight w:val="none"/>
        </w:rPr>
      </w:pPr>
    </w:p>
    <w:p w14:paraId="01DFDBAF">
      <w:pPr>
        <w:rPr>
          <w:rFonts w:hint="eastAsia" w:asciiTheme="minorEastAsia" w:hAnsiTheme="minorEastAsia" w:eastAsiaTheme="minorEastAsia" w:cstheme="minorEastAsia"/>
          <w:color w:val="auto"/>
          <w:highlight w:val="none"/>
        </w:rPr>
      </w:pPr>
    </w:p>
    <w:p w14:paraId="245C7C43">
      <w:pPr>
        <w:rPr>
          <w:rFonts w:hint="eastAsia" w:asciiTheme="minorEastAsia" w:hAnsiTheme="minorEastAsia" w:eastAsiaTheme="minorEastAsia" w:cstheme="minorEastAsia"/>
          <w:color w:val="auto"/>
          <w:highlight w:val="none"/>
        </w:rPr>
      </w:pPr>
    </w:p>
    <w:p w14:paraId="491BE41B">
      <w:pPr>
        <w:pStyle w:val="3"/>
        <w:numPr>
          <w:ilvl w:val="0"/>
          <w:numId w:val="0"/>
        </w:numPr>
        <w:spacing w:before="0"/>
        <w:ind w:left="0" w:right="840" w:rightChars="400" w:firstLine="0" w:firstLineChars="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8"/>
          <w:highlight w:val="none"/>
          <w:lang w:eastAsia="zh-CN"/>
        </w:rPr>
        <w:t>一、</w:t>
      </w:r>
      <w:r>
        <w:rPr>
          <w:rFonts w:hint="eastAsia" w:asciiTheme="minorEastAsia" w:hAnsiTheme="minorEastAsia" w:eastAsiaTheme="minorEastAsia" w:cstheme="minorEastAsia"/>
          <w:color w:val="auto"/>
          <w:szCs w:val="28"/>
          <w:highlight w:val="none"/>
        </w:rPr>
        <w:t>自查表</w:t>
      </w:r>
      <w:bookmarkEnd w:id="5"/>
      <w:bookmarkEnd w:id="6"/>
    </w:p>
    <w:p w14:paraId="4E6CB724">
      <w:pPr>
        <w:keepNext/>
        <w:keepLines/>
        <w:jc w:val="center"/>
        <w:outlineLvl w:val="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1.1资格性与符合性自查表</w:t>
      </w:r>
    </w:p>
    <w:tbl>
      <w:tblPr>
        <w:tblStyle w:val="18"/>
        <w:tblpPr w:leftFromText="180" w:rightFromText="180" w:vertAnchor="text" w:horzAnchor="page" w:tblpX="1634" w:tblpY="247"/>
        <w:tblOverlap w:val="never"/>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3"/>
        <w:gridCol w:w="5772"/>
        <w:gridCol w:w="1185"/>
        <w:gridCol w:w="1167"/>
      </w:tblGrid>
      <w:tr w14:paraId="39F0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71" w:hRule="atLeast"/>
          <w:tblHeader/>
          <w:jc w:val="center"/>
        </w:trPr>
        <w:tc>
          <w:tcPr>
            <w:tcW w:w="963" w:type="dxa"/>
            <w:vAlign w:val="center"/>
          </w:tcPr>
          <w:p w14:paraId="63D58A93">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color w:val="auto"/>
                <w:sz w:val="21"/>
                <w:szCs w:val="21"/>
                <w:highlight w:val="none"/>
              </w:rPr>
              <w:t>投标有效性审查项目</w:t>
            </w:r>
          </w:p>
        </w:tc>
        <w:tc>
          <w:tcPr>
            <w:tcW w:w="5772" w:type="dxa"/>
            <w:vAlign w:val="center"/>
          </w:tcPr>
          <w:p w14:paraId="68FB8DCD">
            <w:pPr>
              <w:ind w:left="-171"/>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采购</w:t>
            </w:r>
            <w:r>
              <w:rPr>
                <w:rFonts w:hint="eastAsia" w:asciiTheme="minorEastAsia" w:hAnsiTheme="minorEastAsia" w:eastAsiaTheme="minorEastAsia" w:cstheme="minorEastAsia"/>
                <w:b/>
                <w:bCs/>
                <w:color w:val="auto"/>
                <w:sz w:val="21"/>
                <w:szCs w:val="21"/>
                <w:highlight w:val="none"/>
              </w:rPr>
              <w:t>文件要求</w:t>
            </w:r>
          </w:p>
        </w:tc>
        <w:tc>
          <w:tcPr>
            <w:tcW w:w="1185" w:type="dxa"/>
            <w:vAlign w:val="center"/>
          </w:tcPr>
          <w:p w14:paraId="3A30FB14">
            <w:pPr>
              <w:ind w:left="-171"/>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cstheme="minorEastAsia"/>
                <w:b/>
                <w:bCs/>
                <w:color w:val="auto"/>
                <w:sz w:val="21"/>
                <w:szCs w:val="21"/>
                <w:highlight w:val="none"/>
                <w:lang w:val="en-US" w:eastAsia="zh-CN"/>
              </w:rPr>
              <w:t xml:space="preserve">  </w:t>
            </w:r>
            <w:r>
              <w:rPr>
                <w:rFonts w:hint="eastAsia" w:asciiTheme="minorEastAsia" w:hAnsiTheme="minorEastAsia" w:eastAsiaTheme="minorEastAsia" w:cstheme="minorEastAsia"/>
                <w:b/>
                <w:bCs/>
                <w:color w:val="auto"/>
                <w:sz w:val="21"/>
                <w:szCs w:val="21"/>
                <w:highlight w:val="none"/>
              </w:rPr>
              <w:t>自查结论</w:t>
            </w:r>
          </w:p>
        </w:tc>
        <w:tc>
          <w:tcPr>
            <w:tcW w:w="1167" w:type="dxa"/>
            <w:vAlign w:val="center"/>
          </w:tcPr>
          <w:p w14:paraId="03672986">
            <w:pPr>
              <w:ind w:left="-171"/>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证明资料</w:t>
            </w:r>
          </w:p>
        </w:tc>
      </w:tr>
      <w:tr w14:paraId="6031A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32" w:hRule="atLeast"/>
          <w:jc w:val="center"/>
        </w:trPr>
        <w:tc>
          <w:tcPr>
            <w:tcW w:w="963" w:type="dxa"/>
            <w:vMerge w:val="restart"/>
            <w:vAlign w:val="center"/>
          </w:tcPr>
          <w:p w14:paraId="00E1A58E">
            <w:pPr>
              <w:ind w:left="40" w:leftChars="19"/>
              <w:jc w:val="center"/>
              <w:rPr>
                <w:rFonts w:hint="eastAsia" w:asciiTheme="minorEastAsia" w:hAnsiTheme="minorEastAsia" w:eastAsiaTheme="minorEastAsia" w:cstheme="minorEastAsia"/>
                <w:b/>
                <w:color w:val="auto"/>
                <w:sz w:val="21"/>
                <w:szCs w:val="21"/>
                <w:highlight w:val="none"/>
              </w:rPr>
            </w:pPr>
          </w:p>
          <w:p w14:paraId="30923552">
            <w:pPr>
              <w:ind w:left="40" w:leftChars="19"/>
              <w:jc w:val="center"/>
              <w:rPr>
                <w:rFonts w:hint="eastAsia" w:asciiTheme="minorEastAsia" w:hAnsiTheme="minorEastAsia" w:eastAsiaTheme="minorEastAsia" w:cstheme="minorEastAsia"/>
                <w:b/>
                <w:color w:val="auto"/>
                <w:sz w:val="21"/>
                <w:szCs w:val="21"/>
                <w:highlight w:val="none"/>
              </w:rPr>
            </w:pPr>
          </w:p>
          <w:p w14:paraId="71A1F525">
            <w:pPr>
              <w:ind w:left="40" w:leftChars="19"/>
              <w:jc w:val="center"/>
              <w:rPr>
                <w:rFonts w:hint="eastAsia" w:asciiTheme="minorEastAsia" w:hAnsiTheme="minorEastAsia" w:eastAsiaTheme="minorEastAsia" w:cstheme="minorEastAsia"/>
                <w:b/>
                <w:color w:val="auto"/>
                <w:sz w:val="21"/>
                <w:szCs w:val="21"/>
                <w:highlight w:val="none"/>
              </w:rPr>
            </w:pPr>
          </w:p>
          <w:p w14:paraId="2CB6FDC2">
            <w:pPr>
              <w:ind w:left="40" w:leftChars="19"/>
              <w:jc w:val="center"/>
              <w:rPr>
                <w:rFonts w:hint="eastAsia" w:asciiTheme="minorEastAsia" w:hAnsiTheme="minorEastAsia" w:eastAsiaTheme="minorEastAsia" w:cstheme="minorEastAsia"/>
                <w:b/>
                <w:color w:val="auto"/>
                <w:sz w:val="21"/>
                <w:szCs w:val="21"/>
                <w:highlight w:val="none"/>
              </w:rPr>
            </w:pPr>
          </w:p>
          <w:p w14:paraId="535592F1">
            <w:pPr>
              <w:ind w:left="40" w:leftChars="19"/>
              <w:jc w:val="center"/>
              <w:rPr>
                <w:rFonts w:hint="eastAsia" w:asciiTheme="minorEastAsia" w:hAnsiTheme="minorEastAsia" w:eastAsiaTheme="minorEastAsia" w:cstheme="minorEastAsia"/>
                <w:b/>
                <w:color w:val="auto"/>
                <w:sz w:val="21"/>
                <w:szCs w:val="21"/>
                <w:highlight w:val="none"/>
              </w:rPr>
            </w:pPr>
          </w:p>
          <w:p w14:paraId="440DB2D5">
            <w:pPr>
              <w:ind w:left="40" w:leftChars="19"/>
              <w:jc w:val="center"/>
              <w:rPr>
                <w:rFonts w:hint="eastAsia" w:asciiTheme="minorEastAsia" w:hAnsiTheme="minorEastAsia" w:eastAsiaTheme="minorEastAsia" w:cstheme="minorEastAsia"/>
                <w:b/>
                <w:color w:val="auto"/>
                <w:sz w:val="21"/>
                <w:szCs w:val="21"/>
                <w:highlight w:val="none"/>
              </w:rPr>
            </w:pPr>
          </w:p>
          <w:p w14:paraId="4ADF1520">
            <w:pPr>
              <w:ind w:left="40" w:leftChars="19"/>
              <w:jc w:val="center"/>
              <w:rPr>
                <w:rFonts w:hint="eastAsia" w:asciiTheme="minorEastAsia" w:hAnsiTheme="minorEastAsia" w:eastAsiaTheme="minorEastAsia" w:cstheme="minorEastAsia"/>
                <w:b/>
                <w:color w:val="auto"/>
                <w:sz w:val="21"/>
                <w:szCs w:val="21"/>
                <w:highlight w:val="none"/>
              </w:rPr>
            </w:pPr>
          </w:p>
          <w:p w14:paraId="281D6E43">
            <w:pPr>
              <w:ind w:left="40" w:leftChars="19"/>
              <w:jc w:val="center"/>
              <w:rPr>
                <w:rFonts w:hint="eastAsia" w:asciiTheme="minorEastAsia" w:hAnsiTheme="minorEastAsia" w:eastAsiaTheme="minorEastAsia" w:cstheme="minorEastAsia"/>
                <w:b/>
                <w:color w:val="auto"/>
                <w:sz w:val="21"/>
                <w:szCs w:val="21"/>
                <w:highlight w:val="none"/>
              </w:rPr>
            </w:pPr>
          </w:p>
          <w:p w14:paraId="372A79D6">
            <w:pPr>
              <w:ind w:left="40" w:leftChars="19"/>
              <w:jc w:val="center"/>
              <w:rPr>
                <w:rFonts w:hint="eastAsia" w:asciiTheme="minorEastAsia" w:hAnsiTheme="minorEastAsia" w:eastAsiaTheme="minorEastAsia" w:cstheme="minorEastAsia"/>
                <w:b/>
                <w:color w:val="auto"/>
                <w:sz w:val="21"/>
                <w:szCs w:val="21"/>
                <w:highlight w:val="none"/>
              </w:rPr>
            </w:pPr>
          </w:p>
          <w:p w14:paraId="58D7F0D2">
            <w:pPr>
              <w:ind w:left="40" w:leftChars="19"/>
              <w:jc w:val="center"/>
              <w:rPr>
                <w:rFonts w:hint="eastAsia" w:asciiTheme="minorEastAsia" w:hAnsiTheme="minorEastAsia" w:eastAsiaTheme="minorEastAsia" w:cstheme="minorEastAsia"/>
                <w:b/>
                <w:color w:val="auto"/>
                <w:sz w:val="21"/>
                <w:szCs w:val="21"/>
                <w:highlight w:val="none"/>
              </w:rPr>
            </w:pPr>
          </w:p>
          <w:p w14:paraId="7108A921">
            <w:pPr>
              <w:pStyle w:val="9"/>
              <w:rPr>
                <w:rFonts w:hint="eastAsia" w:asciiTheme="minorEastAsia" w:hAnsiTheme="minorEastAsia" w:eastAsiaTheme="minorEastAsia" w:cstheme="minorEastAsia"/>
                <w:b/>
                <w:color w:val="auto"/>
                <w:sz w:val="21"/>
                <w:szCs w:val="21"/>
                <w:highlight w:val="none"/>
              </w:rPr>
            </w:pPr>
          </w:p>
          <w:p w14:paraId="73A81C94">
            <w:pPr>
              <w:pStyle w:val="22"/>
              <w:rPr>
                <w:rFonts w:hint="eastAsia" w:asciiTheme="minorEastAsia" w:hAnsiTheme="minorEastAsia" w:eastAsiaTheme="minorEastAsia" w:cstheme="minorEastAsia"/>
                <w:b/>
                <w:color w:val="auto"/>
                <w:sz w:val="21"/>
                <w:szCs w:val="21"/>
                <w:highlight w:val="none"/>
              </w:rPr>
            </w:pPr>
          </w:p>
          <w:p w14:paraId="6D6C9CCC">
            <w:pPr>
              <w:pStyle w:val="22"/>
              <w:rPr>
                <w:rFonts w:hint="eastAsia" w:asciiTheme="minorEastAsia" w:hAnsiTheme="minorEastAsia" w:eastAsiaTheme="minorEastAsia" w:cstheme="minorEastAsia"/>
                <w:b/>
                <w:color w:val="auto"/>
                <w:sz w:val="21"/>
                <w:szCs w:val="21"/>
                <w:highlight w:val="none"/>
              </w:rPr>
            </w:pPr>
          </w:p>
          <w:p w14:paraId="23E20BF7">
            <w:pPr>
              <w:ind w:left="40" w:leftChars="19"/>
              <w:jc w:val="center"/>
              <w:rPr>
                <w:rFonts w:hint="eastAsia" w:asciiTheme="minorEastAsia" w:hAnsiTheme="minorEastAsia" w:eastAsiaTheme="minorEastAsia" w:cstheme="minorEastAsia"/>
                <w:b/>
                <w:color w:val="auto"/>
                <w:sz w:val="21"/>
                <w:szCs w:val="21"/>
                <w:highlight w:val="none"/>
              </w:rPr>
            </w:pPr>
          </w:p>
          <w:p w14:paraId="7AF49868">
            <w:pPr>
              <w:ind w:left="40" w:leftChars="19"/>
              <w:jc w:val="center"/>
              <w:rPr>
                <w:rFonts w:hint="eastAsia" w:asciiTheme="minorEastAsia" w:hAnsiTheme="minorEastAsia" w:eastAsiaTheme="minorEastAsia" w:cstheme="minorEastAsia"/>
                <w:b/>
                <w:color w:val="auto"/>
                <w:sz w:val="21"/>
                <w:szCs w:val="21"/>
                <w:highlight w:val="none"/>
              </w:rPr>
            </w:pPr>
          </w:p>
          <w:p w14:paraId="4494C96E">
            <w:pPr>
              <w:jc w:val="center"/>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资格性审查</w:t>
            </w:r>
          </w:p>
          <w:p w14:paraId="32F1EEAB">
            <w:pPr>
              <w:pStyle w:val="9"/>
              <w:rPr>
                <w:rFonts w:hint="eastAsia" w:asciiTheme="minorEastAsia" w:hAnsiTheme="minorEastAsia" w:eastAsiaTheme="minorEastAsia" w:cstheme="minorEastAsia"/>
                <w:b/>
                <w:color w:val="auto"/>
                <w:sz w:val="21"/>
                <w:szCs w:val="21"/>
                <w:highlight w:val="none"/>
              </w:rPr>
            </w:pPr>
          </w:p>
          <w:p w14:paraId="7258614C">
            <w:pPr>
              <w:pStyle w:val="10"/>
              <w:rPr>
                <w:rFonts w:hint="eastAsia" w:asciiTheme="minorEastAsia" w:hAnsiTheme="minorEastAsia" w:eastAsiaTheme="minorEastAsia" w:cstheme="minorEastAsia"/>
                <w:b/>
                <w:color w:val="auto"/>
                <w:sz w:val="21"/>
                <w:szCs w:val="21"/>
                <w:highlight w:val="none"/>
              </w:rPr>
            </w:pPr>
          </w:p>
          <w:p w14:paraId="2D94D204">
            <w:pPr>
              <w:rPr>
                <w:rFonts w:hint="eastAsia" w:asciiTheme="minorEastAsia" w:hAnsiTheme="minorEastAsia" w:eastAsiaTheme="minorEastAsia" w:cstheme="minorEastAsia"/>
                <w:b/>
                <w:color w:val="auto"/>
                <w:sz w:val="21"/>
                <w:szCs w:val="21"/>
                <w:highlight w:val="none"/>
              </w:rPr>
            </w:pPr>
          </w:p>
          <w:p w14:paraId="556F2F40">
            <w:pPr>
              <w:pStyle w:val="9"/>
              <w:rPr>
                <w:rFonts w:hint="eastAsia" w:asciiTheme="minorEastAsia" w:hAnsiTheme="minorEastAsia" w:eastAsiaTheme="minorEastAsia" w:cstheme="minorEastAsia"/>
                <w:b/>
                <w:color w:val="auto"/>
                <w:sz w:val="21"/>
                <w:szCs w:val="21"/>
                <w:highlight w:val="none"/>
              </w:rPr>
            </w:pPr>
          </w:p>
          <w:p w14:paraId="73BB5F4C">
            <w:pPr>
              <w:pStyle w:val="10"/>
              <w:rPr>
                <w:rFonts w:hint="eastAsia" w:asciiTheme="minorEastAsia" w:hAnsiTheme="minorEastAsia" w:eastAsiaTheme="minorEastAsia" w:cstheme="minorEastAsia"/>
                <w:b/>
                <w:color w:val="auto"/>
                <w:sz w:val="21"/>
                <w:szCs w:val="21"/>
                <w:highlight w:val="none"/>
              </w:rPr>
            </w:pPr>
          </w:p>
          <w:p w14:paraId="395151C4">
            <w:pPr>
              <w:rPr>
                <w:rFonts w:hint="eastAsia" w:asciiTheme="minorEastAsia" w:hAnsiTheme="minorEastAsia" w:eastAsiaTheme="minorEastAsia" w:cstheme="minorEastAsia"/>
                <w:b/>
                <w:color w:val="auto"/>
                <w:sz w:val="21"/>
                <w:szCs w:val="21"/>
                <w:highlight w:val="none"/>
              </w:rPr>
            </w:pPr>
          </w:p>
          <w:p w14:paraId="424147D2">
            <w:pPr>
              <w:pStyle w:val="9"/>
              <w:rPr>
                <w:rFonts w:hint="eastAsia" w:asciiTheme="minorEastAsia" w:hAnsiTheme="minorEastAsia" w:eastAsiaTheme="minorEastAsia" w:cstheme="minorEastAsia"/>
                <w:b/>
                <w:color w:val="auto"/>
                <w:sz w:val="21"/>
                <w:szCs w:val="21"/>
                <w:highlight w:val="none"/>
              </w:rPr>
            </w:pPr>
          </w:p>
          <w:p w14:paraId="0975E3A7">
            <w:pPr>
              <w:pStyle w:val="10"/>
              <w:rPr>
                <w:rFonts w:hint="eastAsia" w:asciiTheme="minorEastAsia" w:hAnsiTheme="minorEastAsia" w:eastAsiaTheme="minorEastAsia" w:cstheme="minorEastAsia"/>
                <w:b/>
                <w:color w:val="auto"/>
                <w:sz w:val="21"/>
                <w:szCs w:val="21"/>
                <w:highlight w:val="none"/>
              </w:rPr>
            </w:pPr>
          </w:p>
          <w:p w14:paraId="3ED4CA48">
            <w:pPr>
              <w:rPr>
                <w:rFonts w:hint="eastAsia" w:asciiTheme="minorEastAsia" w:hAnsiTheme="minorEastAsia" w:eastAsiaTheme="minorEastAsia" w:cstheme="minorEastAsia"/>
                <w:b/>
                <w:color w:val="auto"/>
                <w:sz w:val="21"/>
                <w:szCs w:val="21"/>
                <w:highlight w:val="none"/>
              </w:rPr>
            </w:pPr>
          </w:p>
          <w:p w14:paraId="11818B0F">
            <w:pPr>
              <w:pStyle w:val="9"/>
              <w:rPr>
                <w:rFonts w:hint="eastAsia" w:asciiTheme="minorEastAsia" w:hAnsiTheme="minorEastAsia" w:eastAsiaTheme="minorEastAsia" w:cstheme="minorEastAsia"/>
                <w:b/>
                <w:color w:val="auto"/>
                <w:sz w:val="21"/>
                <w:szCs w:val="21"/>
                <w:highlight w:val="none"/>
              </w:rPr>
            </w:pPr>
          </w:p>
          <w:p w14:paraId="795FD559">
            <w:pPr>
              <w:pStyle w:val="10"/>
              <w:rPr>
                <w:rFonts w:hint="eastAsia" w:asciiTheme="minorEastAsia" w:hAnsiTheme="minorEastAsia" w:eastAsiaTheme="minorEastAsia" w:cstheme="minorEastAsia"/>
                <w:b/>
                <w:color w:val="auto"/>
                <w:sz w:val="21"/>
                <w:szCs w:val="21"/>
                <w:highlight w:val="none"/>
              </w:rPr>
            </w:pPr>
          </w:p>
          <w:p w14:paraId="423B0C36">
            <w:pPr>
              <w:rPr>
                <w:rFonts w:hint="eastAsia" w:asciiTheme="minorEastAsia" w:hAnsiTheme="minorEastAsia" w:eastAsiaTheme="minorEastAsia" w:cstheme="minorEastAsia"/>
                <w:b/>
                <w:color w:val="auto"/>
                <w:sz w:val="21"/>
                <w:szCs w:val="21"/>
                <w:highlight w:val="none"/>
              </w:rPr>
            </w:pPr>
          </w:p>
          <w:p w14:paraId="6DB326E9">
            <w:pPr>
              <w:pStyle w:val="9"/>
              <w:rPr>
                <w:rFonts w:hint="eastAsia" w:asciiTheme="minorEastAsia" w:hAnsiTheme="minorEastAsia" w:eastAsiaTheme="minorEastAsia" w:cstheme="minorEastAsia"/>
                <w:color w:val="auto"/>
                <w:sz w:val="21"/>
                <w:szCs w:val="21"/>
                <w:highlight w:val="none"/>
              </w:rPr>
            </w:pPr>
          </w:p>
          <w:p w14:paraId="451CA330">
            <w:pPr>
              <w:jc w:val="center"/>
              <w:rPr>
                <w:rFonts w:hint="eastAsia" w:asciiTheme="minorEastAsia" w:hAnsiTheme="minorEastAsia" w:eastAsiaTheme="minorEastAsia" w:cstheme="minorEastAsia"/>
                <w:b/>
                <w:bCs/>
                <w:color w:val="auto"/>
                <w:sz w:val="21"/>
                <w:szCs w:val="21"/>
                <w:highlight w:val="none"/>
              </w:rPr>
            </w:pPr>
          </w:p>
          <w:p w14:paraId="622A94F3">
            <w:pPr>
              <w:jc w:val="center"/>
              <w:rPr>
                <w:rFonts w:hint="eastAsia" w:asciiTheme="minorEastAsia" w:hAnsiTheme="minorEastAsia" w:eastAsiaTheme="minorEastAsia" w:cstheme="minorEastAsia"/>
                <w:b/>
                <w:bCs/>
                <w:color w:val="auto"/>
                <w:sz w:val="21"/>
                <w:szCs w:val="21"/>
                <w:highlight w:val="none"/>
              </w:rPr>
            </w:pPr>
          </w:p>
          <w:p w14:paraId="09D2EE86">
            <w:pPr>
              <w:jc w:val="center"/>
              <w:rPr>
                <w:rFonts w:hint="eastAsia" w:asciiTheme="minorEastAsia" w:hAnsiTheme="minorEastAsia" w:eastAsiaTheme="minorEastAsia" w:cstheme="minorEastAsia"/>
                <w:b/>
                <w:bCs/>
                <w:color w:val="auto"/>
                <w:sz w:val="21"/>
                <w:szCs w:val="21"/>
                <w:highlight w:val="none"/>
              </w:rPr>
            </w:pPr>
          </w:p>
          <w:p w14:paraId="56B0B0DE">
            <w:pPr>
              <w:jc w:val="center"/>
              <w:rPr>
                <w:rFonts w:hint="eastAsia" w:asciiTheme="minorEastAsia" w:hAnsiTheme="minorEastAsia" w:eastAsiaTheme="minorEastAsia" w:cstheme="minorEastAsia"/>
                <w:b/>
                <w:bCs/>
                <w:color w:val="auto"/>
                <w:sz w:val="21"/>
                <w:szCs w:val="21"/>
                <w:highlight w:val="none"/>
              </w:rPr>
            </w:pPr>
          </w:p>
          <w:p w14:paraId="63049819">
            <w:pPr>
              <w:jc w:val="center"/>
              <w:rPr>
                <w:rFonts w:hint="eastAsia" w:asciiTheme="minorEastAsia" w:hAnsiTheme="minorEastAsia" w:eastAsiaTheme="minorEastAsia" w:cstheme="minorEastAsia"/>
                <w:b/>
                <w:bCs/>
                <w:color w:val="auto"/>
                <w:sz w:val="21"/>
                <w:szCs w:val="21"/>
                <w:highlight w:val="none"/>
              </w:rPr>
            </w:pPr>
          </w:p>
          <w:p w14:paraId="5AA94C83">
            <w:pPr>
              <w:jc w:val="center"/>
              <w:rPr>
                <w:rFonts w:hint="eastAsia" w:asciiTheme="minorEastAsia" w:hAnsiTheme="minorEastAsia" w:eastAsiaTheme="minorEastAsia" w:cstheme="minorEastAsia"/>
                <w:b/>
                <w:bCs/>
                <w:color w:val="auto"/>
                <w:sz w:val="21"/>
                <w:szCs w:val="21"/>
                <w:highlight w:val="none"/>
              </w:rPr>
            </w:pPr>
          </w:p>
          <w:p w14:paraId="5B978CA4">
            <w:pPr>
              <w:jc w:val="center"/>
              <w:rPr>
                <w:rFonts w:hint="eastAsia" w:asciiTheme="minorEastAsia" w:hAnsiTheme="minorEastAsia" w:eastAsiaTheme="minorEastAsia" w:cstheme="minorEastAsia"/>
                <w:b/>
                <w:bCs/>
                <w:color w:val="auto"/>
                <w:sz w:val="21"/>
                <w:szCs w:val="21"/>
                <w:highlight w:val="none"/>
              </w:rPr>
            </w:pPr>
          </w:p>
          <w:p w14:paraId="64E8FF1A">
            <w:pPr>
              <w:jc w:val="center"/>
              <w:rPr>
                <w:rFonts w:hint="eastAsia" w:asciiTheme="minorEastAsia" w:hAnsiTheme="minorEastAsia" w:eastAsiaTheme="minorEastAsia" w:cstheme="minorEastAsia"/>
                <w:b/>
                <w:bCs/>
                <w:color w:val="auto"/>
                <w:sz w:val="21"/>
                <w:szCs w:val="21"/>
                <w:highlight w:val="none"/>
              </w:rPr>
            </w:pPr>
          </w:p>
          <w:p w14:paraId="4E53D7B0">
            <w:pPr>
              <w:jc w:val="center"/>
              <w:rPr>
                <w:rFonts w:hint="eastAsia" w:asciiTheme="minorEastAsia" w:hAnsiTheme="minorEastAsia" w:eastAsiaTheme="minorEastAsia" w:cstheme="minorEastAsia"/>
                <w:b/>
                <w:bCs/>
                <w:color w:val="auto"/>
                <w:sz w:val="21"/>
                <w:szCs w:val="21"/>
                <w:highlight w:val="none"/>
              </w:rPr>
            </w:pPr>
          </w:p>
          <w:p w14:paraId="1E489264">
            <w:pPr>
              <w:jc w:val="center"/>
              <w:rPr>
                <w:rFonts w:hint="eastAsia" w:asciiTheme="minorEastAsia" w:hAnsiTheme="minorEastAsia" w:eastAsiaTheme="minorEastAsia" w:cstheme="minorEastAsia"/>
                <w:b/>
                <w:bCs/>
                <w:color w:val="auto"/>
                <w:sz w:val="21"/>
                <w:szCs w:val="21"/>
                <w:highlight w:val="none"/>
              </w:rPr>
            </w:pPr>
          </w:p>
          <w:p w14:paraId="0D196C57">
            <w:pPr>
              <w:jc w:val="center"/>
              <w:rPr>
                <w:rFonts w:hint="eastAsia" w:asciiTheme="minorEastAsia" w:hAnsiTheme="minorEastAsia" w:eastAsiaTheme="minorEastAsia" w:cstheme="minorEastAsia"/>
                <w:b/>
                <w:bCs/>
                <w:color w:val="auto"/>
                <w:sz w:val="21"/>
                <w:szCs w:val="21"/>
                <w:highlight w:val="none"/>
              </w:rPr>
            </w:pPr>
          </w:p>
          <w:p w14:paraId="537CC1F0">
            <w:pPr>
              <w:jc w:val="center"/>
              <w:rPr>
                <w:rFonts w:hint="eastAsia" w:asciiTheme="minorEastAsia" w:hAnsiTheme="minorEastAsia" w:eastAsiaTheme="minorEastAsia" w:cstheme="minorEastAsia"/>
                <w:b/>
                <w:bCs/>
                <w:color w:val="auto"/>
                <w:sz w:val="21"/>
                <w:szCs w:val="21"/>
                <w:highlight w:val="none"/>
              </w:rPr>
            </w:pPr>
          </w:p>
          <w:p w14:paraId="52DFF866">
            <w:pPr>
              <w:jc w:val="center"/>
              <w:rPr>
                <w:rFonts w:hint="eastAsia" w:asciiTheme="minorEastAsia" w:hAnsiTheme="minorEastAsia" w:eastAsiaTheme="minorEastAsia" w:cstheme="minorEastAsia"/>
                <w:b/>
                <w:bCs/>
                <w:color w:val="auto"/>
                <w:sz w:val="21"/>
                <w:szCs w:val="21"/>
                <w:highlight w:val="none"/>
              </w:rPr>
            </w:pPr>
          </w:p>
          <w:p w14:paraId="5E88CD0B">
            <w:pPr>
              <w:pStyle w:val="9"/>
              <w:rPr>
                <w:rFonts w:hint="eastAsia" w:asciiTheme="minorEastAsia" w:hAnsiTheme="minorEastAsia" w:eastAsiaTheme="minorEastAsia" w:cstheme="minorEastAsia"/>
                <w:b/>
                <w:bCs/>
                <w:color w:val="auto"/>
                <w:sz w:val="21"/>
                <w:szCs w:val="21"/>
                <w:highlight w:val="none"/>
              </w:rPr>
            </w:pPr>
          </w:p>
          <w:p w14:paraId="3B2117E7">
            <w:pPr>
              <w:pStyle w:val="22"/>
              <w:rPr>
                <w:rFonts w:hint="eastAsia" w:asciiTheme="minorEastAsia" w:hAnsiTheme="minorEastAsia" w:eastAsiaTheme="minorEastAsia" w:cstheme="minorEastAsia"/>
                <w:b/>
                <w:bCs/>
                <w:color w:val="auto"/>
                <w:sz w:val="21"/>
                <w:szCs w:val="21"/>
                <w:highlight w:val="none"/>
              </w:rPr>
            </w:pPr>
          </w:p>
          <w:p w14:paraId="02C4A6E1">
            <w:pPr>
              <w:pStyle w:val="22"/>
              <w:rPr>
                <w:rFonts w:hint="eastAsia" w:asciiTheme="minorEastAsia" w:hAnsiTheme="minorEastAsia" w:eastAsiaTheme="minorEastAsia" w:cstheme="minorEastAsia"/>
                <w:b/>
                <w:bCs/>
                <w:color w:val="auto"/>
                <w:sz w:val="21"/>
                <w:szCs w:val="21"/>
                <w:highlight w:val="none"/>
              </w:rPr>
            </w:pPr>
          </w:p>
          <w:p w14:paraId="6CCA1084">
            <w:pPr>
              <w:pStyle w:val="22"/>
              <w:rPr>
                <w:rFonts w:hint="eastAsia" w:asciiTheme="minorEastAsia" w:hAnsiTheme="minorEastAsia" w:eastAsiaTheme="minorEastAsia" w:cstheme="minorEastAsia"/>
                <w:b/>
                <w:bCs/>
                <w:color w:val="auto"/>
                <w:sz w:val="21"/>
                <w:szCs w:val="21"/>
                <w:highlight w:val="none"/>
              </w:rPr>
            </w:pPr>
          </w:p>
          <w:p w14:paraId="7372B8BC">
            <w:pPr>
              <w:pStyle w:val="22"/>
              <w:rPr>
                <w:rFonts w:hint="eastAsia" w:asciiTheme="minorEastAsia" w:hAnsiTheme="minorEastAsia" w:eastAsiaTheme="minorEastAsia" w:cstheme="minorEastAsia"/>
                <w:b/>
                <w:bCs/>
                <w:color w:val="auto"/>
                <w:sz w:val="21"/>
                <w:szCs w:val="21"/>
                <w:highlight w:val="none"/>
              </w:rPr>
            </w:pPr>
          </w:p>
          <w:p w14:paraId="73AE7B7B">
            <w:pPr>
              <w:pStyle w:val="22"/>
              <w:rPr>
                <w:rFonts w:hint="eastAsia" w:asciiTheme="minorEastAsia" w:hAnsiTheme="minorEastAsia" w:eastAsiaTheme="minorEastAsia" w:cstheme="minorEastAsia"/>
                <w:b/>
                <w:bCs/>
                <w:color w:val="auto"/>
                <w:sz w:val="21"/>
                <w:szCs w:val="21"/>
                <w:highlight w:val="none"/>
              </w:rPr>
            </w:pPr>
          </w:p>
          <w:p w14:paraId="51C3292A">
            <w:pPr>
              <w:pStyle w:val="22"/>
              <w:rPr>
                <w:rFonts w:hint="eastAsia" w:asciiTheme="minorEastAsia" w:hAnsiTheme="minorEastAsia" w:eastAsiaTheme="minorEastAsia" w:cstheme="minorEastAsia"/>
                <w:b/>
                <w:bCs/>
                <w:color w:val="auto"/>
                <w:sz w:val="21"/>
                <w:szCs w:val="21"/>
                <w:highlight w:val="none"/>
              </w:rPr>
            </w:pPr>
          </w:p>
          <w:p w14:paraId="5180E391">
            <w:pPr>
              <w:pStyle w:val="22"/>
              <w:rPr>
                <w:rFonts w:hint="eastAsia" w:asciiTheme="minorEastAsia" w:hAnsiTheme="minorEastAsia" w:eastAsiaTheme="minorEastAsia" w:cstheme="minorEastAsia"/>
                <w:b/>
                <w:bCs/>
                <w:color w:val="auto"/>
                <w:sz w:val="21"/>
                <w:szCs w:val="21"/>
                <w:highlight w:val="none"/>
              </w:rPr>
            </w:pPr>
          </w:p>
          <w:p w14:paraId="7F02AD9C">
            <w:pPr>
              <w:pStyle w:val="22"/>
              <w:rPr>
                <w:rFonts w:hint="eastAsia" w:asciiTheme="minorEastAsia" w:hAnsiTheme="minorEastAsia" w:eastAsiaTheme="minorEastAsia" w:cstheme="minorEastAsia"/>
                <w:b/>
                <w:bCs/>
                <w:color w:val="auto"/>
                <w:sz w:val="21"/>
                <w:szCs w:val="21"/>
                <w:highlight w:val="none"/>
              </w:rPr>
            </w:pPr>
          </w:p>
          <w:p w14:paraId="5A441492">
            <w:pPr>
              <w:jc w:val="center"/>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资格性审查</w:t>
            </w:r>
          </w:p>
          <w:p w14:paraId="194B2FDD">
            <w:pPr>
              <w:jc w:val="center"/>
              <w:rPr>
                <w:rFonts w:hint="eastAsia" w:asciiTheme="minorEastAsia" w:hAnsiTheme="minorEastAsia" w:eastAsiaTheme="minorEastAsia" w:cstheme="minorEastAsia"/>
                <w:b/>
                <w:bCs/>
                <w:color w:val="auto"/>
                <w:sz w:val="21"/>
                <w:szCs w:val="21"/>
                <w:highlight w:val="none"/>
              </w:rPr>
            </w:pPr>
          </w:p>
        </w:tc>
        <w:tc>
          <w:tcPr>
            <w:tcW w:w="5772" w:type="dxa"/>
            <w:vAlign w:val="center"/>
          </w:tcPr>
          <w:p w14:paraId="58588DC0">
            <w:pPr>
              <w:spacing w:line="360" w:lineRule="auto"/>
              <w:ind w:left="28"/>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具有独立承担民事责任的能力：在中华人民共和国境内注册的法人或其他组织或自然人，</w:t>
            </w:r>
            <w:r>
              <w:rPr>
                <w:rFonts w:hint="eastAsia" w:asciiTheme="minorEastAsia" w:hAnsiTheme="minorEastAsia" w:eastAsiaTheme="minorEastAsia" w:cstheme="minorEastAsia"/>
                <w:b w:val="0"/>
                <w:bCs w:val="0"/>
                <w:color w:val="auto"/>
                <w:sz w:val="21"/>
                <w:szCs w:val="21"/>
                <w:highlight w:val="none"/>
                <w:lang w:eastAsia="zh-CN"/>
              </w:rPr>
              <w:t>响应</w:t>
            </w:r>
            <w:r>
              <w:rPr>
                <w:rFonts w:hint="eastAsia" w:asciiTheme="minorEastAsia" w:hAnsiTheme="minorEastAsia" w:eastAsiaTheme="minorEastAsia" w:cstheme="minorEastAsia"/>
                <w:b w:val="0"/>
                <w:bCs w:val="0"/>
                <w:color w:val="auto"/>
                <w:sz w:val="21"/>
                <w:szCs w:val="21"/>
                <w:highlight w:val="none"/>
              </w:rPr>
              <w:t>时提交有效的营业执照（或事业法人登记证或身份证等相关证明）副本复印件。分支机构投标的，须提供总公司和分公司营业执照副本复印件，总公司出具给分支机构的授权书。</w:t>
            </w:r>
          </w:p>
        </w:tc>
        <w:tc>
          <w:tcPr>
            <w:tcW w:w="1185" w:type="dxa"/>
            <w:vAlign w:val="center"/>
          </w:tcPr>
          <w:p w14:paraId="67213CBD">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14:paraId="1D8E2C5D">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vAlign w:val="center"/>
          </w:tcPr>
          <w:p w14:paraId="095502D8">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14:paraId="40096251">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14:paraId="4445C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4" w:hRule="atLeast"/>
          <w:jc w:val="center"/>
        </w:trPr>
        <w:tc>
          <w:tcPr>
            <w:tcW w:w="963" w:type="dxa"/>
            <w:vMerge w:val="continue"/>
            <w:vAlign w:val="center"/>
          </w:tcPr>
          <w:p w14:paraId="5C68EC9A">
            <w:pPr>
              <w:jc w:val="center"/>
              <w:rPr>
                <w:rFonts w:hint="eastAsia" w:asciiTheme="minorEastAsia" w:hAnsiTheme="minorEastAsia" w:eastAsiaTheme="minorEastAsia" w:cstheme="minorEastAsia"/>
                <w:b/>
                <w:bCs/>
                <w:color w:val="auto"/>
                <w:sz w:val="21"/>
                <w:szCs w:val="21"/>
                <w:highlight w:val="none"/>
              </w:rPr>
            </w:pPr>
          </w:p>
        </w:tc>
        <w:tc>
          <w:tcPr>
            <w:tcW w:w="5772" w:type="dxa"/>
            <w:vAlign w:val="center"/>
          </w:tcPr>
          <w:p w14:paraId="6680220C">
            <w:pPr>
              <w:spacing w:line="360" w:lineRule="auto"/>
              <w:ind w:left="28" w:right="-34"/>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有依法缴纳税收和社会保障资金的良好记录：供应商须提供</w:t>
            </w:r>
            <w:r>
              <w:rPr>
                <w:rFonts w:hint="eastAsia" w:asciiTheme="minorEastAsia" w:hAnsiTheme="minorEastAsia" w:eastAsiaTheme="minorEastAsia" w:cstheme="minorEastAsia"/>
                <w:b w:val="0"/>
                <w:bCs w:val="0"/>
                <w:color w:val="auto"/>
                <w:sz w:val="21"/>
                <w:szCs w:val="21"/>
                <w:highlight w:val="none"/>
                <w:lang w:eastAsia="zh-CN"/>
              </w:rPr>
              <w:t>响应</w:t>
            </w:r>
            <w:r>
              <w:rPr>
                <w:rFonts w:hint="eastAsia" w:asciiTheme="minorEastAsia" w:hAnsiTheme="minorEastAsia" w:eastAsiaTheme="minorEastAsia" w:cstheme="minorEastAsia"/>
                <w:b w:val="0"/>
                <w:bCs w:val="0"/>
                <w:color w:val="auto"/>
                <w:sz w:val="21"/>
                <w:szCs w:val="21"/>
                <w:highlight w:val="none"/>
              </w:rPr>
              <w:t>截止时间前</w:t>
            </w: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个月内任意1个月的依法缴纳税收和社会保障资金的证明文件复印件。如依法免税或不需要缴纳社保的，应提供相关证明。</w:t>
            </w:r>
          </w:p>
        </w:tc>
        <w:tc>
          <w:tcPr>
            <w:tcW w:w="1185" w:type="dxa"/>
            <w:vAlign w:val="center"/>
          </w:tcPr>
          <w:p w14:paraId="2109F13D">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14:paraId="152C32D6">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vAlign w:val="center"/>
          </w:tcPr>
          <w:p w14:paraId="686ED726">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14:paraId="3824ED1C">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14:paraId="045C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72" w:hRule="atLeast"/>
          <w:jc w:val="center"/>
        </w:trPr>
        <w:tc>
          <w:tcPr>
            <w:tcW w:w="963" w:type="dxa"/>
            <w:vMerge w:val="continue"/>
            <w:vAlign w:val="center"/>
          </w:tcPr>
          <w:p w14:paraId="6D8019D9">
            <w:pPr>
              <w:ind w:left="-171"/>
              <w:jc w:val="center"/>
              <w:rPr>
                <w:rFonts w:hint="eastAsia" w:asciiTheme="minorEastAsia" w:hAnsiTheme="minorEastAsia" w:eastAsiaTheme="minorEastAsia" w:cstheme="minorEastAsia"/>
                <w:color w:val="auto"/>
                <w:sz w:val="21"/>
                <w:szCs w:val="21"/>
                <w:highlight w:val="none"/>
              </w:rPr>
            </w:pPr>
          </w:p>
        </w:tc>
        <w:tc>
          <w:tcPr>
            <w:tcW w:w="5772" w:type="dxa"/>
            <w:vAlign w:val="center"/>
          </w:tcPr>
          <w:p w14:paraId="403786D1">
            <w:pPr>
              <w:autoSpaceDE w:val="0"/>
              <w:autoSpaceDN w:val="0"/>
              <w:spacing w:line="360" w:lineRule="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具有良好的商业信誉和健全的财务会计制度：提供</w:t>
            </w:r>
            <w:r>
              <w:rPr>
                <w:rFonts w:hint="eastAsia" w:asciiTheme="minorEastAsia" w:hAnsiTheme="minorEastAsia" w:eastAsiaTheme="minorEastAsia" w:cstheme="minorEastAsia"/>
                <w:b w:val="0"/>
                <w:bCs w:val="0"/>
                <w:color w:val="auto"/>
                <w:sz w:val="21"/>
                <w:szCs w:val="21"/>
                <w:highlight w:val="none"/>
                <w:lang w:val="en-US" w:eastAsia="zh-CN"/>
              </w:rPr>
              <w:t>2024</w:t>
            </w:r>
            <w:r>
              <w:rPr>
                <w:rFonts w:hint="eastAsia" w:asciiTheme="minorEastAsia" w:hAnsiTheme="minorEastAsia" w:eastAsiaTheme="minorEastAsia" w:cstheme="minorEastAsia"/>
                <w:b w:val="0"/>
                <w:bCs w:val="0"/>
                <w:color w:val="auto"/>
                <w:sz w:val="21"/>
                <w:szCs w:val="21"/>
                <w:highlight w:val="none"/>
              </w:rPr>
              <w:t>年度财务报告</w:t>
            </w:r>
            <w:r>
              <w:rPr>
                <w:rFonts w:hint="eastAsia" w:asciiTheme="minorEastAsia" w:hAnsiTheme="minorEastAsia" w:eastAsiaTheme="minorEastAsia" w:cstheme="minorEastAsia"/>
                <w:b w:val="0"/>
                <w:bCs w:val="0"/>
                <w:color w:val="auto"/>
                <w:sz w:val="21"/>
                <w:szCs w:val="21"/>
                <w:highlight w:val="none"/>
                <w:lang w:eastAsia="zh-CN"/>
              </w:rPr>
              <w:t>或</w:t>
            </w:r>
            <w:r>
              <w:rPr>
                <w:rFonts w:hint="eastAsia" w:asciiTheme="minorEastAsia" w:hAnsiTheme="minorEastAsia" w:eastAsiaTheme="minorEastAsia" w:cstheme="minorEastAsia"/>
                <w:b w:val="0"/>
                <w:bCs w:val="0"/>
                <w:color w:val="auto"/>
                <w:sz w:val="21"/>
                <w:szCs w:val="21"/>
                <w:highlight w:val="none"/>
              </w:rPr>
              <w:t>提交20</w:t>
            </w:r>
            <w:r>
              <w:rPr>
                <w:rFonts w:hint="eastAsia" w:asciiTheme="minorEastAsia" w:hAnsiTheme="minorEastAsia" w:eastAsiaTheme="minorEastAsia" w:cstheme="minorEastAsia"/>
                <w:b w:val="0"/>
                <w:bCs w:val="0"/>
                <w:color w:val="auto"/>
                <w:sz w:val="21"/>
                <w:szCs w:val="21"/>
                <w:highlight w:val="none"/>
                <w:lang w:val="en-US" w:eastAsia="zh-CN"/>
              </w:rPr>
              <w:t>25</w:t>
            </w:r>
            <w:r>
              <w:rPr>
                <w:rFonts w:hint="eastAsia" w:asciiTheme="minorEastAsia" w:hAnsiTheme="minorEastAsia" w:eastAsiaTheme="minorEastAsia" w:cstheme="minorEastAsia"/>
                <w:b w:val="0"/>
                <w:bCs w:val="0"/>
                <w:color w:val="auto"/>
                <w:sz w:val="21"/>
                <w:szCs w:val="21"/>
                <w:highlight w:val="none"/>
              </w:rPr>
              <w:t>年</w:t>
            </w:r>
            <w:r>
              <w:rPr>
                <w:rFonts w:hint="eastAsia" w:asciiTheme="minorEastAsia" w:hAnsiTheme="minorEastAsia" w:eastAsiaTheme="minorEastAsia" w:cstheme="minorEastAsia"/>
                <w:b w:val="0"/>
                <w:bCs w:val="0"/>
                <w:color w:val="auto"/>
                <w:sz w:val="21"/>
                <w:szCs w:val="21"/>
                <w:highlight w:val="none"/>
                <w:lang w:eastAsia="zh-CN"/>
              </w:rPr>
              <w:t>内</w:t>
            </w:r>
            <w:r>
              <w:rPr>
                <w:rFonts w:hint="eastAsia" w:asciiTheme="minorEastAsia" w:hAnsiTheme="minorEastAsia" w:eastAsiaTheme="minorEastAsia" w:cstheme="minorEastAsia"/>
                <w:b w:val="0"/>
                <w:bCs w:val="0"/>
                <w:color w:val="auto"/>
                <w:sz w:val="21"/>
                <w:szCs w:val="21"/>
                <w:highlight w:val="none"/>
              </w:rPr>
              <w:t>响应文件截止时间前任意1个月的财务报表复印件（财务报表须包含资产负债表、利润表、现金流量表）或银行出具的资信证明材料复印件（银行出具时间在</w:t>
            </w:r>
            <w:r>
              <w:rPr>
                <w:rFonts w:hint="eastAsia" w:asciiTheme="minorEastAsia" w:hAnsiTheme="minorEastAsia" w:eastAsiaTheme="minorEastAsia" w:cstheme="minorEastAsia"/>
                <w:b w:val="0"/>
                <w:bCs w:val="0"/>
                <w:color w:val="auto"/>
                <w:sz w:val="21"/>
                <w:szCs w:val="21"/>
                <w:highlight w:val="none"/>
                <w:lang w:eastAsia="zh-CN"/>
              </w:rPr>
              <w:t>提</w:t>
            </w:r>
            <w:r>
              <w:rPr>
                <w:rFonts w:hint="eastAsia" w:asciiTheme="minorEastAsia" w:hAnsiTheme="minorEastAsia" w:eastAsiaTheme="minorEastAsia" w:cstheme="minorEastAsia"/>
                <w:b w:val="0"/>
                <w:bCs w:val="0"/>
                <w:color w:val="auto"/>
                <w:sz w:val="21"/>
                <w:szCs w:val="21"/>
                <w:highlight w:val="none"/>
              </w:rPr>
              <w:t>交</w:t>
            </w:r>
            <w:r>
              <w:rPr>
                <w:rFonts w:hint="eastAsia" w:asciiTheme="minorEastAsia" w:hAnsiTheme="minorEastAsia" w:eastAsiaTheme="minorEastAsia" w:cstheme="minorEastAsia"/>
                <w:b w:val="0"/>
                <w:bCs w:val="0"/>
                <w:color w:val="auto"/>
                <w:sz w:val="21"/>
                <w:szCs w:val="21"/>
                <w:highlight w:val="none"/>
                <w:lang w:eastAsia="zh-CN"/>
              </w:rPr>
              <w:t>响应</w:t>
            </w:r>
            <w:r>
              <w:rPr>
                <w:rFonts w:hint="eastAsia" w:asciiTheme="minorEastAsia" w:hAnsiTheme="minorEastAsia" w:eastAsiaTheme="minorEastAsia" w:cstheme="minorEastAsia"/>
                <w:b w:val="0"/>
                <w:bCs w:val="0"/>
                <w:color w:val="auto"/>
                <w:sz w:val="21"/>
                <w:szCs w:val="21"/>
                <w:highlight w:val="none"/>
              </w:rPr>
              <w:t>文件截止时间前12个月内）</w:t>
            </w:r>
            <w:r>
              <w:rPr>
                <w:rFonts w:hint="eastAsia" w:asciiTheme="minorEastAsia" w:hAnsiTheme="minorEastAsia" w:eastAsiaTheme="minorEastAsia" w:cstheme="minorEastAsia"/>
                <w:b w:val="0"/>
                <w:bCs w:val="0"/>
                <w:color w:val="auto"/>
                <w:sz w:val="21"/>
                <w:szCs w:val="21"/>
                <w:highlight w:val="none"/>
                <w:lang w:val="hr-HR"/>
              </w:rPr>
              <w:t>。</w:t>
            </w:r>
          </w:p>
        </w:tc>
        <w:tc>
          <w:tcPr>
            <w:tcW w:w="1185" w:type="dxa"/>
            <w:vAlign w:val="center"/>
          </w:tcPr>
          <w:p w14:paraId="35AC1A6A">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14:paraId="32E08A59">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vAlign w:val="center"/>
          </w:tcPr>
          <w:p w14:paraId="5AE400B8">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14:paraId="710E3C2B">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14:paraId="2871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75" w:hRule="atLeast"/>
          <w:jc w:val="center"/>
        </w:trPr>
        <w:tc>
          <w:tcPr>
            <w:tcW w:w="963" w:type="dxa"/>
            <w:vMerge w:val="continue"/>
            <w:vAlign w:val="center"/>
          </w:tcPr>
          <w:p w14:paraId="0CE2D6ED">
            <w:pPr>
              <w:ind w:left="-171"/>
              <w:jc w:val="center"/>
              <w:rPr>
                <w:rFonts w:hint="eastAsia" w:asciiTheme="minorEastAsia" w:hAnsiTheme="minorEastAsia" w:eastAsiaTheme="minorEastAsia" w:cstheme="minorEastAsia"/>
                <w:color w:val="auto"/>
                <w:sz w:val="21"/>
                <w:szCs w:val="21"/>
                <w:highlight w:val="none"/>
              </w:rPr>
            </w:pPr>
          </w:p>
        </w:tc>
        <w:tc>
          <w:tcPr>
            <w:tcW w:w="5772" w:type="dxa"/>
            <w:vAlign w:val="center"/>
          </w:tcPr>
          <w:p w14:paraId="4C330595">
            <w:pPr>
              <w:spacing w:line="360" w:lineRule="auto"/>
              <w:ind w:left="28" w:right="-34"/>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具有履行合同所必需的设备和专业技术能力（按响应文件格式提供《供应商资格声明函》）。</w:t>
            </w:r>
          </w:p>
        </w:tc>
        <w:tc>
          <w:tcPr>
            <w:tcW w:w="1185" w:type="dxa"/>
            <w:vAlign w:val="center"/>
          </w:tcPr>
          <w:p w14:paraId="21C293B1">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14:paraId="500C0CDB">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vAlign w:val="center"/>
          </w:tcPr>
          <w:p w14:paraId="3A0E4AF0">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14:paraId="58445EA3">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14:paraId="0CEE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54" w:hRule="atLeast"/>
          <w:jc w:val="center"/>
        </w:trPr>
        <w:tc>
          <w:tcPr>
            <w:tcW w:w="963" w:type="dxa"/>
            <w:vMerge w:val="continue"/>
            <w:vAlign w:val="center"/>
          </w:tcPr>
          <w:p w14:paraId="02F6ECE8">
            <w:pPr>
              <w:ind w:left="-171"/>
              <w:jc w:val="center"/>
              <w:rPr>
                <w:rFonts w:hint="eastAsia" w:asciiTheme="minorEastAsia" w:hAnsiTheme="minorEastAsia" w:eastAsiaTheme="minorEastAsia" w:cstheme="minorEastAsia"/>
                <w:color w:val="auto"/>
                <w:sz w:val="21"/>
                <w:szCs w:val="21"/>
                <w:highlight w:val="none"/>
              </w:rPr>
            </w:pPr>
          </w:p>
        </w:tc>
        <w:tc>
          <w:tcPr>
            <w:tcW w:w="5772" w:type="dxa"/>
            <w:vAlign w:val="center"/>
          </w:tcPr>
          <w:p w14:paraId="0BED9F1F">
            <w:pPr>
              <w:spacing w:line="360" w:lineRule="auto"/>
              <w:ind w:left="28" w:right="-34"/>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rPr>
              <w:t>参加采购活动前3年内，在经营活动中没有重大违法记录：按响应文件格式提供《供应商资格声明函》，重大违法记录，是指供应商因违法经营受到刑事处罚或者责令停产停业、吊销许可证或者执照、较大数额罚款等行政处罚</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根据财库〔2022〕3号文的要求，《中华人民共和国政府采购法实施条例》第十九条第一款规定的“较大数额罚款”认定为200万元以上的罚款，法律、行政法规以及国务院有关部门明确规定相关领域“较大数额罚款”标准高于200万元的，从其规定。</w:t>
            </w:r>
            <w:r>
              <w:rPr>
                <w:rFonts w:hint="eastAsia" w:asciiTheme="minorEastAsia" w:hAnsiTheme="minorEastAsia" w:eastAsiaTheme="minorEastAsia" w:cstheme="minorEastAsia"/>
                <w:b w:val="0"/>
                <w:bCs w:val="0"/>
                <w:color w:val="auto"/>
                <w:highlight w:val="none"/>
                <w:lang w:eastAsia="zh-CN"/>
              </w:rPr>
              <w:t>）</w:t>
            </w:r>
          </w:p>
        </w:tc>
        <w:tc>
          <w:tcPr>
            <w:tcW w:w="1185" w:type="dxa"/>
            <w:vAlign w:val="center"/>
          </w:tcPr>
          <w:p w14:paraId="7A079CBD">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14:paraId="7D3E3905">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vAlign w:val="center"/>
          </w:tcPr>
          <w:p w14:paraId="59399470">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14:paraId="7A841C7B">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14:paraId="1699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34" w:hRule="atLeast"/>
          <w:jc w:val="center"/>
        </w:trPr>
        <w:tc>
          <w:tcPr>
            <w:tcW w:w="963" w:type="dxa"/>
            <w:vMerge w:val="continue"/>
            <w:vAlign w:val="center"/>
          </w:tcPr>
          <w:p w14:paraId="2EB5103D">
            <w:pPr>
              <w:ind w:left="-171"/>
              <w:jc w:val="center"/>
              <w:rPr>
                <w:rFonts w:hint="eastAsia" w:asciiTheme="minorEastAsia" w:hAnsiTheme="minorEastAsia" w:eastAsiaTheme="minorEastAsia" w:cstheme="minorEastAsia"/>
                <w:color w:val="auto"/>
                <w:sz w:val="21"/>
                <w:szCs w:val="21"/>
                <w:highlight w:val="none"/>
              </w:rPr>
            </w:pPr>
          </w:p>
        </w:tc>
        <w:tc>
          <w:tcPr>
            <w:tcW w:w="5772" w:type="dxa"/>
            <w:vAlign w:val="center"/>
          </w:tcPr>
          <w:p w14:paraId="4F3DE7D1">
            <w:pPr>
              <w:spacing w:line="360" w:lineRule="auto"/>
              <w:ind w:left="28"/>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供应商</w:t>
            </w:r>
            <w:r>
              <w:rPr>
                <w:rFonts w:hint="eastAsia" w:asciiTheme="minorEastAsia" w:hAnsiTheme="minorEastAsia" w:eastAsiaTheme="minorEastAsia" w:cstheme="minorEastAsia"/>
                <w:b w:val="0"/>
                <w:bCs w:val="0"/>
                <w:color w:val="auto"/>
                <w:sz w:val="21"/>
                <w:szCs w:val="21"/>
                <w:highlight w:val="none"/>
              </w:rPr>
              <w:t>具有有效的</w:t>
            </w:r>
            <w:r>
              <w:rPr>
                <w:rFonts w:hint="eastAsia" w:asciiTheme="minorEastAsia" w:hAnsiTheme="minorEastAsia" w:cstheme="minorEastAsia"/>
                <w:b w:val="0"/>
                <w:bCs w:val="0"/>
                <w:color w:val="auto"/>
                <w:sz w:val="21"/>
                <w:szCs w:val="21"/>
                <w:highlight w:val="none"/>
                <w:lang w:eastAsia="zh-CN"/>
              </w:rPr>
              <w:t>在</w:t>
            </w:r>
            <w:r>
              <w:rPr>
                <w:rFonts w:hint="eastAsia" w:asciiTheme="minorEastAsia" w:hAnsiTheme="minorEastAsia" w:eastAsiaTheme="minorEastAsia" w:cstheme="minorEastAsia"/>
                <w:b w:val="0"/>
                <w:bCs w:val="0"/>
                <w:color w:val="auto"/>
                <w:sz w:val="21"/>
                <w:szCs w:val="21"/>
                <w:highlight w:val="none"/>
              </w:rPr>
              <w:t>交通主管部门备案的</w:t>
            </w:r>
            <w:r>
              <w:rPr>
                <w:rFonts w:hint="eastAsia" w:asciiTheme="minorEastAsia" w:hAnsiTheme="minorEastAsia" w:eastAsiaTheme="minorEastAsia" w:cstheme="minorEastAsia"/>
                <w:b w:val="0"/>
                <w:bCs w:val="0"/>
                <w:color w:val="auto"/>
                <w:sz w:val="21"/>
                <w:szCs w:val="21"/>
                <w:highlight w:val="none"/>
                <w:lang w:eastAsia="zh-CN"/>
              </w:rPr>
              <w:t>二</w:t>
            </w:r>
            <w:r>
              <w:rPr>
                <w:rFonts w:hint="eastAsia" w:asciiTheme="minorEastAsia" w:hAnsiTheme="minorEastAsia" w:eastAsiaTheme="minorEastAsia" w:cstheme="minorEastAsia"/>
                <w:b w:val="0"/>
                <w:bCs w:val="0"/>
                <w:color w:val="auto"/>
                <w:sz w:val="21"/>
                <w:szCs w:val="21"/>
                <w:highlight w:val="none"/>
              </w:rPr>
              <w:t>类</w:t>
            </w:r>
            <w:r>
              <w:rPr>
                <w:rFonts w:hint="eastAsia" w:asciiTheme="minorEastAsia" w:hAnsiTheme="minorEastAsia" w:eastAsiaTheme="minorEastAsia" w:cstheme="minorEastAsia"/>
                <w:b w:val="0"/>
                <w:bCs w:val="0"/>
                <w:color w:val="auto"/>
                <w:sz w:val="21"/>
                <w:szCs w:val="21"/>
                <w:highlight w:val="none"/>
                <w:lang w:eastAsia="zh-CN"/>
              </w:rPr>
              <w:t>或以上</w:t>
            </w:r>
            <w:r>
              <w:rPr>
                <w:rFonts w:hint="eastAsia" w:asciiTheme="minorEastAsia" w:hAnsiTheme="minorEastAsia" w:eastAsiaTheme="minorEastAsia" w:cstheme="minorEastAsia"/>
                <w:b w:val="0"/>
                <w:bCs w:val="0"/>
                <w:color w:val="auto"/>
                <w:sz w:val="21"/>
                <w:szCs w:val="21"/>
                <w:highlight w:val="none"/>
              </w:rPr>
              <w:t>机动车维修经营备案表；（</w:t>
            </w:r>
            <w:r>
              <w:rPr>
                <w:rFonts w:hint="eastAsia" w:asciiTheme="minorEastAsia" w:hAnsiTheme="minorEastAsia" w:eastAsiaTheme="minorEastAsia" w:cstheme="minorEastAsia"/>
                <w:b w:val="0"/>
                <w:bCs w:val="0"/>
                <w:color w:val="auto"/>
                <w:sz w:val="21"/>
                <w:szCs w:val="21"/>
                <w:highlight w:val="none"/>
                <w:lang w:val="en-US" w:eastAsia="zh-CN"/>
              </w:rPr>
              <w:t>供应商在响应文件中</w:t>
            </w:r>
            <w:r>
              <w:rPr>
                <w:rFonts w:hint="eastAsia" w:asciiTheme="minorEastAsia" w:hAnsiTheme="minorEastAsia" w:eastAsiaTheme="minorEastAsia" w:cstheme="minorEastAsia"/>
                <w:b w:val="0"/>
                <w:bCs w:val="0"/>
                <w:color w:val="auto"/>
                <w:sz w:val="21"/>
                <w:szCs w:val="21"/>
                <w:highlight w:val="none"/>
              </w:rPr>
              <w:t>提供有效</w:t>
            </w:r>
            <w:r>
              <w:rPr>
                <w:rFonts w:hint="eastAsia" w:asciiTheme="minorEastAsia" w:hAnsiTheme="minorEastAsia" w:cstheme="minorEastAsia"/>
                <w:b w:val="0"/>
                <w:bCs w:val="0"/>
                <w:color w:val="auto"/>
                <w:sz w:val="21"/>
                <w:szCs w:val="21"/>
                <w:highlight w:val="none"/>
                <w:lang w:eastAsia="zh-CN"/>
              </w:rPr>
              <w:t>的</w:t>
            </w:r>
            <w:r>
              <w:rPr>
                <w:rFonts w:hint="eastAsia" w:asciiTheme="minorEastAsia" w:hAnsiTheme="minorEastAsia" w:eastAsiaTheme="minorEastAsia" w:cstheme="minorEastAsia"/>
                <w:b w:val="0"/>
                <w:bCs w:val="0"/>
                <w:color w:val="auto"/>
                <w:sz w:val="21"/>
                <w:szCs w:val="21"/>
                <w:highlight w:val="none"/>
              </w:rPr>
              <w:t>机动车维修经营备案表复印件</w:t>
            </w:r>
            <w:r>
              <w:rPr>
                <w:rFonts w:hint="eastAsia" w:asciiTheme="minorEastAsia" w:hAnsiTheme="minorEastAsia" w:eastAsiaTheme="minorEastAsia" w:cstheme="minorEastAsia"/>
                <w:b w:val="0"/>
                <w:bCs w:val="0"/>
                <w:color w:val="auto"/>
                <w:sz w:val="21"/>
                <w:szCs w:val="21"/>
                <w:highlight w:val="none"/>
                <w:lang w:val="en-US" w:eastAsia="zh-CN"/>
              </w:rPr>
              <w:t>并加盖公章</w:t>
            </w:r>
            <w:r>
              <w:rPr>
                <w:rFonts w:hint="eastAsia" w:asciiTheme="minorEastAsia" w:hAnsiTheme="minorEastAsia" w:eastAsiaTheme="minorEastAsia" w:cstheme="minorEastAsia"/>
                <w:b w:val="0"/>
                <w:bCs w:val="0"/>
                <w:color w:val="auto"/>
                <w:sz w:val="21"/>
                <w:szCs w:val="21"/>
                <w:highlight w:val="none"/>
              </w:rPr>
              <w:t>）</w:t>
            </w:r>
          </w:p>
        </w:tc>
        <w:tc>
          <w:tcPr>
            <w:tcW w:w="1185" w:type="dxa"/>
            <w:vAlign w:val="center"/>
          </w:tcPr>
          <w:p w14:paraId="08FCDBE3">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14:paraId="34E363D3">
            <w:pPr>
              <w:ind w:left="264" w:leftChars="59" w:hanging="140" w:hangingChars="67"/>
              <w:jc w:val="left"/>
              <w:rPr>
                <w:rFonts w:hint="eastAsia" w:asciiTheme="minorEastAsia" w:hAnsiTheme="minorEastAsia" w:eastAsiaTheme="minorEastAsia" w:cstheme="minorEastAsia"/>
                <w:b w:val="0"/>
                <w:bCs w:val="0"/>
                <w:color w:val="auto"/>
                <w:kern w:val="0"/>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vAlign w:val="center"/>
          </w:tcPr>
          <w:p w14:paraId="791B88ED">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14:paraId="3546D162">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14:paraId="2ECB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54" w:hRule="atLeast"/>
          <w:jc w:val="center"/>
        </w:trPr>
        <w:tc>
          <w:tcPr>
            <w:tcW w:w="963" w:type="dxa"/>
            <w:vMerge w:val="continue"/>
            <w:vAlign w:val="center"/>
          </w:tcPr>
          <w:p w14:paraId="6CFF1293">
            <w:pPr>
              <w:ind w:left="-171"/>
              <w:jc w:val="center"/>
              <w:rPr>
                <w:rFonts w:hint="eastAsia" w:asciiTheme="minorEastAsia" w:hAnsiTheme="minorEastAsia" w:eastAsiaTheme="minorEastAsia" w:cstheme="minorEastAsia"/>
                <w:color w:val="auto"/>
                <w:sz w:val="21"/>
                <w:szCs w:val="21"/>
                <w:highlight w:val="none"/>
              </w:rPr>
            </w:pPr>
          </w:p>
        </w:tc>
        <w:tc>
          <w:tcPr>
            <w:tcW w:w="5772" w:type="dxa"/>
            <w:vAlign w:val="center"/>
          </w:tcPr>
          <w:p w14:paraId="06262DF7">
            <w:pPr>
              <w:spacing w:line="360" w:lineRule="auto"/>
              <w:ind w:left="28"/>
              <w:rPr>
                <w:rFonts w:hint="eastAsia" w:asciiTheme="minorEastAsia" w:hAnsiTheme="minorEastAsia" w:eastAsiaTheme="minorEastAsia" w:cstheme="minorEastAsia"/>
                <w:b w:val="0"/>
                <w:bCs w:val="0"/>
                <w:color w:val="auto"/>
                <w:sz w:val="21"/>
                <w:szCs w:val="21"/>
                <w:highlight w:val="none"/>
              </w:rPr>
            </w:pPr>
          </w:p>
          <w:p w14:paraId="72D2FF6D">
            <w:pPr>
              <w:spacing w:line="360" w:lineRule="auto"/>
              <w:ind w:left="28"/>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投标人未被列入“信用中国”网站(www.creditchina.gov.cn) “失信被执行人或重大税收违法案件当事人名单或政府采购严重违法失信行为”记录名单。同时，不处于中国政府采购网(www.ccgp.gov.cn)“政府采购严重违法失信行为信息记录”中的禁止参加政府采购活动期间。【说明：①以采购</w:t>
            </w:r>
            <w:r>
              <w:rPr>
                <w:rFonts w:hint="eastAsia" w:asciiTheme="minorEastAsia" w:hAnsiTheme="minorEastAsia" w:eastAsiaTheme="minorEastAsia" w:cstheme="minorEastAsia"/>
                <w:b w:val="0"/>
                <w:bCs w:val="0"/>
                <w:color w:val="auto"/>
                <w:sz w:val="21"/>
                <w:szCs w:val="21"/>
                <w:highlight w:val="none"/>
                <w:lang w:eastAsia="zh-CN"/>
              </w:rPr>
              <w:t>方</w:t>
            </w:r>
            <w:r>
              <w:rPr>
                <w:rFonts w:hint="eastAsia" w:asciiTheme="minorEastAsia" w:hAnsiTheme="minorEastAsia" w:eastAsiaTheme="minorEastAsia" w:cstheme="minorEastAsia"/>
                <w:b w:val="0"/>
                <w:bCs w:val="0"/>
                <w:color w:val="auto"/>
                <w:sz w:val="21"/>
                <w:szCs w:val="21"/>
                <w:highlight w:val="none"/>
              </w:rPr>
              <w:t>于投标截止时间在“信用中国”网站（www.creditchina.gov.cn）及中国政府采购网(www.ccgp.gov.cn)查询结果为准。②在上述网站查询结果显示“很抱歉，没有找到您搜索的企业”或“共0条记录”，视为没有上述不良信用信息记录。③采购</w:t>
            </w:r>
            <w:r>
              <w:rPr>
                <w:rFonts w:hint="eastAsia" w:asciiTheme="minorEastAsia" w:hAnsiTheme="minorEastAsia" w:eastAsiaTheme="minorEastAsia" w:cstheme="minorEastAsia"/>
                <w:b w:val="0"/>
                <w:bCs w:val="0"/>
                <w:color w:val="auto"/>
                <w:sz w:val="21"/>
                <w:szCs w:val="21"/>
                <w:highlight w:val="none"/>
                <w:lang w:eastAsia="zh-CN"/>
              </w:rPr>
              <w:t>方</w:t>
            </w:r>
            <w:r>
              <w:rPr>
                <w:rFonts w:hint="eastAsia" w:asciiTheme="minorEastAsia" w:hAnsiTheme="minorEastAsia" w:eastAsiaTheme="minorEastAsia" w:cstheme="minorEastAsia"/>
                <w:b w:val="0"/>
                <w:bCs w:val="0"/>
                <w:color w:val="auto"/>
                <w:sz w:val="21"/>
                <w:szCs w:val="21"/>
                <w:highlight w:val="none"/>
              </w:rPr>
              <w:t>同时对信用信息查询记录和证据截图或下载存档。</w:t>
            </w:r>
            <w:r>
              <w:rPr>
                <w:rFonts w:hint="eastAsia" w:asciiTheme="minorEastAsia" w:hAnsiTheme="minorEastAsia" w:eastAsiaTheme="minorEastAsia" w:cstheme="minorEastAsia"/>
                <w:b w:val="0"/>
                <w:bCs w:val="0"/>
                <w:color w:val="auto"/>
                <w:sz w:val="21"/>
                <w:szCs w:val="21"/>
                <w:highlight w:val="none"/>
              </w:rPr>
              <w:fldChar w:fldCharType="begin"/>
            </w:r>
            <w:r>
              <w:rPr>
                <w:rFonts w:hint="eastAsia" w:asciiTheme="minorEastAsia" w:hAnsiTheme="minorEastAsia" w:eastAsiaTheme="minorEastAsia" w:cstheme="minorEastAsia"/>
                <w:b w:val="0"/>
                <w:bCs w:val="0"/>
                <w:color w:val="auto"/>
                <w:sz w:val="21"/>
                <w:szCs w:val="21"/>
                <w:highlight w:val="none"/>
              </w:rPr>
              <w:instrText xml:space="preserve"> = 4 \* GB3 </w:instrText>
            </w:r>
            <w:r>
              <w:rPr>
                <w:rFonts w:hint="eastAsia" w:asciiTheme="minorEastAsia" w:hAnsiTheme="minorEastAsia" w:eastAsiaTheme="minorEastAsia" w:cstheme="minorEastAsia"/>
                <w:b w:val="0"/>
                <w:bCs w:val="0"/>
                <w:color w:val="auto"/>
                <w:sz w:val="21"/>
                <w:szCs w:val="21"/>
                <w:highlight w:val="none"/>
              </w:rPr>
              <w:fldChar w:fldCharType="separate"/>
            </w:r>
            <w:r>
              <w:rPr>
                <w:rFonts w:hint="eastAsia" w:asciiTheme="minorEastAsia" w:hAnsiTheme="minorEastAsia" w:eastAsiaTheme="minorEastAsia" w:cstheme="minorEastAsia"/>
                <w:b w:val="0"/>
                <w:bCs w:val="0"/>
                <w:color w:val="auto"/>
                <w:sz w:val="21"/>
                <w:szCs w:val="21"/>
                <w:highlight w:val="none"/>
              </w:rPr>
              <w:t>④</w:t>
            </w:r>
            <w:r>
              <w:rPr>
                <w:rFonts w:hint="eastAsia" w:asciiTheme="minorEastAsia" w:hAnsiTheme="minorEastAsia" w:eastAsiaTheme="minorEastAsia" w:cstheme="minorEastAsia"/>
                <w:b w:val="0"/>
                <w:bCs w:val="0"/>
                <w:color w:val="auto"/>
                <w:sz w:val="21"/>
                <w:szCs w:val="21"/>
                <w:highlight w:val="none"/>
              </w:rPr>
              <w:fldChar w:fldCharType="end"/>
            </w:r>
            <w:r>
              <w:rPr>
                <w:rFonts w:hint="eastAsia" w:asciiTheme="minorEastAsia" w:hAnsiTheme="minorEastAsia" w:eastAsiaTheme="minorEastAsia" w:cstheme="minorEastAsia"/>
                <w:b w:val="0"/>
                <w:bCs w:val="0"/>
                <w:color w:val="auto"/>
                <w:sz w:val="21"/>
                <w:szCs w:val="21"/>
                <w:highlight w:val="none"/>
              </w:rPr>
              <w:t>如失信记录已失效，投标人须提供相关证明文件】</w:t>
            </w:r>
          </w:p>
        </w:tc>
        <w:tc>
          <w:tcPr>
            <w:tcW w:w="1185" w:type="dxa"/>
            <w:vAlign w:val="center"/>
          </w:tcPr>
          <w:p w14:paraId="693E03F1">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14:paraId="1F9A8C2F">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vAlign w:val="center"/>
          </w:tcPr>
          <w:p w14:paraId="6A123647">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14:paraId="47DB20D3">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14:paraId="5B66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98" w:hRule="atLeast"/>
          <w:jc w:val="center"/>
        </w:trPr>
        <w:tc>
          <w:tcPr>
            <w:tcW w:w="963" w:type="dxa"/>
            <w:vMerge w:val="continue"/>
            <w:vAlign w:val="center"/>
          </w:tcPr>
          <w:p w14:paraId="445C05BB">
            <w:pPr>
              <w:ind w:left="-171"/>
              <w:jc w:val="center"/>
              <w:rPr>
                <w:rFonts w:hint="eastAsia" w:asciiTheme="minorEastAsia" w:hAnsiTheme="minorEastAsia" w:eastAsiaTheme="minorEastAsia" w:cstheme="minorEastAsia"/>
                <w:color w:val="auto"/>
                <w:sz w:val="21"/>
                <w:szCs w:val="21"/>
                <w:highlight w:val="none"/>
              </w:rPr>
            </w:pPr>
          </w:p>
        </w:tc>
        <w:tc>
          <w:tcPr>
            <w:tcW w:w="5772" w:type="dxa"/>
            <w:vAlign w:val="center"/>
          </w:tcPr>
          <w:p w14:paraId="03456CA8">
            <w:pPr>
              <w:spacing w:line="360" w:lineRule="auto"/>
              <w:ind w:left="28"/>
              <w:rPr>
                <w:rFonts w:hint="eastAsia" w:asciiTheme="minorEastAsia" w:hAnsiTheme="minorEastAsia" w:eastAsiaTheme="minorEastAsia" w:cstheme="minorEastAsia"/>
                <w:b w:val="0"/>
                <w:bCs w:val="0"/>
                <w:color w:val="auto"/>
                <w:sz w:val="21"/>
                <w:szCs w:val="21"/>
                <w:highlight w:val="none"/>
              </w:rPr>
            </w:pPr>
          </w:p>
          <w:p w14:paraId="7589AD56">
            <w:pPr>
              <w:spacing w:line="360" w:lineRule="auto"/>
              <w:ind w:left="28"/>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rPr>
              <w:t>供应商必须符合法律、行政法规规定的其他条件（单位负责人为同一人或者存在直接控股、管理关系的不同供应商，不得参加同一合同项下的采购活动（按响应文件格式提供《供应商资格声明函》）</w:t>
            </w:r>
            <w:r>
              <w:rPr>
                <w:rFonts w:hint="eastAsia" w:asciiTheme="minorEastAsia" w:hAnsiTheme="minorEastAsia" w:eastAsiaTheme="minorEastAsia" w:cstheme="minorEastAsia"/>
                <w:b w:val="0"/>
                <w:bCs w:val="0"/>
                <w:color w:val="auto"/>
                <w:sz w:val="21"/>
                <w:szCs w:val="21"/>
                <w:highlight w:val="none"/>
                <w:lang w:eastAsia="zh-CN"/>
              </w:rPr>
              <w:t>。</w:t>
            </w:r>
          </w:p>
        </w:tc>
        <w:tc>
          <w:tcPr>
            <w:tcW w:w="1185" w:type="dxa"/>
            <w:vAlign w:val="center"/>
          </w:tcPr>
          <w:p w14:paraId="0BB0EC02">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14:paraId="004D68EF">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vAlign w:val="center"/>
          </w:tcPr>
          <w:p w14:paraId="24675A66">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14:paraId="1FBBB834">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14:paraId="0403A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1" w:hRule="atLeast"/>
          <w:jc w:val="center"/>
        </w:trPr>
        <w:tc>
          <w:tcPr>
            <w:tcW w:w="963" w:type="dxa"/>
            <w:vMerge w:val="continue"/>
            <w:vAlign w:val="center"/>
          </w:tcPr>
          <w:p w14:paraId="142FE9A6">
            <w:pPr>
              <w:ind w:left="-171"/>
              <w:jc w:val="center"/>
              <w:rPr>
                <w:rFonts w:hint="eastAsia" w:asciiTheme="minorEastAsia" w:hAnsiTheme="minorEastAsia" w:eastAsiaTheme="minorEastAsia" w:cstheme="minorEastAsia"/>
                <w:color w:val="auto"/>
                <w:sz w:val="21"/>
                <w:szCs w:val="21"/>
                <w:highlight w:val="none"/>
              </w:rPr>
            </w:pPr>
          </w:p>
        </w:tc>
        <w:tc>
          <w:tcPr>
            <w:tcW w:w="5772" w:type="dxa"/>
            <w:vAlign w:val="center"/>
          </w:tcPr>
          <w:p w14:paraId="6610C9C0">
            <w:pPr>
              <w:spacing w:line="360" w:lineRule="auto"/>
              <w:ind w:left="28"/>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kern w:val="0"/>
                <w:sz w:val="21"/>
                <w:szCs w:val="21"/>
                <w:highlight w:val="none"/>
              </w:rPr>
              <w:t>本项目不接受联合体</w:t>
            </w:r>
            <w:r>
              <w:rPr>
                <w:rFonts w:hint="eastAsia" w:asciiTheme="minorEastAsia" w:hAnsiTheme="minorEastAsia" w:eastAsiaTheme="minorEastAsia" w:cstheme="minorEastAsia"/>
                <w:b w:val="0"/>
                <w:bCs w:val="0"/>
                <w:color w:val="auto"/>
                <w:kern w:val="0"/>
                <w:sz w:val="21"/>
                <w:szCs w:val="21"/>
                <w:highlight w:val="none"/>
                <w:lang w:eastAsia="zh-CN"/>
              </w:rPr>
              <w:t>评审</w:t>
            </w:r>
            <w:r>
              <w:rPr>
                <w:rFonts w:hint="eastAsia" w:asciiTheme="minorEastAsia" w:hAnsiTheme="minorEastAsia" w:eastAsiaTheme="minorEastAsia" w:cstheme="minorEastAsia"/>
                <w:b w:val="0"/>
                <w:bCs w:val="0"/>
                <w:color w:val="auto"/>
                <w:kern w:val="0"/>
                <w:sz w:val="21"/>
                <w:szCs w:val="21"/>
                <w:highlight w:val="none"/>
              </w:rPr>
              <w:t>，不允许以任何方式转包或分包</w:t>
            </w:r>
            <w:r>
              <w:rPr>
                <w:rFonts w:hint="eastAsia" w:asciiTheme="minorEastAsia" w:hAnsiTheme="minorEastAsia" w:eastAsiaTheme="minorEastAsia" w:cstheme="minorEastAsia"/>
                <w:b w:val="0"/>
                <w:bCs w:val="0"/>
                <w:color w:val="auto"/>
                <w:sz w:val="21"/>
                <w:szCs w:val="21"/>
                <w:highlight w:val="none"/>
              </w:rPr>
              <w:t>（按响应文件格式提供《供应商资格声明函》）</w:t>
            </w:r>
            <w:r>
              <w:rPr>
                <w:rFonts w:hint="eastAsia" w:asciiTheme="minorEastAsia" w:hAnsiTheme="minorEastAsia" w:eastAsiaTheme="minorEastAsia" w:cstheme="minorEastAsia"/>
                <w:b w:val="0"/>
                <w:bCs w:val="0"/>
                <w:color w:val="auto"/>
                <w:kern w:val="0"/>
                <w:sz w:val="21"/>
                <w:szCs w:val="21"/>
                <w:highlight w:val="none"/>
              </w:rPr>
              <w:t>。</w:t>
            </w:r>
          </w:p>
        </w:tc>
        <w:tc>
          <w:tcPr>
            <w:tcW w:w="1185" w:type="dxa"/>
            <w:vAlign w:val="center"/>
          </w:tcPr>
          <w:p w14:paraId="307ABB7F">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14:paraId="4145D09C">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vAlign w:val="center"/>
          </w:tcPr>
          <w:p w14:paraId="084F9E63">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14:paraId="77A65A1C">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14:paraId="6650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963" w:type="dxa"/>
            <w:vMerge w:val="restart"/>
            <w:vAlign w:val="center"/>
          </w:tcPr>
          <w:p w14:paraId="40875460">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符合性审查</w:t>
            </w:r>
          </w:p>
        </w:tc>
        <w:tc>
          <w:tcPr>
            <w:tcW w:w="5772" w:type="dxa"/>
            <w:shd w:val="clear" w:color="auto" w:fill="auto"/>
            <w:vAlign w:val="center"/>
          </w:tcPr>
          <w:p w14:paraId="7C3A6912">
            <w:pPr>
              <w:ind w:left="40" w:leftChars="19"/>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rPr>
              <w:t>响应有效期符合</w:t>
            </w:r>
            <w:r>
              <w:rPr>
                <w:rFonts w:hint="eastAsia" w:asciiTheme="minorEastAsia" w:hAnsiTheme="minorEastAsia" w:eastAsiaTheme="minorEastAsia" w:cstheme="minorEastAsia"/>
                <w:b w:val="0"/>
                <w:bCs w:val="0"/>
                <w:color w:val="auto"/>
                <w:sz w:val="21"/>
                <w:szCs w:val="21"/>
                <w:highlight w:val="none"/>
                <w:lang w:eastAsia="zh-CN"/>
              </w:rPr>
              <w:t>采购</w:t>
            </w:r>
            <w:r>
              <w:rPr>
                <w:rFonts w:hint="eastAsia" w:asciiTheme="minorEastAsia" w:hAnsiTheme="minorEastAsia" w:eastAsiaTheme="minorEastAsia" w:cstheme="minorEastAsia"/>
                <w:b w:val="0"/>
                <w:bCs w:val="0"/>
                <w:color w:val="auto"/>
                <w:sz w:val="21"/>
                <w:szCs w:val="21"/>
                <w:highlight w:val="none"/>
              </w:rPr>
              <w:t>文件要求的；</w:t>
            </w:r>
          </w:p>
        </w:tc>
        <w:tc>
          <w:tcPr>
            <w:tcW w:w="1185" w:type="dxa"/>
            <w:shd w:val="clear" w:color="auto" w:fill="auto"/>
            <w:vAlign w:val="center"/>
          </w:tcPr>
          <w:p w14:paraId="7FB73A50">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14:paraId="78BA0F5F">
            <w:pPr>
              <w:ind w:left="264" w:leftChars="59" w:hanging="140" w:hangingChars="67"/>
              <w:jc w:val="left"/>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shd w:val="clear" w:color="auto" w:fill="auto"/>
            <w:vAlign w:val="center"/>
          </w:tcPr>
          <w:p w14:paraId="24DAA789">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14:paraId="62C6D09C">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第（）页</w:t>
            </w:r>
          </w:p>
        </w:tc>
      </w:tr>
      <w:tr w14:paraId="2245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9" w:hRule="atLeast"/>
          <w:jc w:val="center"/>
        </w:trPr>
        <w:tc>
          <w:tcPr>
            <w:tcW w:w="963" w:type="dxa"/>
            <w:vMerge w:val="continue"/>
            <w:vAlign w:val="center"/>
          </w:tcPr>
          <w:p w14:paraId="4102D3E7">
            <w:pPr>
              <w:ind w:left="-171"/>
              <w:jc w:val="center"/>
              <w:rPr>
                <w:rFonts w:hint="eastAsia" w:asciiTheme="minorEastAsia" w:hAnsiTheme="minorEastAsia" w:eastAsiaTheme="minorEastAsia" w:cstheme="minorEastAsia"/>
                <w:color w:val="auto"/>
                <w:sz w:val="21"/>
                <w:szCs w:val="21"/>
                <w:highlight w:val="none"/>
              </w:rPr>
            </w:pPr>
          </w:p>
        </w:tc>
        <w:tc>
          <w:tcPr>
            <w:tcW w:w="5772" w:type="dxa"/>
            <w:tcBorders>
              <w:bottom w:val="single" w:color="auto" w:sz="4" w:space="0"/>
            </w:tcBorders>
            <w:vAlign w:val="center"/>
          </w:tcPr>
          <w:p w14:paraId="1E86CC29">
            <w:pPr>
              <w:ind w:left="40" w:leftChars="19"/>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rPr>
              <w:t>响应文件主要资料齐全，盖章签署符合</w:t>
            </w:r>
            <w:r>
              <w:rPr>
                <w:rFonts w:hint="eastAsia" w:asciiTheme="minorEastAsia" w:hAnsiTheme="minorEastAsia" w:eastAsiaTheme="minorEastAsia" w:cstheme="minorEastAsia"/>
                <w:b w:val="0"/>
                <w:bCs w:val="0"/>
                <w:color w:val="auto"/>
                <w:sz w:val="21"/>
                <w:szCs w:val="21"/>
                <w:highlight w:val="none"/>
                <w:lang w:eastAsia="zh-CN"/>
              </w:rPr>
              <w:t>采购</w:t>
            </w:r>
            <w:r>
              <w:rPr>
                <w:rFonts w:hint="eastAsia" w:asciiTheme="minorEastAsia" w:hAnsiTheme="minorEastAsia" w:eastAsiaTheme="minorEastAsia" w:cstheme="minorEastAsia"/>
                <w:b w:val="0"/>
                <w:bCs w:val="0"/>
                <w:color w:val="auto"/>
                <w:sz w:val="21"/>
                <w:szCs w:val="21"/>
                <w:highlight w:val="none"/>
              </w:rPr>
              <w:t>文件要求的；</w:t>
            </w:r>
          </w:p>
        </w:tc>
        <w:tc>
          <w:tcPr>
            <w:tcW w:w="1185" w:type="dxa"/>
            <w:tcBorders>
              <w:bottom w:val="single" w:color="auto" w:sz="4" w:space="0"/>
            </w:tcBorders>
            <w:vAlign w:val="center"/>
          </w:tcPr>
          <w:p w14:paraId="7D02C51F">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14:paraId="535AE139">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tcBorders>
              <w:bottom w:val="single" w:color="auto" w:sz="4" w:space="0"/>
            </w:tcBorders>
            <w:vAlign w:val="center"/>
          </w:tcPr>
          <w:p w14:paraId="34B65575">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14:paraId="75FB6005">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14:paraId="0EF4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4" w:hRule="atLeast"/>
          <w:jc w:val="center"/>
        </w:trPr>
        <w:tc>
          <w:tcPr>
            <w:tcW w:w="963" w:type="dxa"/>
            <w:vMerge w:val="continue"/>
            <w:vAlign w:val="center"/>
          </w:tcPr>
          <w:p w14:paraId="0C42771A">
            <w:pPr>
              <w:ind w:left="-171"/>
              <w:jc w:val="center"/>
              <w:rPr>
                <w:rFonts w:hint="eastAsia" w:asciiTheme="minorEastAsia" w:hAnsiTheme="minorEastAsia" w:eastAsiaTheme="minorEastAsia" w:cstheme="minorEastAsia"/>
                <w:color w:val="auto"/>
                <w:sz w:val="21"/>
                <w:szCs w:val="21"/>
                <w:highlight w:val="none"/>
              </w:rPr>
            </w:pPr>
          </w:p>
        </w:tc>
        <w:tc>
          <w:tcPr>
            <w:tcW w:w="5772" w:type="dxa"/>
            <w:tcBorders>
              <w:bottom w:val="single" w:color="auto" w:sz="4" w:space="0"/>
            </w:tcBorders>
            <w:vAlign w:val="center"/>
          </w:tcPr>
          <w:p w14:paraId="14315AB4">
            <w:pPr>
              <w:ind w:left="40" w:leftChars="19"/>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rPr>
              <w:t>报价是固定价且报价方案是唯一的；</w:t>
            </w:r>
          </w:p>
        </w:tc>
        <w:tc>
          <w:tcPr>
            <w:tcW w:w="1185" w:type="dxa"/>
            <w:tcBorders>
              <w:bottom w:val="single" w:color="auto" w:sz="4" w:space="0"/>
            </w:tcBorders>
            <w:vAlign w:val="center"/>
          </w:tcPr>
          <w:p w14:paraId="48FE7F3E">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14:paraId="2C1E977F">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tcBorders>
              <w:bottom w:val="single" w:color="auto" w:sz="4" w:space="0"/>
            </w:tcBorders>
            <w:vAlign w:val="center"/>
          </w:tcPr>
          <w:p w14:paraId="02C812C7">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14:paraId="2288F230">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14:paraId="2412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0" w:hRule="atLeast"/>
          <w:jc w:val="center"/>
        </w:trPr>
        <w:tc>
          <w:tcPr>
            <w:tcW w:w="963" w:type="dxa"/>
            <w:vMerge w:val="continue"/>
            <w:vAlign w:val="center"/>
          </w:tcPr>
          <w:p w14:paraId="1CB2EF95">
            <w:pPr>
              <w:ind w:left="-171"/>
              <w:jc w:val="center"/>
              <w:rPr>
                <w:rFonts w:hint="eastAsia" w:asciiTheme="minorEastAsia" w:hAnsiTheme="minorEastAsia" w:eastAsiaTheme="minorEastAsia" w:cstheme="minorEastAsia"/>
                <w:color w:val="auto"/>
                <w:sz w:val="21"/>
                <w:szCs w:val="21"/>
                <w:highlight w:val="none"/>
              </w:rPr>
            </w:pPr>
          </w:p>
        </w:tc>
        <w:tc>
          <w:tcPr>
            <w:tcW w:w="5772" w:type="dxa"/>
            <w:tcBorders>
              <w:bottom w:val="single" w:color="auto" w:sz="4" w:space="0"/>
            </w:tcBorders>
            <w:vAlign w:val="center"/>
          </w:tcPr>
          <w:p w14:paraId="6E042335">
            <w:pPr>
              <w:ind w:left="40" w:leftChars="19"/>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rPr>
              <w:t>报价没有重大漏项或重大不合理的；</w:t>
            </w:r>
          </w:p>
        </w:tc>
        <w:tc>
          <w:tcPr>
            <w:tcW w:w="1185" w:type="dxa"/>
            <w:tcBorders>
              <w:bottom w:val="single" w:color="auto" w:sz="4" w:space="0"/>
            </w:tcBorders>
            <w:vAlign w:val="center"/>
          </w:tcPr>
          <w:p w14:paraId="6D895794">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14:paraId="7BF413AE">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tcBorders>
              <w:bottom w:val="single" w:color="auto" w:sz="4" w:space="0"/>
            </w:tcBorders>
            <w:vAlign w:val="center"/>
          </w:tcPr>
          <w:p w14:paraId="357BDD2F">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14:paraId="0755BFB8">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14:paraId="1685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8" w:hRule="atLeast"/>
          <w:jc w:val="center"/>
        </w:trPr>
        <w:tc>
          <w:tcPr>
            <w:tcW w:w="963" w:type="dxa"/>
            <w:vMerge w:val="continue"/>
            <w:vAlign w:val="center"/>
          </w:tcPr>
          <w:p w14:paraId="12DBB41B">
            <w:pPr>
              <w:ind w:left="-171"/>
              <w:jc w:val="center"/>
              <w:rPr>
                <w:rFonts w:hint="eastAsia" w:asciiTheme="minorEastAsia" w:hAnsiTheme="minorEastAsia" w:eastAsiaTheme="minorEastAsia" w:cstheme="minorEastAsia"/>
                <w:color w:val="auto"/>
                <w:sz w:val="21"/>
                <w:szCs w:val="21"/>
                <w:highlight w:val="none"/>
              </w:rPr>
            </w:pPr>
          </w:p>
        </w:tc>
        <w:tc>
          <w:tcPr>
            <w:tcW w:w="5772" w:type="dxa"/>
            <w:tcBorders>
              <w:bottom w:val="single" w:color="auto" w:sz="4" w:space="0"/>
            </w:tcBorders>
            <w:vAlign w:val="center"/>
          </w:tcPr>
          <w:p w14:paraId="6062FB75">
            <w:pPr>
              <w:ind w:left="40" w:leftChars="19"/>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rPr>
              <w:t>报价不超过本项目的最高上限价；</w:t>
            </w:r>
          </w:p>
        </w:tc>
        <w:tc>
          <w:tcPr>
            <w:tcW w:w="1185" w:type="dxa"/>
            <w:tcBorders>
              <w:bottom w:val="single" w:color="auto" w:sz="4" w:space="0"/>
            </w:tcBorders>
            <w:vAlign w:val="center"/>
          </w:tcPr>
          <w:p w14:paraId="4AA95237">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14:paraId="1AB8E2F8">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tcBorders>
              <w:bottom w:val="single" w:color="auto" w:sz="4" w:space="0"/>
            </w:tcBorders>
            <w:vAlign w:val="center"/>
          </w:tcPr>
          <w:p w14:paraId="29F5E434">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14:paraId="40C9E8D3">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14:paraId="45AA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1" w:hRule="atLeast"/>
          <w:jc w:val="center"/>
        </w:trPr>
        <w:tc>
          <w:tcPr>
            <w:tcW w:w="963" w:type="dxa"/>
            <w:vMerge w:val="continue"/>
            <w:vAlign w:val="center"/>
          </w:tcPr>
          <w:p w14:paraId="6D801354">
            <w:pPr>
              <w:ind w:left="-171"/>
              <w:jc w:val="center"/>
              <w:rPr>
                <w:rFonts w:hint="eastAsia" w:asciiTheme="minorEastAsia" w:hAnsiTheme="minorEastAsia" w:eastAsiaTheme="minorEastAsia" w:cstheme="minorEastAsia"/>
                <w:color w:val="auto"/>
                <w:sz w:val="21"/>
                <w:szCs w:val="21"/>
                <w:highlight w:val="none"/>
              </w:rPr>
            </w:pPr>
          </w:p>
        </w:tc>
        <w:tc>
          <w:tcPr>
            <w:tcW w:w="5772" w:type="dxa"/>
            <w:vAlign w:val="center"/>
          </w:tcPr>
          <w:p w14:paraId="0C027DCF">
            <w:pPr>
              <w:tabs>
                <w:tab w:val="left" w:pos="2880"/>
              </w:tabs>
              <w:ind w:left="40" w:leftChars="19"/>
              <w:rPr>
                <w:rFonts w:hint="eastAsia" w:asciiTheme="minorEastAsia" w:hAnsiTheme="minorEastAsia" w:eastAsiaTheme="minorEastAsia" w:cstheme="minorEastAsia"/>
                <w:b w:val="0"/>
                <w:bCs w:val="0"/>
                <w:color w:val="auto"/>
                <w:kern w:val="2"/>
                <w:sz w:val="21"/>
                <w:szCs w:val="21"/>
                <w:highlight w:val="none"/>
              </w:rPr>
            </w:pPr>
            <w:r>
              <w:rPr>
                <w:rFonts w:hint="eastAsia" w:asciiTheme="minorEastAsia" w:hAnsiTheme="minorEastAsia" w:eastAsiaTheme="minorEastAsia" w:cstheme="minorEastAsia"/>
                <w:b w:val="0"/>
                <w:bCs w:val="0"/>
                <w:color w:val="auto"/>
                <w:sz w:val="21"/>
                <w:szCs w:val="21"/>
                <w:highlight w:val="none"/>
              </w:rPr>
              <w:t>响应资料不存在虚报或者谎报的；</w:t>
            </w:r>
          </w:p>
        </w:tc>
        <w:tc>
          <w:tcPr>
            <w:tcW w:w="1185" w:type="dxa"/>
            <w:vAlign w:val="center"/>
          </w:tcPr>
          <w:p w14:paraId="677ADBE6">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通过</w:t>
            </w:r>
          </w:p>
          <w:p w14:paraId="19DBA166">
            <w:pPr>
              <w:ind w:left="264" w:leftChars="59" w:hanging="140" w:hangingChars="67"/>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不通过</w:t>
            </w:r>
          </w:p>
        </w:tc>
        <w:tc>
          <w:tcPr>
            <w:tcW w:w="1167" w:type="dxa"/>
            <w:vAlign w:val="center"/>
          </w:tcPr>
          <w:p w14:paraId="1909773C">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14:paraId="34C28346">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14:paraId="364C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2" w:hRule="atLeast"/>
          <w:jc w:val="center"/>
        </w:trPr>
        <w:tc>
          <w:tcPr>
            <w:tcW w:w="963" w:type="dxa"/>
            <w:vMerge w:val="continue"/>
            <w:vAlign w:val="center"/>
          </w:tcPr>
          <w:p w14:paraId="4041746B">
            <w:pPr>
              <w:ind w:left="-171"/>
              <w:jc w:val="center"/>
              <w:rPr>
                <w:rFonts w:hint="eastAsia" w:asciiTheme="minorEastAsia" w:hAnsiTheme="minorEastAsia" w:eastAsiaTheme="minorEastAsia" w:cstheme="minorEastAsia"/>
                <w:color w:val="auto"/>
                <w:sz w:val="21"/>
                <w:szCs w:val="21"/>
                <w:highlight w:val="none"/>
              </w:rPr>
            </w:pPr>
          </w:p>
        </w:tc>
        <w:tc>
          <w:tcPr>
            <w:tcW w:w="5772" w:type="dxa"/>
            <w:vAlign w:val="center"/>
          </w:tcPr>
          <w:p w14:paraId="33710027">
            <w:pPr>
              <w:ind w:left="40" w:leftChars="1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z w:val="21"/>
                <w:szCs w:val="21"/>
                <w:highlight w:val="none"/>
              </w:rPr>
              <w:t>主要技术规格或参数满足用户需求“★”要求；</w:t>
            </w:r>
          </w:p>
        </w:tc>
        <w:tc>
          <w:tcPr>
            <w:tcW w:w="1185" w:type="dxa"/>
            <w:vAlign w:val="center"/>
          </w:tcPr>
          <w:p w14:paraId="3D9DB461">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14:paraId="5EC5B6D0">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c>
          <w:tcPr>
            <w:tcW w:w="1167" w:type="dxa"/>
            <w:vAlign w:val="center"/>
          </w:tcPr>
          <w:p w14:paraId="5B701292">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14:paraId="396E387A">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r w14:paraId="37B6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2" w:hRule="atLeast"/>
          <w:jc w:val="center"/>
        </w:trPr>
        <w:tc>
          <w:tcPr>
            <w:tcW w:w="963" w:type="dxa"/>
            <w:vMerge w:val="continue"/>
            <w:vAlign w:val="center"/>
          </w:tcPr>
          <w:p w14:paraId="63A24A98">
            <w:pPr>
              <w:ind w:left="-171"/>
              <w:jc w:val="center"/>
              <w:rPr>
                <w:rFonts w:hint="eastAsia" w:asciiTheme="minorEastAsia" w:hAnsiTheme="minorEastAsia" w:eastAsiaTheme="minorEastAsia" w:cstheme="minorEastAsia"/>
                <w:color w:val="auto"/>
                <w:sz w:val="21"/>
                <w:szCs w:val="21"/>
                <w:highlight w:val="none"/>
              </w:rPr>
            </w:pPr>
          </w:p>
        </w:tc>
        <w:tc>
          <w:tcPr>
            <w:tcW w:w="5772" w:type="dxa"/>
            <w:vAlign w:val="center"/>
          </w:tcPr>
          <w:p w14:paraId="167FF786">
            <w:pPr>
              <w:rPr>
                <w:rFonts w:hint="eastAsia"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sz w:val="21"/>
                <w:szCs w:val="21"/>
                <w:highlight w:val="none"/>
              </w:rPr>
              <w:t>符合法律、法规或</w:t>
            </w:r>
            <w:r>
              <w:rPr>
                <w:rFonts w:hint="eastAsia" w:asciiTheme="minorEastAsia" w:hAnsiTheme="minorEastAsia" w:eastAsiaTheme="minorEastAsia" w:cstheme="minorEastAsia"/>
                <w:bCs/>
                <w:color w:val="auto"/>
                <w:sz w:val="21"/>
                <w:szCs w:val="21"/>
                <w:highlight w:val="none"/>
                <w:lang w:eastAsia="zh-CN"/>
              </w:rPr>
              <w:t>采购</w:t>
            </w:r>
            <w:r>
              <w:rPr>
                <w:rFonts w:hint="eastAsia" w:asciiTheme="minorEastAsia" w:hAnsiTheme="minorEastAsia" w:eastAsiaTheme="minorEastAsia" w:cstheme="minorEastAsia"/>
                <w:bCs/>
                <w:color w:val="auto"/>
                <w:sz w:val="21"/>
                <w:szCs w:val="21"/>
                <w:highlight w:val="none"/>
              </w:rPr>
              <w:t>文件规定的其他实质性要求</w:t>
            </w:r>
          </w:p>
        </w:tc>
        <w:tc>
          <w:tcPr>
            <w:tcW w:w="1185" w:type="dxa"/>
            <w:vAlign w:val="center"/>
          </w:tcPr>
          <w:p w14:paraId="4D0140C3">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通过</w:t>
            </w:r>
          </w:p>
          <w:p w14:paraId="0078ED7D">
            <w:pPr>
              <w:ind w:left="264" w:leftChars="59" w:hanging="140" w:hangingChars="6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不通过</w:t>
            </w:r>
          </w:p>
        </w:tc>
        <w:tc>
          <w:tcPr>
            <w:tcW w:w="1167" w:type="dxa"/>
            <w:vAlign w:val="center"/>
          </w:tcPr>
          <w:p w14:paraId="058CE1CD">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w:t>
            </w:r>
          </w:p>
          <w:p w14:paraId="391F31BF">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第（）页</w:t>
            </w:r>
          </w:p>
        </w:tc>
      </w:tr>
    </w:tbl>
    <w:p w14:paraId="05FA48C7">
      <w:pPr>
        <w:spacing w:after="120" w:line="360" w:lineRule="auto"/>
        <w:rPr>
          <w:rFonts w:hint="eastAsia" w:asciiTheme="minorEastAsia" w:hAnsiTheme="minorEastAsia" w:eastAsiaTheme="minorEastAsia" w:cstheme="minorEastAsia"/>
          <w:color w:val="auto"/>
          <w:sz w:val="21"/>
          <w:szCs w:val="21"/>
          <w:highlight w:val="none"/>
        </w:rPr>
      </w:pPr>
    </w:p>
    <w:p w14:paraId="178F310B">
      <w:pPr>
        <w:spacing w:after="120"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注：以上材料将作为供应商合格性和有效性审核的重要内容之一，供应商必须严格按照其内容及序列要求在响应文件中对应如实提供，对缺漏和不符合项将会直接导致无效报价！在对应的“</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”打“√”。</w:t>
      </w:r>
    </w:p>
    <w:p w14:paraId="3ACA4C89">
      <w:pPr>
        <w:snapToGrid w:val="0"/>
        <w:spacing w:line="360" w:lineRule="auto"/>
        <w:rPr>
          <w:rFonts w:hint="eastAsia" w:asciiTheme="minorEastAsia" w:hAnsiTheme="minorEastAsia" w:eastAsiaTheme="minorEastAsia" w:cstheme="minorEastAsia"/>
          <w:color w:val="auto"/>
          <w:sz w:val="21"/>
          <w:szCs w:val="21"/>
          <w:highlight w:val="none"/>
        </w:rPr>
      </w:pPr>
    </w:p>
    <w:p w14:paraId="37565AA4">
      <w:pPr>
        <w:snapToGrid w:val="0"/>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供应商名称（加盖公章）：</w:t>
      </w:r>
      <w:r>
        <w:rPr>
          <w:rFonts w:hint="eastAsia" w:asciiTheme="minorEastAsia" w:hAnsiTheme="minorEastAsia" w:eastAsiaTheme="minorEastAsia" w:cstheme="minorEastAsia"/>
          <w:color w:val="auto"/>
          <w:sz w:val="21"/>
          <w:szCs w:val="21"/>
          <w:highlight w:val="none"/>
          <w:u w:val="single"/>
        </w:rPr>
        <w:t xml:space="preserve">                                            </w:t>
      </w:r>
    </w:p>
    <w:p w14:paraId="54E45130">
      <w:pPr>
        <w:snapToGrid w:val="0"/>
        <w:spacing w:line="360" w:lineRule="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供应商法定代表人（或法定代表人授权代表）签字或签章：</w:t>
      </w:r>
      <w:r>
        <w:rPr>
          <w:rFonts w:hint="eastAsia" w:asciiTheme="minorEastAsia" w:hAnsiTheme="minorEastAsia" w:eastAsiaTheme="minorEastAsia" w:cstheme="minorEastAsia"/>
          <w:color w:val="auto"/>
          <w:sz w:val="21"/>
          <w:szCs w:val="21"/>
          <w:highlight w:val="none"/>
          <w:u w:val="single"/>
        </w:rPr>
        <w:t xml:space="preserve">                         </w:t>
      </w:r>
    </w:p>
    <w:p w14:paraId="2DF216E6">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   年   月   日</w:t>
      </w:r>
    </w:p>
    <w:bookmarkEnd w:id="7"/>
    <w:bookmarkEnd w:id="8"/>
    <w:bookmarkEnd w:id="9"/>
    <w:p w14:paraId="0D1D9447">
      <w:pPr>
        <w:pStyle w:val="4"/>
        <w:spacing w:before="0" w:after="0" w:line="360" w:lineRule="auto"/>
        <w:jc w:val="center"/>
        <w:rPr>
          <w:rFonts w:hint="eastAsia" w:asciiTheme="minorEastAsia" w:hAnsiTheme="minorEastAsia" w:eastAsiaTheme="minorEastAsia" w:cstheme="minorEastAsia"/>
          <w:color w:val="auto"/>
          <w:sz w:val="21"/>
          <w:szCs w:val="21"/>
          <w:highlight w:val="none"/>
        </w:rPr>
      </w:pPr>
      <w:bookmarkStart w:id="26" w:name="_Toc375645061"/>
      <w:bookmarkStart w:id="27" w:name="_Toc373227207"/>
      <w:bookmarkStart w:id="28" w:name="_Toc526950299"/>
      <w:bookmarkStart w:id="29" w:name="_Toc374094967"/>
      <w:r>
        <w:rPr>
          <w:rFonts w:hint="eastAsia" w:asciiTheme="minorEastAsia" w:hAnsiTheme="minorEastAsia" w:eastAsiaTheme="minorEastAsia" w:cstheme="minorEastAsia"/>
          <w:color w:val="auto"/>
          <w:sz w:val="21"/>
          <w:szCs w:val="21"/>
          <w:highlight w:val="none"/>
        </w:rPr>
        <w:br w:type="page"/>
      </w:r>
      <w:r>
        <w:rPr>
          <w:rFonts w:hint="eastAsia" w:asciiTheme="minorEastAsia" w:hAnsiTheme="minorEastAsia" w:eastAsiaTheme="minorEastAsia" w:cstheme="minorEastAsia"/>
          <w:color w:val="auto"/>
          <w:sz w:val="24"/>
          <w:szCs w:val="24"/>
          <w:highlight w:val="none"/>
        </w:rPr>
        <w:t>1.2 评分</w:t>
      </w:r>
      <w:r>
        <w:rPr>
          <w:rFonts w:hint="eastAsia" w:asciiTheme="minorEastAsia" w:hAnsiTheme="minorEastAsia" w:eastAsiaTheme="minorEastAsia" w:cstheme="minorEastAsia"/>
          <w:color w:val="auto"/>
          <w:sz w:val="24"/>
          <w:szCs w:val="24"/>
          <w:highlight w:val="none"/>
          <w:lang w:eastAsia="zh-CN"/>
        </w:rPr>
        <w:t>项目</w:t>
      </w:r>
      <w:r>
        <w:rPr>
          <w:rFonts w:hint="eastAsia" w:asciiTheme="minorEastAsia" w:hAnsiTheme="minorEastAsia" w:eastAsiaTheme="minorEastAsia" w:cstheme="minorEastAsia"/>
          <w:color w:val="auto"/>
          <w:sz w:val="24"/>
          <w:szCs w:val="24"/>
          <w:highlight w:val="none"/>
        </w:rPr>
        <w:t>自查表</w:t>
      </w:r>
      <w:bookmarkEnd w:id="26"/>
      <w:bookmarkEnd w:id="27"/>
      <w:bookmarkEnd w:id="28"/>
      <w:bookmarkEnd w:id="29"/>
    </w:p>
    <w:tbl>
      <w:tblPr>
        <w:tblStyle w:val="18"/>
        <w:tblW w:w="845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7"/>
        <w:gridCol w:w="1812"/>
        <w:gridCol w:w="3126"/>
        <w:gridCol w:w="2842"/>
      </w:tblGrid>
      <w:tr w14:paraId="5CFD0F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17" w:hRule="atLeast"/>
          <w:jc w:val="center"/>
        </w:trPr>
        <w:tc>
          <w:tcPr>
            <w:tcW w:w="677" w:type="dxa"/>
            <w:tcBorders>
              <w:top w:val="double" w:color="auto" w:sz="4" w:space="0"/>
              <w:bottom w:val="single" w:color="auto" w:sz="6" w:space="0"/>
            </w:tcBorders>
            <w:shd w:val="clear" w:color="auto" w:fill="E0E0E0"/>
            <w:vAlign w:val="center"/>
          </w:tcPr>
          <w:p w14:paraId="0BBF5C1F">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1812" w:type="dxa"/>
            <w:tcBorders>
              <w:top w:val="double" w:color="auto" w:sz="4" w:space="0"/>
              <w:bottom w:val="single" w:color="auto" w:sz="6" w:space="0"/>
            </w:tcBorders>
            <w:shd w:val="clear" w:color="auto" w:fill="E0E0E0"/>
            <w:vAlign w:val="center"/>
          </w:tcPr>
          <w:p w14:paraId="5C6FEAE6">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评审分项</w:t>
            </w:r>
          </w:p>
        </w:tc>
        <w:tc>
          <w:tcPr>
            <w:tcW w:w="3126" w:type="dxa"/>
            <w:tcBorders>
              <w:top w:val="double" w:color="auto" w:sz="4" w:space="0"/>
              <w:bottom w:val="single" w:color="auto" w:sz="6" w:space="0"/>
            </w:tcBorders>
            <w:shd w:val="clear" w:color="auto" w:fill="E0E0E0"/>
            <w:vAlign w:val="center"/>
          </w:tcPr>
          <w:p w14:paraId="3605D17D">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eastAsia="zh-CN"/>
              </w:rPr>
              <w:t>评议</w:t>
            </w:r>
            <w:r>
              <w:rPr>
                <w:rFonts w:hint="eastAsia" w:asciiTheme="minorEastAsia" w:hAnsiTheme="minorEastAsia" w:eastAsiaTheme="minorEastAsia" w:cstheme="minorEastAsia"/>
                <w:b/>
                <w:color w:val="auto"/>
                <w:sz w:val="21"/>
                <w:szCs w:val="21"/>
                <w:highlight w:val="none"/>
              </w:rPr>
              <w:t>内容</w:t>
            </w:r>
          </w:p>
        </w:tc>
        <w:tc>
          <w:tcPr>
            <w:tcW w:w="2842" w:type="dxa"/>
            <w:tcBorders>
              <w:top w:val="double" w:color="auto" w:sz="4" w:space="0"/>
              <w:bottom w:val="single" w:color="auto" w:sz="6" w:space="0"/>
            </w:tcBorders>
            <w:shd w:val="clear" w:color="auto" w:fill="E0E0E0"/>
            <w:vAlign w:val="center"/>
          </w:tcPr>
          <w:p w14:paraId="3FA67655">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证明文件（如有）</w:t>
            </w:r>
          </w:p>
        </w:tc>
      </w:tr>
      <w:tr w14:paraId="3F52F8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677" w:type="dxa"/>
            <w:tcBorders>
              <w:top w:val="single" w:color="auto" w:sz="6" w:space="0"/>
            </w:tcBorders>
            <w:vAlign w:val="center"/>
          </w:tcPr>
          <w:p w14:paraId="30D54681">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812" w:type="dxa"/>
            <w:tcBorders>
              <w:top w:val="single" w:color="auto" w:sz="6" w:space="0"/>
            </w:tcBorders>
            <w:vAlign w:val="center"/>
          </w:tcPr>
          <w:p w14:paraId="5425521D">
            <w:pPr>
              <w:jc w:val="center"/>
              <w:rPr>
                <w:rFonts w:hint="eastAsia" w:asciiTheme="minorEastAsia" w:hAnsiTheme="minorEastAsia" w:eastAsiaTheme="minorEastAsia" w:cstheme="minorEastAsia"/>
                <w:color w:val="auto"/>
                <w:sz w:val="21"/>
                <w:szCs w:val="21"/>
                <w:highlight w:val="none"/>
              </w:rPr>
            </w:pPr>
          </w:p>
        </w:tc>
        <w:tc>
          <w:tcPr>
            <w:tcW w:w="3126" w:type="dxa"/>
            <w:tcBorders>
              <w:top w:val="single" w:color="auto" w:sz="6" w:space="0"/>
            </w:tcBorders>
            <w:vAlign w:val="center"/>
          </w:tcPr>
          <w:p w14:paraId="151F7428">
            <w:pPr>
              <w:jc w:val="center"/>
              <w:rPr>
                <w:rFonts w:hint="eastAsia" w:asciiTheme="minorEastAsia" w:hAnsiTheme="minorEastAsia" w:eastAsiaTheme="minorEastAsia" w:cstheme="minorEastAsia"/>
                <w:color w:val="auto"/>
                <w:sz w:val="21"/>
                <w:szCs w:val="21"/>
                <w:highlight w:val="none"/>
              </w:rPr>
            </w:pPr>
          </w:p>
        </w:tc>
        <w:tc>
          <w:tcPr>
            <w:tcW w:w="2842" w:type="dxa"/>
            <w:tcBorders>
              <w:top w:val="single" w:color="auto" w:sz="6" w:space="0"/>
            </w:tcBorders>
            <w:vAlign w:val="center"/>
          </w:tcPr>
          <w:p w14:paraId="06E5182A">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见响应文件（）页</w:t>
            </w:r>
          </w:p>
        </w:tc>
      </w:tr>
      <w:tr w14:paraId="487C51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677" w:type="dxa"/>
            <w:vAlign w:val="center"/>
          </w:tcPr>
          <w:p w14:paraId="0074DA2C">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812" w:type="dxa"/>
            <w:vAlign w:val="center"/>
          </w:tcPr>
          <w:p w14:paraId="63F12D00">
            <w:pPr>
              <w:jc w:val="center"/>
              <w:rPr>
                <w:rFonts w:hint="eastAsia" w:asciiTheme="minorEastAsia" w:hAnsiTheme="minorEastAsia" w:eastAsiaTheme="minorEastAsia" w:cstheme="minorEastAsia"/>
                <w:color w:val="auto"/>
                <w:sz w:val="21"/>
                <w:szCs w:val="21"/>
                <w:highlight w:val="none"/>
              </w:rPr>
            </w:pPr>
          </w:p>
        </w:tc>
        <w:tc>
          <w:tcPr>
            <w:tcW w:w="3126" w:type="dxa"/>
            <w:vAlign w:val="center"/>
          </w:tcPr>
          <w:p w14:paraId="266FC450">
            <w:pPr>
              <w:jc w:val="center"/>
              <w:rPr>
                <w:rFonts w:hint="eastAsia" w:asciiTheme="minorEastAsia" w:hAnsiTheme="minorEastAsia" w:eastAsiaTheme="minorEastAsia" w:cstheme="minorEastAsia"/>
                <w:color w:val="auto"/>
                <w:sz w:val="21"/>
                <w:szCs w:val="21"/>
                <w:highlight w:val="none"/>
              </w:rPr>
            </w:pPr>
          </w:p>
        </w:tc>
        <w:tc>
          <w:tcPr>
            <w:tcW w:w="2842" w:type="dxa"/>
            <w:vAlign w:val="center"/>
          </w:tcPr>
          <w:p w14:paraId="155F0FA1">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见响应文件（）页</w:t>
            </w:r>
          </w:p>
        </w:tc>
      </w:tr>
      <w:tr w14:paraId="03AC1A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677" w:type="dxa"/>
            <w:vAlign w:val="center"/>
          </w:tcPr>
          <w:p w14:paraId="648A6F40">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812" w:type="dxa"/>
            <w:vAlign w:val="center"/>
          </w:tcPr>
          <w:p w14:paraId="6D601735">
            <w:pPr>
              <w:jc w:val="center"/>
              <w:rPr>
                <w:rFonts w:hint="eastAsia" w:asciiTheme="minorEastAsia" w:hAnsiTheme="minorEastAsia" w:eastAsiaTheme="minorEastAsia" w:cstheme="minorEastAsia"/>
                <w:color w:val="auto"/>
                <w:sz w:val="21"/>
                <w:szCs w:val="21"/>
                <w:highlight w:val="none"/>
              </w:rPr>
            </w:pPr>
          </w:p>
        </w:tc>
        <w:tc>
          <w:tcPr>
            <w:tcW w:w="3126" w:type="dxa"/>
            <w:vAlign w:val="center"/>
          </w:tcPr>
          <w:p w14:paraId="2D2920F3">
            <w:pPr>
              <w:jc w:val="center"/>
              <w:rPr>
                <w:rFonts w:hint="eastAsia" w:asciiTheme="minorEastAsia" w:hAnsiTheme="minorEastAsia" w:eastAsiaTheme="minorEastAsia" w:cstheme="minorEastAsia"/>
                <w:color w:val="auto"/>
                <w:sz w:val="21"/>
                <w:szCs w:val="21"/>
                <w:highlight w:val="none"/>
              </w:rPr>
            </w:pPr>
          </w:p>
        </w:tc>
        <w:tc>
          <w:tcPr>
            <w:tcW w:w="2842" w:type="dxa"/>
            <w:vAlign w:val="center"/>
          </w:tcPr>
          <w:p w14:paraId="1453AE8C">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见响应文件（）页</w:t>
            </w:r>
          </w:p>
        </w:tc>
      </w:tr>
      <w:tr w14:paraId="5ABF87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677" w:type="dxa"/>
            <w:vAlign w:val="center"/>
          </w:tcPr>
          <w:p w14:paraId="2B554BF5">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1812" w:type="dxa"/>
            <w:vAlign w:val="center"/>
          </w:tcPr>
          <w:p w14:paraId="625174C6">
            <w:pPr>
              <w:jc w:val="center"/>
              <w:rPr>
                <w:rFonts w:hint="eastAsia" w:asciiTheme="minorEastAsia" w:hAnsiTheme="minorEastAsia" w:eastAsiaTheme="minorEastAsia" w:cstheme="minorEastAsia"/>
                <w:color w:val="auto"/>
                <w:sz w:val="21"/>
                <w:szCs w:val="21"/>
                <w:highlight w:val="none"/>
              </w:rPr>
            </w:pPr>
          </w:p>
        </w:tc>
        <w:tc>
          <w:tcPr>
            <w:tcW w:w="3126" w:type="dxa"/>
            <w:vAlign w:val="center"/>
          </w:tcPr>
          <w:p w14:paraId="3700D2D8">
            <w:pPr>
              <w:jc w:val="center"/>
              <w:rPr>
                <w:rFonts w:hint="eastAsia" w:asciiTheme="minorEastAsia" w:hAnsiTheme="minorEastAsia" w:eastAsiaTheme="minorEastAsia" w:cstheme="minorEastAsia"/>
                <w:color w:val="auto"/>
                <w:sz w:val="21"/>
                <w:szCs w:val="21"/>
                <w:highlight w:val="none"/>
              </w:rPr>
            </w:pPr>
          </w:p>
        </w:tc>
        <w:tc>
          <w:tcPr>
            <w:tcW w:w="2842" w:type="dxa"/>
            <w:vAlign w:val="center"/>
          </w:tcPr>
          <w:p w14:paraId="358E666C">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见响应文件（）页</w:t>
            </w:r>
          </w:p>
        </w:tc>
      </w:tr>
      <w:tr w14:paraId="12E6B6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677" w:type="dxa"/>
            <w:vAlign w:val="center"/>
          </w:tcPr>
          <w:p w14:paraId="58A954C2">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812" w:type="dxa"/>
            <w:vAlign w:val="center"/>
          </w:tcPr>
          <w:p w14:paraId="7E9C7CC1">
            <w:pPr>
              <w:jc w:val="center"/>
              <w:rPr>
                <w:rFonts w:hint="eastAsia" w:asciiTheme="minorEastAsia" w:hAnsiTheme="minorEastAsia" w:eastAsiaTheme="minorEastAsia" w:cstheme="minorEastAsia"/>
                <w:color w:val="auto"/>
                <w:sz w:val="21"/>
                <w:szCs w:val="21"/>
                <w:highlight w:val="none"/>
              </w:rPr>
            </w:pPr>
          </w:p>
        </w:tc>
        <w:tc>
          <w:tcPr>
            <w:tcW w:w="3126" w:type="dxa"/>
            <w:vAlign w:val="center"/>
          </w:tcPr>
          <w:p w14:paraId="75F8C808">
            <w:pPr>
              <w:jc w:val="center"/>
              <w:rPr>
                <w:rFonts w:hint="eastAsia" w:asciiTheme="minorEastAsia" w:hAnsiTheme="minorEastAsia" w:eastAsiaTheme="minorEastAsia" w:cstheme="minorEastAsia"/>
                <w:color w:val="auto"/>
                <w:sz w:val="21"/>
                <w:szCs w:val="21"/>
                <w:highlight w:val="none"/>
              </w:rPr>
            </w:pPr>
          </w:p>
        </w:tc>
        <w:tc>
          <w:tcPr>
            <w:tcW w:w="2842" w:type="dxa"/>
            <w:vAlign w:val="center"/>
          </w:tcPr>
          <w:p w14:paraId="14CE27AF">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见响应文件（）页</w:t>
            </w:r>
          </w:p>
        </w:tc>
      </w:tr>
      <w:tr w14:paraId="1C451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677" w:type="dxa"/>
            <w:vAlign w:val="center"/>
          </w:tcPr>
          <w:p w14:paraId="711E6BAB">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812" w:type="dxa"/>
            <w:vAlign w:val="center"/>
          </w:tcPr>
          <w:p w14:paraId="192A0C0C">
            <w:pPr>
              <w:jc w:val="center"/>
              <w:rPr>
                <w:rFonts w:hint="eastAsia" w:asciiTheme="minorEastAsia" w:hAnsiTheme="minorEastAsia" w:eastAsiaTheme="minorEastAsia" w:cstheme="minorEastAsia"/>
                <w:color w:val="auto"/>
                <w:sz w:val="21"/>
                <w:szCs w:val="21"/>
                <w:highlight w:val="none"/>
              </w:rPr>
            </w:pPr>
          </w:p>
        </w:tc>
        <w:tc>
          <w:tcPr>
            <w:tcW w:w="3126" w:type="dxa"/>
            <w:vAlign w:val="center"/>
          </w:tcPr>
          <w:p w14:paraId="5FEEAF31">
            <w:pPr>
              <w:jc w:val="center"/>
              <w:rPr>
                <w:rFonts w:hint="eastAsia" w:asciiTheme="minorEastAsia" w:hAnsiTheme="minorEastAsia" w:eastAsiaTheme="minorEastAsia" w:cstheme="minorEastAsia"/>
                <w:color w:val="auto"/>
                <w:sz w:val="21"/>
                <w:szCs w:val="21"/>
                <w:highlight w:val="none"/>
              </w:rPr>
            </w:pPr>
          </w:p>
        </w:tc>
        <w:tc>
          <w:tcPr>
            <w:tcW w:w="2842" w:type="dxa"/>
            <w:vAlign w:val="center"/>
          </w:tcPr>
          <w:p w14:paraId="445B8C20">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见响应文件（）页</w:t>
            </w:r>
          </w:p>
        </w:tc>
      </w:tr>
      <w:tr w14:paraId="6E4700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677" w:type="dxa"/>
            <w:vAlign w:val="center"/>
          </w:tcPr>
          <w:p w14:paraId="26D6FB4F">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812" w:type="dxa"/>
            <w:vAlign w:val="center"/>
          </w:tcPr>
          <w:p w14:paraId="7C1A7B04">
            <w:pPr>
              <w:jc w:val="center"/>
              <w:rPr>
                <w:rFonts w:hint="eastAsia" w:asciiTheme="minorEastAsia" w:hAnsiTheme="minorEastAsia" w:eastAsiaTheme="minorEastAsia" w:cstheme="minorEastAsia"/>
                <w:color w:val="auto"/>
                <w:sz w:val="21"/>
                <w:szCs w:val="21"/>
                <w:highlight w:val="none"/>
              </w:rPr>
            </w:pPr>
          </w:p>
        </w:tc>
        <w:tc>
          <w:tcPr>
            <w:tcW w:w="3126" w:type="dxa"/>
            <w:vAlign w:val="center"/>
          </w:tcPr>
          <w:p w14:paraId="77DF7DFD">
            <w:pPr>
              <w:jc w:val="center"/>
              <w:rPr>
                <w:rFonts w:hint="eastAsia" w:asciiTheme="minorEastAsia" w:hAnsiTheme="minorEastAsia" w:eastAsiaTheme="minorEastAsia" w:cstheme="minorEastAsia"/>
                <w:color w:val="auto"/>
                <w:sz w:val="21"/>
                <w:szCs w:val="21"/>
                <w:highlight w:val="none"/>
              </w:rPr>
            </w:pPr>
          </w:p>
        </w:tc>
        <w:tc>
          <w:tcPr>
            <w:tcW w:w="2842" w:type="dxa"/>
            <w:vAlign w:val="center"/>
          </w:tcPr>
          <w:p w14:paraId="5248A2EF">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见响应文件（）页</w:t>
            </w:r>
          </w:p>
        </w:tc>
      </w:tr>
      <w:tr w14:paraId="6B3A6E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8" w:hRule="atLeast"/>
          <w:jc w:val="center"/>
        </w:trPr>
        <w:tc>
          <w:tcPr>
            <w:tcW w:w="677" w:type="dxa"/>
            <w:vAlign w:val="center"/>
          </w:tcPr>
          <w:p w14:paraId="22AC51B7">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812" w:type="dxa"/>
            <w:vAlign w:val="center"/>
          </w:tcPr>
          <w:p w14:paraId="1C9811CB">
            <w:pPr>
              <w:jc w:val="center"/>
              <w:rPr>
                <w:rFonts w:hint="eastAsia" w:asciiTheme="minorEastAsia" w:hAnsiTheme="minorEastAsia" w:eastAsiaTheme="minorEastAsia" w:cstheme="minorEastAsia"/>
                <w:color w:val="auto"/>
                <w:sz w:val="21"/>
                <w:szCs w:val="21"/>
                <w:highlight w:val="none"/>
              </w:rPr>
            </w:pPr>
          </w:p>
        </w:tc>
        <w:tc>
          <w:tcPr>
            <w:tcW w:w="3126" w:type="dxa"/>
            <w:vAlign w:val="center"/>
          </w:tcPr>
          <w:p w14:paraId="4E2A71CA">
            <w:pPr>
              <w:jc w:val="center"/>
              <w:rPr>
                <w:rFonts w:hint="eastAsia" w:asciiTheme="minorEastAsia" w:hAnsiTheme="minorEastAsia" w:eastAsiaTheme="minorEastAsia" w:cstheme="minorEastAsia"/>
                <w:color w:val="auto"/>
                <w:sz w:val="21"/>
                <w:szCs w:val="21"/>
                <w:highlight w:val="none"/>
              </w:rPr>
            </w:pPr>
          </w:p>
        </w:tc>
        <w:tc>
          <w:tcPr>
            <w:tcW w:w="2842" w:type="dxa"/>
            <w:vAlign w:val="center"/>
          </w:tcPr>
          <w:p w14:paraId="260A4CEA">
            <w:pPr>
              <w:rPr>
                <w:rFonts w:hint="eastAsia" w:asciiTheme="minorEastAsia" w:hAnsiTheme="minorEastAsia" w:eastAsiaTheme="minorEastAsia" w:cstheme="minorEastAsia"/>
                <w:color w:val="auto"/>
                <w:sz w:val="21"/>
                <w:szCs w:val="21"/>
                <w:highlight w:val="none"/>
              </w:rPr>
            </w:pPr>
          </w:p>
        </w:tc>
      </w:tr>
    </w:tbl>
    <w:p w14:paraId="0B76C8A3">
      <w:pPr>
        <w:adjustRightInd w:val="0"/>
        <w:snapToGrid w:val="0"/>
        <w:spacing w:line="300" w:lineRule="auto"/>
        <w:rPr>
          <w:rFonts w:hint="eastAsia" w:asciiTheme="minorEastAsia" w:hAnsiTheme="minorEastAsia" w:eastAsiaTheme="minorEastAsia" w:cstheme="minorEastAsia"/>
          <w:color w:val="auto"/>
          <w:sz w:val="21"/>
          <w:szCs w:val="21"/>
          <w:highlight w:val="none"/>
          <w:lang w:val="en-GB"/>
        </w:rPr>
      </w:pPr>
    </w:p>
    <w:p w14:paraId="4DE20417">
      <w:pPr>
        <w:adjustRightInd w:val="0"/>
        <w:snapToGrid w:val="0"/>
        <w:spacing w:line="30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GB"/>
        </w:rPr>
        <w:t>注：供应商应根据</w:t>
      </w:r>
      <w:r>
        <w:rPr>
          <w:rFonts w:hint="eastAsia" w:asciiTheme="minorEastAsia" w:hAnsiTheme="minorEastAsia" w:eastAsiaTheme="minorEastAsia" w:cstheme="minorEastAsia"/>
          <w:color w:val="auto"/>
          <w:sz w:val="21"/>
          <w:szCs w:val="21"/>
          <w:highlight w:val="none"/>
          <w:lang w:val="en-GB" w:eastAsia="zh-CN"/>
        </w:rPr>
        <w:t>评分表</w:t>
      </w:r>
      <w:r>
        <w:rPr>
          <w:rFonts w:hint="eastAsia" w:asciiTheme="minorEastAsia" w:hAnsiTheme="minorEastAsia" w:eastAsiaTheme="minorEastAsia" w:cstheme="minorEastAsia"/>
          <w:color w:val="auto"/>
          <w:sz w:val="21"/>
          <w:szCs w:val="21"/>
          <w:highlight w:val="none"/>
          <w:lang w:val="en-GB"/>
        </w:rPr>
        <w:t>的各项内容填写此表，如因供应商在响应文件中的页码标注错误而导致评审专家漏看，所产生的一切后果由供应商自行负责。</w:t>
      </w:r>
    </w:p>
    <w:p w14:paraId="57E81338">
      <w:pPr>
        <w:autoSpaceDE w:val="0"/>
        <w:autoSpaceDN w:val="0"/>
        <w:spacing w:line="360" w:lineRule="auto"/>
        <w:ind w:right="893"/>
        <w:textAlignment w:val="bottom"/>
        <w:rPr>
          <w:rFonts w:hint="eastAsia" w:asciiTheme="minorEastAsia" w:hAnsiTheme="minorEastAsia" w:eastAsiaTheme="minorEastAsia" w:cstheme="minorEastAsia"/>
          <w:color w:val="auto"/>
          <w:sz w:val="21"/>
          <w:szCs w:val="21"/>
          <w:highlight w:val="none"/>
        </w:rPr>
      </w:pPr>
    </w:p>
    <w:p w14:paraId="086E54EF">
      <w:pPr>
        <w:spacing w:line="432" w:lineRule="auto"/>
        <w:rPr>
          <w:rFonts w:hint="eastAsia" w:asciiTheme="minorEastAsia" w:hAnsiTheme="minorEastAsia" w:eastAsiaTheme="minorEastAsia" w:cstheme="minorEastAsia"/>
          <w:color w:val="auto"/>
          <w:sz w:val="21"/>
          <w:szCs w:val="21"/>
          <w:highlight w:val="none"/>
        </w:rPr>
      </w:pPr>
      <w:bookmarkStart w:id="30" w:name="_Toc375645062"/>
      <w:bookmarkStart w:id="31" w:name="_Toc373227208"/>
      <w:bookmarkStart w:id="32" w:name="_Toc526950300"/>
      <w:bookmarkStart w:id="33" w:name="_Toc374094968"/>
      <w:r>
        <w:rPr>
          <w:rFonts w:hint="eastAsia" w:asciiTheme="minorEastAsia" w:hAnsiTheme="minorEastAsia" w:eastAsiaTheme="minorEastAsia" w:cstheme="minorEastAsia"/>
          <w:color w:val="auto"/>
          <w:sz w:val="21"/>
          <w:szCs w:val="21"/>
          <w:highlight w:val="none"/>
        </w:rPr>
        <w:t>供应商名称（公章）：</w:t>
      </w:r>
    </w:p>
    <w:p w14:paraId="2919A867">
      <w:pPr>
        <w:spacing w:line="432"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供应商法定代表人（或法定代表人授权代表）签名或签章：</w:t>
      </w:r>
    </w:p>
    <w:p w14:paraId="00538161">
      <w:pPr>
        <w:spacing w:line="432"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日期：     年    月    日</w:t>
      </w:r>
    </w:p>
    <w:bookmarkEnd w:id="30"/>
    <w:bookmarkEnd w:id="31"/>
    <w:bookmarkEnd w:id="32"/>
    <w:bookmarkEnd w:id="33"/>
    <w:p w14:paraId="6A416A87">
      <w:pPr>
        <w:pStyle w:val="17"/>
        <w:ind w:firstLine="210"/>
        <w:rPr>
          <w:rFonts w:hint="eastAsia" w:asciiTheme="minorEastAsia" w:hAnsiTheme="minorEastAsia" w:eastAsiaTheme="minorEastAsia" w:cstheme="minorEastAsia"/>
          <w:color w:val="auto"/>
          <w:szCs w:val="21"/>
          <w:highlight w:val="none"/>
        </w:rPr>
      </w:pPr>
    </w:p>
    <w:p w14:paraId="05B3600D">
      <w:pPr>
        <w:pStyle w:val="17"/>
        <w:ind w:firstLine="210"/>
        <w:rPr>
          <w:rFonts w:hint="eastAsia" w:asciiTheme="minorEastAsia" w:hAnsiTheme="minorEastAsia" w:eastAsiaTheme="minorEastAsia" w:cstheme="minorEastAsia"/>
          <w:color w:val="auto"/>
          <w:szCs w:val="21"/>
          <w:highlight w:val="none"/>
        </w:rPr>
      </w:pPr>
    </w:p>
    <w:p w14:paraId="132E18BD">
      <w:pPr>
        <w:pStyle w:val="17"/>
        <w:ind w:firstLine="210"/>
        <w:rPr>
          <w:rFonts w:hint="eastAsia" w:asciiTheme="minorEastAsia" w:hAnsiTheme="minorEastAsia" w:eastAsiaTheme="minorEastAsia" w:cstheme="minorEastAsia"/>
          <w:color w:val="auto"/>
          <w:szCs w:val="21"/>
          <w:highlight w:val="none"/>
        </w:rPr>
      </w:pPr>
    </w:p>
    <w:p w14:paraId="7331BA8E">
      <w:pPr>
        <w:pStyle w:val="17"/>
        <w:ind w:firstLine="210"/>
        <w:rPr>
          <w:rFonts w:hint="eastAsia" w:asciiTheme="minorEastAsia" w:hAnsiTheme="minorEastAsia" w:eastAsiaTheme="minorEastAsia" w:cstheme="minorEastAsia"/>
          <w:color w:val="auto"/>
          <w:szCs w:val="21"/>
          <w:highlight w:val="none"/>
        </w:rPr>
      </w:pPr>
    </w:p>
    <w:p w14:paraId="284B3BA6">
      <w:pPr>
        <w:pStyle w:val="17"/>
        <w:ind w:firstLine="210"/>
        <w:rPr>
          <w:rFonts w:hint="eastAsia" w:asciiTheme="minorEastAsia" w:hAnsiTheme="minorEastAsia" w:eastAsiaTheme="minorEastAsia" w:cstheme="minorEastAsia"/>
          <w:color w:val="auto"/>
          <w:szCs w:val="21"/>
          <w:highlight w:val="none"/>
        </w:rPr>
      </w:pPr>
    </w:p>
    <w:p w14:paraId="6D62E953">
      <w:pPr>
        <w:pStyle w:val="17"/>
        <w:ind w:firstLine="210"/>
        <w:rPr>
          <w:rFonts w:hint="eastAsia" w:asciiTheme="minorEastAsia" w:hAnsiTheme="minorEastAsia" w:eastAsiaTheme="minorEastAsia" w:cstheme="minorEastAsia"/>
          <w:color w:val="auto"/>
          <w:highlight w:val="none"/>
        </w:rPr>
      </w:pPr>
    </w:p>
    <w:p w14:paraId="793281D7">
      <w:pPr>
        <w:pStyle w:val="17"/>
        <w:ind w:firstLine="210"/>
        <w:rPr>
          <w:rFonts w:hint="eastAsia" w:asciiTheme="minorEastAsia" w:hAnsiTheme="minorEastAsia" w:eastAsiaTheme="minorEastAsia" w:cstheme="minorEastAsia"/>
          <w:color w:val="auto"/>
          <w:highlight w:val="none"/>
        </w:rPr>
      </w:pPr>
    </w:p>
    <w:p w14:paraId="227D882B">
      <w:pPr>
        <w:pStyle w:val="17"/>
        <w:ind w:firstLine="210"/>
        <w:rPr>
          <w:rFonts w:hint="eastAsia" w:asciiTheme="minorEastAsia" w:hAnsiTheme="minorEastAsia" w:eastAsiaTheme="minorEastAsia" w:cstheme="minorEastAsia"/>
          <w:color w:val="auto"/>
          <w:highlight w:val="none"/>
        </w:rPr>
      </w:pPr>
    </w:p>
    <w:p w14:paraId="12B85272">
      <w:pPr>
        <w:pStyle w:val="17"/>
        <w:ind w:firstLine="0" w:firstLineChars="0"/>
        <w:rPr>
          <w:rFonts w:hint="eastAsia" w:asciiTheme="minorEastAsia" w:hAnsiTheme="minorEastAsia" w:eastAsiaTheme="minorEastAsia" w:cstheme="minorEastAsia"/>
          <w:color w:val="auto"/>
          <w:highlight w:val="none"/>
        </w:rPr>
      </w:pPr>
    </w:p>
    <w:bookmarkEnd w:id="10"/>
    <w:bookmarkEnd w:id="11"/>
    <w:bookmarkEnd w:id="12"/>
    <w:bookmarkEnd w:id="13"/>
    <w:bookmarkEnd w:id="14"/>
    <w:bookmarkEnd w:id="15"/>
    <w:bookmarkEnd w:id="16"/>
    <w:p w14:paraId="7010D827">
      <w:pPr>
        <w:pStyle w:val="2"/>
        <w:spacing w:before="0" w:after="0" w:line="360" w:lineRule="auto"/>
        <w:jc w:val="center"/>
        <w:rPr>
          <w:rStyle w:val="23"/>
          <w:rFonts w:hint="eastAsia" w:asciiTheme="minorEastAsia" w:hAnsiTheme="minorEastAsia" w:eastAsiaTheme="minorEastAsia" w:cstheme="minorEastAsia"/>
          <w:b/>
          <w:bCs w:val="0"/>
          <w:color w:val="auto"/>
          <w:kern w:val="2"/>
          <w:szCs w:val="24"/>
          <w:highlight w:val="none"/>
        </w:rPr>
      </w:pPr>
      <w:bookmarkStart w:id="34" w:name="_Toc12241"/>
      <w:r>
        <w:rPr>
          <w:rStyle w:val="23"/>
          <w:rFonts w:hint="eastAsia" w:asciiTheme="minorEastAsia" w:hAnsiTheme="minorEastAsia" w:eastAsiaTheme="minorEastAsia" w:cstheme="minorEastAsia"/>
          <w:b/>
          <w:bCs w:val="0"/>
          <w:color w:val="auto"/>
          <w:kern w:val="2"/>
          <w:szCs w:val="24"/>
          <w:highlight w:val="none"/>
        </w:rPr>
        <w:br w:type="page"/>
      </w:r>
      <w:bookmarkStart w:id="35" w:name="_Toc22519"/>
      <w:bookmarkStart w:id="36" w:name="_Toc10894"/>
      <w:bookmarkStart w:id="37" w:name="_Toc21823"/>
      <w:r>
        <w:rPr>
          <w:rStyle w:val="23"/>
          <w:rFonts w:hint="eastAsia" w:asciiTheme="minorEastAsia" w:hAnsiTheme="minorEastAsia" w:eastAsiaTheme="minorEastAsia" w:cstheme="minorEastAsia"/>
          <w:b/>
          <w:bCs w:val="0"/>
          <w:color w:val="auto"/>
          <w:kern w:val="2"/>
          <w:szCs w:val="24"/>
          <w:highlight w:val="none"/>
        </w:rPr>
        <w:t>二、资格性文件</w:t>
      </w:r>
      <w:bookmarkEnd w:id="34"/>
      <w:bookmarkEnd w:id="35"/>
      <w:bookmarkEnd w:id="36"/>
      <w:bookmarkEnd w:id="37"/>
    </w:p>
    <w:p w14:paraId="6A8BAF6F">
      <w:pPr>
        <w:pStyle w:val="3"/>
        <w:spacing w:line="240" w:lineRule="auto"/>
        <w:ind w:right="8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2.1声明函</w:t>
      </w:r>
    </w:p>
    <w:p w14:paraId="4167C1ED">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u w:val="single"/>
          <w:lang w:eastAsia="zh-CN"/>
        </w:rPr>
        <w:t>中山市自然保护地管护中心</w:t>
      </w:r>
      <w:r>
        <w:rPr>
          <w:rFonts w:hint="eastAsia" w:asciiTheme="minorEastAsia" w:hAnsiTheme="minorEastAsia" w:eastAsiaTheme="minorEastAsia" w:cstheme="minorEastAsia"/>
          <w:bCs/>
          <w:color w:val="auto"/>
          <w:sz w:val="21"/>
          <w:szCs w:val="21"/>
          <w:highlight w:val="none"/>
        </w:rPr>
        <w:t>：</w:t>
      </w:r>
    </w:p>
    <w:p w14:paraId="79239414">
      <w:pPr>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依据贵方</w:t>
      </w:r>
      <w:r>
        <w:rPr>
          <w:rFonts w:hint="eastAsia" w:asciiTheme="minorEastAsia" w:hAnsiTheme="minorEastAsia" w:eastAsiaTheme="minorEastAsia" w:cstheme="minorEastAsia"/>
          <w:color w:val="auto"/>
          <w:sz w:val="21"/>
          <w:szCs w:val="21"/>
          <w:highlight w:val="none"/>
          <w:u w:val="single"/>
        </w:rPr>
        <w:t xml:space="preserve">                  （项目名称</w:t>
      </w:r>
      <w:r>
        <w:rPr>
          <w:rFonts w:hint="eastAsia" w:asciiTheme="minorEastAsia" w:hAnsiTheme="minorEastAsia" w:eastAsiaTheme="minorEastAsia" w:cstheme="minorEastAsia"/>
          <w:color w:val="auto"/>
          <w:sz w:val="21"/>
          <w:szCs w:val="21"/>
          <w:highlight w:val="none"/>
          <w:u w:val="single"/>
          <w:lang w:eastAsia="zh-CN"/>
        </w:rPr>
        <w:t>）</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文件要求，我方代表</w:t>
      </w:r>
      <w:r>
        <w:rPr>
          <w:rFonts w:hint="eastAsia" w:asciiTheme="minorEastAsia" w:hAnsiTheme="minorEastAsia" w:eastAsiaTheme="minorEastAsia" w:cstheme="minorEastAsia"/>
          <w:color w:val="auto"/>
          <w:sz w:val="21"/>
          <w:szCs w:val="21"/>
          <w:highlight w:val="none"/>
          <w:u w:val="single"/>
        </w:rPr>
        <w:t xml:space="preserve">  （姓名、职务） </w:t>
      </w:r>
      <w:r>
        <w:rPr>
          <w:rFonts w:hint="eastAsia" w:asciiTheme="minorEastAsia" w:hAnsiTheme="minorEastAsia" w:eastAsiaTheme="minorEastAsia" w:cstheme="minorEastAsia"/>
          <w:color w:val="auto"/>
          <w:sz w:val="21"/>
          <w:szCs w:val="21"/>
          <w:highlight w:val="none"/>
        </w:rPr>
        <w:t>经正式授权并代表</w:t>
      </w:r>
      <w:r>
        <w:rPr>
          <w:rFonts w:hint="eastAsia" w:asciiTheme="minorEastAsia" w:hAnsiTheme="minorEastAsia" w:eastAsiaTheme="minorEastAsia" w:cstheme="minorEastAsia"/>
          <w:color w:val="auto"/>
          <w:sz w:val="21"/>
          <w:szCs w:val="21"/>
          <w:highlight w:val="none"/>
          <w:u w:val="single"/>
        </w:rPr>
        <w:t xml:space="preserve">  （供应商名称）  </w:t>
      </w:r>
      <w:r>
        <w:rPr>
          <w:rFonts w:hint="eastAsia" w:asciiTheme="minorEastAsia" w:hAnsiTheme="minorEastAsia" w:eastAsiaTheme="minorEastAsia" w:cstheme="minorEastAsia"/>
          <w:color w:val="auto"/>
          <w:sz w:val="21"/>
          <w:szCs w:val="21"/>
          <w:highlight w:val="none"/>
        </w:rPr>
        <w:t>提交下述响应文件正本</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份，副本</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份。</w:t>
      </w:r>
    </w:p>
    <w:p w14:paraId="0F3EA6F5">
      <w:pPr>
        <w:autoSpaceDE w:val="0"/>
        <w:autoSpaceDN w:val="0"/>
        <w:adjustRightInd w:val="0"/>
        <w:spacing w:line="360" w:lineRule="auto"/>
        <w:ind w:right="246"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1.自查表；</w:t>
      </w:r>
    </w:p>
    <w:p w14:paraId="1A46D38E">
      <w:pPr>
        <w:autoSpaceDE w:val="0"/>
        <w:autoSpaceDN w:val="0"/>
        <w:adjustRightInd w:val="0"/>
        <w:spacing w:line="360" w:lineRule="auto"/>
        <w:ind w:right="246"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2.资格性文件；</w:t>
      </w:r>
    </w:p>
    <w:p w14:paraId="02B2F131">
      <w:pPr>
        <w:autoSpaceDE w:val="0"/>
        <w:autoSpaceDN w:val="0"/>
        <w:adjustRightInd w:val="0"/>
        <w:spacing w:line="360" w:lineRule="auto"/>
        <w:ind w:right="246"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r>
        <w:rPr>
          <w:rFonts w:hint="eastAsia" w:asciiTheme="minorEastAsia" w:hAnsiTheme="minorEastAsia" w:eastAsiaTheme="minorEastAsia" w:cstheme="minorEastAsia"/>
          <w:color w:val="auto"/>
          <w:sz w:val="21"/>
          <w:szCs w:val="21"/>
          <w:highlight w:val="none"/>
          <w:lang w:eastAsia="zh-CN"/>
        </w:rPr>
        <w:t>综合评审</w:t>
      </w:r>
      <w:r>
        <w:rPr>
          <w:rFonts w:hint="eastAsia" w:asciiTheme="minorEastAsia" w:hAnsiTheme="minorEastAsia" w:eastAsiaTheme="minorEastAsia" w:cstheme="minorEastAsia"/>
          <w:color w:val="auto"/>
          <w:sz w:val="21"/>
          <w:szCs w:val="21"/>
          <w:highlight w:val="none"/>
        </w:rPr>
        <w:t>部分；</w:t>
      </w:r>
    </w:p>
    <w:p w14:paraId="2195D9E2">
      <w:pPr>
        <w:autoSpaceDE w:val="0"/>
        <w:autoSpaceDN w:val="0"/>
        <w:adjustRightInd w:val="0"/>
        <w:spacing w:line="360" w:lineRule="auto"/>
        <w:ind w:right="246"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在此，我方声明如下：</w:t>
      </w:r>
    </w:p>
    <w:p w14:paraId="5B224CF9">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1.同意并接受</w:t>
      </w:r>
      <w:r>
        <w:rPr>
          <w:rFonts w:hint="eastAsia" w:asciiTheme="minorEastAsia" w:hAnsiTheme="minorEastAsia" w:eastAsiaTheme="minorEastAsia" w:cstheme="minorEastAsia"/>
          <w:color w:val="auto"/>
          <w:sz w:val="21"/>
          <w:szCs w:val="21"/>
          <w:highlight w:val="none"/>
          <w:lang w:eastAsia="zh-CN"/>
        </w:rPr>
        <w:t>采购文件</w:t>
      </w:r>
      <w:r>
        <w:rPr>
          <w:rFonts w:hint="eastAsia" w:asciiTheme="minorEastAsia" w:hAnsiTheme="minorEastAsia" w:eastAsiaTheme="minorEastAsia" w:cstheme="minorEastAsia"/>
          <w:color w:val="auto"/>
          <w:sz w:val="21"/>
          <w:szCs w:val="21"/>
          <w:highlight w:val="none"/>
        </w:rPr>
        <w:t>的各项要求，遵守</w:t>
      </w:r>
      <w:r>
        <w:rPr>
          <w:rFonts w:hint="eastAsia" w:asciiTheme="minorEastAsia" w:hAnsiTheme="minorEastAsia" w:eastAsiaTheme="minorEastAsia" w:cstheme="minorEastAsia"/>
          <w:color w:val="auto"/>
          <w:sz w:val="21"/>
          <w:szCs w:val="21"/>
          <w:highlight w:val="none"/>
          <w:lang w:eastAsia="zh-CN"/>
        </w:rPr>
        <w:t>采购文件</w:t>
      </w:r>
      <w:r>
        <w:rPr>
          <w:rFonts w:hint="eastAsia" w:asciiTheme="minorEastAsia" w:hAnsiTheme="minorEastAsia" w:eastAsiaTheme="minorEastAsia" w:cstheme="minorEastAsia"/>
          <w:color w:val="auto"/>
          <w:sz w:val="21"/>
          <w:szCs w:val="21"/>
          <w:highlight w:val="none"/>
        </w:rPr>
        <w:t>中的各项规定，按</w:t>
      </w:r>
      <w:r>
        <w:rPr>
          <w:rFonts w:hint="eastAsia" w:asciiTheme="minorEastAsia" w:hAnsiTheme="minorEastAsia" w:eastAsiaTheme="minorEastAsia" w:cstheme="minorEastAsia"/>
          <w:color w:val="auto"/>
          <w:sz w:val="21"/>
          <w:szCs w:val="21"/>
          <w:highlight w:val="none"/>
          <w:lang w:eastAsia="zh-CN"/>
        </w:rPr>
        <w:t>采购文件</w:t>
      </w:r>
      <w:r>
        <w:rPr>
          <w:rFonts w:hint="eastAsia" w:asciiTheme="minorEastAsia" w:hAnsiTheme="minorEastAsia" w:eastAsiaTheme="minorEastAsia" w:cstheme="minorEastAsia"/>
          <w:color w:val="auto"/>
          <w:sz w:val="21"/>
          <w:szCs w:val="21"/>
          <w:highlight w:val="none"/>
        </w:rPr>
        <w:t>的要求提供报价。</w:t>
      </w:r>
    </w:p>
    <w:p w14:paraId="28D39A93">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2.报价有效期为递交响应文件之日起</w:t>
      </w:r>
      <w:r>
        <w:rPr>
          <w:rFonts w:hint="eastAsia" w:asciiTheme="minorEastAsia" w:hAnsiTheme="minorEastAsia" w:eastAsiaTheme="minorEastAsia" w:cstheme="minorEastAsia"/>
          <w:color w:val="auto"/>
          <w:sz w:val="21"/>
          <w:szCs w:val="21"/>
          <w:highlight w:val="none"/>
          <w:u w:val="single"/>
        </w:rPr>
        <w:t xml:space="preserve"> 90 </w:t>
      </w:r>
      <w:r>
        <w:rPr>
          <w:rFonts w:hint="eastAsia" w:asciiTheme="minorEastAsia" w:hAnsiTheme="minorEastAsia" w:eastAsiaTheme="minorEastAsia" w:cstheme="minorEastAsia"/>
          <w:color w:val="auto"/>
          <w:sz w:val="21"/>
          <w:szCs w:val="21"/>
          <w:highlight w:val="none"/>
        </w:rPr>
        <w:t>天，成交供应商报价有效期延至合同验收之日。</w:t>
      </w:r>
    </w:p>
    <w:p w14:paraId="010672B4">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3.我方已经详细地阅读了全部</w:t>
      </w:r>
      <w:r>
        <w:rPr>
          <w:rFonts w:hint="eastAsia" w:asciiTheme="minorEastAsia" w:hAnsiTheme="minorEastAsia" w:eastAsiaTheme="minorEastAsia" w:cstheme="minorEastAsia"/>
          <w:color w:val="auto"/>
          <w:sz w:val="21"/>
          <w:szCs w:val="21"/>
          <w:highlight w:val="none"/>
          <w:lang w:eastAsia="zh-CN"/>
        </w:rPr>
        <w:t>采购文件</w:t>
      </w:r>
      <w:r>
        <w:rPr>
          <w:rFonts w:hint="eastAsia" w:asciiTheme="minorEastAsia" w:hAnsiTheme="minorEastAsia" w:eastAsiaTheme="minorEastAsia" w:cstheme="minorEastAsia"/>
          <w:color w:val="auto"/>
          <w:sz w:val="21"/>
          <w:szCs w:val="21"/>
          <w:highlight w:val="none"/>
        </w:rPr>
        <w:t>及其附件，包括澄清及参考文件（如有）。我方已完全清晰理解</w:t>
      </w:r>
      <w:r>
        <w:rPr>
          <w:rFonts w:hint="eastAsia" w:asciiTheme="minorEastAsia" w:hAnsiTheme="minorEastAsia" w:eastAsiaTheme="minorEastAsia" w:cstheme="minorEastAsia"/>
          <w:color w:val="auto"/>
          <w:sz w:val="21"/>
          <w:szCs w:val="21"/>
          <w:highlight w:val="none"/>
          <w:lang w:eastAsia="zh-CN"/>
        </w:rPr>
        <w:t>采购文件</w:t>
      </w:r>
      <w:r>
        <w:rPr>
          <w:rFonts w:hint="eastAsia" w:asciiTheme="minorEastAsia" w:hAnsiTheme="minorEastAsia" w:eastAsiaTheme="minorEastAsia" w:cstheme="minorEastAsia"/>
          <w:color w:val="auto"/>
          <w:sz w:val="21"/>
          <w:szCs w:val="21"/>
          <w:highlight w:val="none"/>
        </w:rPr>
        <w:t>的要求，不存在任何含糊不清和误解之处，同意放弃对这些文件所提出的异议和质疑的权利。</w:t>
      </w:r>
    </w:p>
    <w:p w14:paraId="0F703A7B">
      <w:pPr>
        <w:spacing w:line="360" w:lineRule="auto"/>
        <w:ind w:firstLine="420" w:firstLineChars="200"/>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4.我方已毫无保留地向贵方提供一切所需的证明材料。</w:t>
      </w:r>
    </w:p>
    <w:p w14:paraId="6F715307">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5.我方承诺在本次响应文件中提供的一切文件，无论是原件还是复印件均为真实和准确的，绝无任何虚假、伪造和夸大的成份，否则，愿承担相应的后果和法律责任。</w:t>
      </w:r>
    </w:p>
    <w:p w14:paraId="640778F8">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6.我方完全服从和尊重评委会所作的评定结果，同时清楚理解到报价最低并非意味着必定获得成交资格。</w:t>
      </w:r>
    </w:p>
    <w:p w14:paraId="28F10B28">
      <w:pPr>
        <w:autoSpaceDE w:val="0"/>
        <w:autoSpaceDN w:val="0"/>
        <w:adjustRightInd w:val="0"/>
        <w:ind w:right="246"/>
        <w:rPr>
          <w:rFonts w:hint="eastAsia" w:asciiTheme="minorEastAsia" w:hAnsiTheme="minorEastAsia" w:eastAsiaTheme="minorEastAsia" w:cstheme="minorEastAsia"/>
          <w:color w:val="auto"/>
          <w:sz w:val="21"/>
          <w:szCs w:val="21"/>
          <w:highlight w:val="none"/>
        </w:rPr>
      </w:pPr>
    </w:p>
    <w:p w14:paraId="52D652FF">
      <w:pPr>
        <w:autoSpaceDE w:val="0"/>
        <w:autoSpaceDN w:val="0"/>
        <w:adjustRightInd w:val="0"/>
        <w:ind w:right="24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供应商名称(公章)：</w:t>
      </w:r>
      <w:r>
        <w:rPr>
          <w:rFonts w:hint="eastAsia" w:asciiTheme="minorEastAsia" w:hAnsiTheme="minorEastAsia" w:eastAsiaTheme="minorEastAsia" w:cstheme="minorEastAsia"/>
          <w:color w:val="auto"/>
          <w:sz w:val="21"/>
          <w:szCs w:val="21"/>
          <w:highlight w:val="none"/>
          <w:u w:val="single"/>
        </w:rPr>
        <w:t xml:space="preserve">                   </w:t>
      </w:r>
    </w:p>
    <w:p w14:paraId="3181F5E3">
      <w:pPr>
        <w:autoSpaceDE w:val="0"/>
        <w:autoSpaceDN w:val="0"/>
        <w:adjustRightInd w:val="0"/>
        <w:ind w:right="24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供应商法定代表人（或法定代表人授权代表）签名或签章：</w:t>
      </w:r>
      <w:r>
        <w:rPr>
          <w:rFonts w:hint="eastAsia" w:asciiTheme="minorEastAsia" w:hAnsiTheme="minorEastAsia" w:eastAsiaTheme="minorEastAsia" w:cstheme="minorEastAsia"/>
          <w:color w:val="auto"/>
          <w:sz w:val="21"/>
          <w:szCs w:val="21"/>
          <w:highlight w:val="none"/>
          <w:u w:val="single"/>
        </w:rPr>
        <w:t xml:space="preserve">             </w:t>
      </w:r>
    </w:p>
    <w:p w14:paraId="7E0A13DF">
      <w:pPr>
        <w:autoSpaceDE w:val="0"/>
        <w:autoSpaceDN w:val="0"/>
        <w:adjustRightInd w:val="0"/>
        <w:ind w:right="24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r>
        <w:rPr>
          <w:rFonts w:hint="eastAsia" w:asciiTheme="minorEastAsia" w:hAnsiTheme="minorEastAsia" w:eastAsiaTheme="minorEastAsia" w:cstheme="minorEastAsia"/>
          <w:color w:val="auto"/>
          <w:sz w:val="21"/>
          <w:szCs w:val="21"/>
          <w:highlight w:val="none"/>
          <w:u w:val="single"/>
        </w:rPr>
        <w:t xml:space="preserve">            </w:t>
      </w:r>
    </w:p>
    <w:p w14:paraId="38CFB762">
      <w:pPr>
        <w:autoSpaceDE w:val="0"/>
        <w:autoSpaceDN w:val="0"/>
        <w:adjustRightInd w:val="0"/>
        <w:ind w:right="246"/>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电话：</w:t>
      </w:r>
      <w:r>
        <w:rPr>
          <w:rFonts w:hint="eastAsia" w:asciiTheme="minorEastAsia" w:hAnsiTheme="minorEastAsia" w:eastAsiaTheme="minorEastAsia" w:cstheme="minorEastAsia"/>
          <w:color w:val="auto"/>
          <w:sz w:val="21"/>
          <w:szCs w:val="21"/>
          <w:highlight w:val="none"/>
          <w:u w:val="single"/>
        </w:rPr>
        <w:t xml:space="preserve">            </w:t>
      </w:r>
    </w:p>
    <w:p w14:paraId="1740A502">
      <w:pPr>
        <w:autoSpaceDE w:val="0"/>
        <w:autoSpaceDN w:val="0"/>
        <w:adjustRightInd w:val="0"/>
        <w:ind w:right="24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w:t>
      </w:r>
      <w:r>
        <w:rPr>
          <w:rFonts w:hint="eastAsia" w:asciiTheme="minorEastAsia" w:hAnsiTheme="minorEastAsia" w:eastAsiaTheme="minorEastAsia" w:cstheme="minorEastAsia"/>
          <w:color w:val="auto"/>
          <w:sz w:val="21"/>
          <w:szCs w:val="21"/>
          <w:highlight w:val="none"/>
          <w:u w:val="single"/>
        </w:rPr>
        <w:t xml:space="preserve">            </w:t>
      </w:r>
    </w:p>
    <w:p w14:paraId="2C89739D">
      <w:pPr>
        <w:pStyle w:val="3"/>
        <w:spacing w:line="240" w:lineRule="auto"/>
        <w:ind w:right="80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color w:val="auto"/>
          <w:sz w:val="24"/>
          <w:szCs w:val="24"/>
          <w:highlight w:val="none"/>
        </w:rPr>
        <w:t>2.2法定代表人/负责人资格证明书及授权委托书格式（参考）</w:t>
      </w:r>
    </w:p>
    <w:p w14:paraId="37C150D2">
      <w:pPr>
        <w:spacing w:line="360" w:lineRule="auto"/>
        <w:jc w:val="center"/>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（1）法定代表人/负责人资格证明书</w:t>
      </w:r>
    </w:p>
    <w:p w14:paraId="1AEAEEE7">
      <w:pPr>
        <w:spacing w:line="360" w:lineRule="auto"/>
        <w:jc w:val="center"/>
        <w:rPr>
          <w:rFonts w:hint="eastAsia" w:asciiTheme="minorEastAsia" w:hAnsiTheme="minorEastAsia" w:eastAsiaTheme="minorEastAsia" w:cstheme="minorEastAsia"/>
          <w:b/>
          <w:color w:val="auto"/>
          <w:szCs w:val="21"/>
          <w:highlight w:val="none"/>
        </w:rPr>
      </w:pPr>
    </w:p>
    <w:p w14:paraId="631F332C">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中山市自然保护地管护中心</w:t>
      </w:r>
      <w:r>
        <w:rPr>
          <w:rFonts w:hint="eastAsia" w:asciiTheme="minorEastAsia" w:hAnsiTheme="minorEastAsia" w:eastAsiaTheme="minorEastAsia" w:cstheme="minorEastAsia"/>
          <w:color w:val="auto"/>
          <w:sz w:val="21"/>
          <w:szCs w:val="21"/>
          <w:highlight w:val="none"/>
        </w:rPr>
        <w:t>：</w:t>
      </w:r>
    </w:p>
    <w:p w14:paraId="4A70AEC0">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同志，现任我单位</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职务，为法定代表人，特此证明。</w:t>
      </w:r>
    </w:p>
    <w:p w14:paraId="2D7F28B0">
      <w:pPr>
        <w:spacing w:line="360" w:lineRule="auto"/>
        <w:ind w:firstLine="210" w:firstLineChars="100"/>
        <w:jc w:val="left"/>
        <w:rPr>
          <w:rFonts w:hint="eastAsia" w:asciiTheme="minorEastAsia" w:hAnsiTheme="minorEastAsia" w:eastAsiaTheme="minorEastAsia" w:cstheme="minorEastAsia"/>
          <w:color w:val="auto"/>
          <w:sz w:val="21"/>
          <w:szCs w:val="21"/>
          <w:highlight w:val="none"/>
        </w:rPr>
      </w:pPr>
    </w:p>
    <w:p w14:paraId="5433DF94">
      <w:pPr>
        <w:spacing w:line="360" w:lineRule="auto"/>
        <w:ind w:firstLine="420"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签发日期：     年   月   日                   </w:t>
      </w:r>
      <w:r>
        <w:rPr>
          <w:rFonts w:hint="eastAsia" w:asciiTheme="minorEastAsia" w:hAnsiTheme="minorEastAsia" w:eastAsiaTheme="minorEastAsia" w:cstheme="minorEastAsia"/>
          <w:b/>
          <w:bCs/>
          <w:color w:val="auto"/>
          <w:sz w:val="21"/>
          <w:szCs w:val="21"/>
          <w:highlight w:val="none"/>
        </w:rPr>
        <w:t xml:space="preserve"> 单位：（盖章）</w:t>
      </w:r>
    </w:p>
    <w:p w14:paraId="5201ED64">
      <w:pPr>
        <w:spacing w:line="360" w:lineRule="auto"/>
        <w:ind w:firstLine="210" w:firstLineChars="100"/>
        <w:rPr>
          <w:rFonts w:hint="eastAsia" w:asciiTheme="minorEastAsia" w:hAnsiTheme="minorEastAsia" w:eastAsiaTheme="minorEastAsia" w:cstheme="minorEastAsia"/>
          <w:color w:val="auto"/>
          <w:sz w:val="21"/>
          <w:szCs w:val="21"/>
          <w:highlight w:val="none"/>
        </w:rPr>
      </w:pPr>
    </w:p>
    <w:p w14:paraId="43C4C4EE">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附：代表人性别：            年龄：           身份证号码：</w:t>
      </w:r>
    </w:p>
    <w:p w14:paraId="67B699FF">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联系电话：</w:t>
      </w:r>
    </w:p>
    <w:p w14:paraId="1148D332">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营业执照号码：</w:t>
      </w:r>
    </w:p>
    <w:p w14:paraId="799CD866">
      <w:pPr>
        <w:spacing w:line="360" w:lineRule="auto"/>
        <w:ind w:firstLine="210" w:firstLineChars="100"/>
        <w:rPr>
          <w:rFonts w:hint="eastAsia" w:asciiTheme="minorEastAsia" w:hAnsiTheme="minorEastAsia" w:eastAsiaTheme="minorEastAsia" w:cstheme="minorEastAsia"/>
          <w:color w:val="auto"/>
          <w:sz w:val="21"/>
          <w:szCs w:val="21"/>
          <w:highlight w:val="none"/>
        </w:rPr>
      </w:pPr>
    </w:p>
    <w:p w14:paraId="00C1E0C3">
      <w:pPr>
        <w:spacing w:line="360" w:lineRule="auto"/>
        <w:ind w:firstLine="210" w:firstLineChars="100"/>
        <w:rPr>
          <w:rFonts w:hint="eastAsia" w:asciiTheme="minorEastAsia" w:hAnsiTheme="minorEastAsia" w:eastAsiaTheme="minorEastAsia" w:cstheme="minorEastAsia"/>
          <w:color w:val="auto"/>
          <w:sz w:val="21"/>
          <w:szCs w:val="21"/>
          <w:highlight w:val="none"/>
        </w:rPr>
      </w:pPr>
    </w:p>
    <w:p w14:paraId="075CFC89">
      <w:pPr>
        <w:spacing w:line="360" w:lineRule="auto"/>
        <w:ind w:firstLine="210" w:firstLineChars="100"/>
        <w:rPr>
          <w:rFonts w:hint="eastAsia" w:asciiTheme="minorEastAsia" w:hAnsiTheme="minorEastAsia" w:eastAsiaTheme="minorEastAsia" w:cstheme="minorEastAsia"/>
          <w:color w:val="auto"/>
          <w:sz w:val="21"/>
          <w:szCs w:val="21"/>
          <w:highlight w:val="none"/>
        </w:rPr>
      </w:pPr>
    </w:p>
    <w:p w14:paraId="50031A42">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说明：1.法定代表人为企业事业单位、国家机关、社会团体的主要行政负责人。</w:t>
      </w:r>
    </w:p>
    <w:p w14:paraId="5CA23333">
      <w:pPr>
        <w:spacing w:line="360" w:lineRule="auto"/>
        <w:ind w:firstLine="630" w:firstLine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2.内容必须填写真实、清楚、涂改无效。</w:t>
      </w:r>
    </w:p>
    <w:p w14:paraId="512D81CB">
      <w:pPr>
        <w:spacing w:line="360" w:lineRule="auto"/>
        <w:ind w:firstLine="630" w:firstLine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3.将此证明书提交对方作为合同附件。</w:t>
      </w:r>
    </w:p>
    <w:p w14:paraId="5A5A321D">
      <w:pPr>
        <w:spacing w:line="360" w:lineRule="auto"/>
        <w:ind w:firstLine="630" w:firstLine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b/>
          <w:color w:val="auto"/>
          <w:sz w:val="21"/>
          <w:szCs w:val="21"/>
          <w:highlight w:val="none"/>
        </w:rPr>
        <w:t>为避免响应无效，请供应商务必提供本附件</w:t>
      </w:r>
      <w:r>
        <w:rPr>
          <w:rFonts w:hint="eastAsia" w:asciiTheme="minorEastAsia" w:hAnsiTheme="minorEastAsia" w:eastAsiaTheme="minorEastAsia" w:cstheme="minorEastAsia"/>
          <w:color w:val="auto"/>
          <w:sz w:val="21"/>
          <w:szCs w:val="21"/>
          <w:highlight w:val="none"/>
        </w:rPr>
        <w:t>。</w:t>
      </w:r>
    </w:p>
    <w:p w14:paraId="3D276628">
      <w:pPr>
        <w:spacing w:line="360" w:lineRule="auto"/>
        <w:rPr>
          <w:rFonts w:hint="eastAsia" w:asciiTheme="minorEastAsia" w:hAnsiTheme="minorEastAsia" w:eastAsiaTheme="minorEastAsia" w:cstheme="minorEastAsia"/>
          <w:b/>
          <w:color w:val="auto"/>
          <w:szCs w:val="21"/>
          <w:highlight w:val="none"/>
        </w:rPr>
      </w:pPr>
    </w:p>
    <w:p w14:paraId="0A6B8F97">
      <w:pPr>
        <w:spacing w:line="360" w:lineRule="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1531620</wp:posOffset>
                </wp:positionH>
                <wp:positionV relativeFrom="paragraph">
                  <wp:posOffset>42545</wp:posOffset>
                </wp:positionV>
                <wp:extent cx="3147695" cy="2082800"/>
                <wp:effectExtent l="4445" t="4445" r="10160" b="8255"/>
                <wp:wrapNone/>
                <wp:docPr id="20" name="流程图: 可选过程 20"/>
                <wp:cNvGraphicFramePr/>
                <a:graphic xmlns:a="http://schemas.openxmlformats.org/drawingml/2006/main">
                  <a:graphicData uri="http://schemas.microsoft.com/office/word/2010/wordprocessingShape">
                    <wps:wsp>
                      <wps:cNvSpPr>
                        <a:spLocks noChangeArrowheads="1"/>
                      </wps:cNvSpPr>
                      <wps:spPr bwMode="auto">
                        <a:xfrm>
                          <a:off x="0" y="0"/>
                          <a:ext cx="3147695" cy="2082800"/>
                        </a:xfrm>
                        <a:prstGeom prst="flowChartAlternateProcess">
                          <a:avLst/>
                        </a:prstGeom>
                        <a:solidFill>
                          <a:srgbClr val="FFFFFF"/>
                        </a:solidFill>
                        <a:ln w="9525">
                          <a:solidFill>
                            <a:srgbClr val="000000"/>
                          </a:solidFill>
                          <a:miter lim="800000"/>
                        </a:ln>
                        <a:effectLst/>
                      </wps:spPr>
                      <wps:txbx>
                        <w:txbxContent>
                          <w:p w14:paraId="2CF5BFCF">
                            <w:pPr>
                              <w:jc w:val="center"/>
                              <w:rPr>
                                <w:rFonts w:hAnsi="宋体"/>
                                <w:szCs w:val="21"/>
                              </w:rPr>
                            </w:pPr>
                          </w:p>
                          <w:p w14:paraId="1DF40E58">
                            <w:pPr>
                              <w:jc w:val="center"/>
                              <w:rPr>
                                <w:rFonts w:hAnsi="宋体"/>
                                <w:szCs w:val="21"/>
                              </w:rPr>
                            </w:pPr>
                          </w:p>
                          <w:p w14:paraId="0CB226AF">
                            <w:pPr>
                              <w:jc w:val="center"/>
                              <w:rPr>
                                <w:rFonts w:hAnsi="宋体"/>
                                <w:szCs w:val="21"/>
                              </w:rPr>
                            </w:pPr>
                          </w:p>
                          <w:p w14:paraId="64EBA2A4">
                            <w:pPr>
                              <w:jc w:val="center"/>
                              <w:rPr>
                                <w:rFonts w:hAnsi="宋体"/>
                                <w:szCs w:val="21"/>
                              </w:rPr>
                            </w:pPr>
                          </w:p>
                          <w:p w14:paraId="5C0A0031">
                            <w:pPr>
                              <w:jc w:val="center"/>
                              <w:rPr>
                                <w:szCs w:val="21"/>
                              </w:rPr>
                            </w:pPr>
                            <w:r>
                              <w:rPr>
                                <w:rFonts w:hint="eastAsia" w:hAnsi="宋体"/>
                                <w:szCs w:val="21"/>
                              </w:rPr>
                              <w:t>法定代表人身份证正反面复印件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20.6pt;margin-top:3.35pt;height:164pt;width:247.85pt;z-index:251659264;mso-width-relative:page;mso-height-relative:page;" fillcolor="#FFFFFF" filled="t" stroked="t" coordsize="21600,21600" o:gfxdata="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FMEh2AAAAAkBAAAPAAAAAAAAAAEAIAAAACIAAABkcnMvZG93bnJldi54bWxQ&#10;SwECFAAUAAAACACHTuJAWAYra2kCAACxBAAADgAAAAAAAAABACAAAAAnAQAAZHJzL2Uyb0RvYy54&#10;bWxQSwUGAAAAAAYABgBZAQAAAgYAAAAA&#10;">
                <v:fill on="t" focussize="0,0"/>
                <v:stroke color="#000000" miterlimit="8" joinstyle="miter"/>
                <v:imagedata o:title=""/>
                <o:lock v:ext="edit" aspectratio="f"/>
                <v:textbox>
                  <w:txbxContent>
                    <w:p w14:paraId="2CF5BFCF">
                      <w:pPr>
                        <w:jc w:val="center"/>
                        <w:rPr>
                          <w:rFonts w:hAnsi="宋体"/>
                          <w:szCs w:val="21"/>
                        </w:rPr>
                      </w:pPr>
                    </w:p>
                    <w:p w14:paraId="1DF40E58">
                      <w:pPr>
                        <w:jc w:val="center"/>
                        <w:rPr>
                          <w:rFonts w:hAnsi="宋体"/>
                          <w:szCs w:val="21"/>
                        </w:rPr>
                      </w:pPr>
                    </w:p>
                    <w:p w14:paraId="0CB226AF">
                      <w:pPr>
                        <w:jc w:val="center"/>
                        <w:rPr>
                          <w:rFonts w:hAnsi="宋体"/>
                          <w:szCs w:val="21"/>
                        </w:rPr>
                      </w:pPr>
                    </w:p>
                    <w:p w14:paraId="64EBA2A4">
                      <w:pPr>
                        <w:jc w:val="center"/>
                        <w:rPr>
                          <w:rFonts w:hAnsi="宋体"/>
                          <w:szCs w:val="21"/>
                        </w:rPr>
                      </w:pPr>
                    </w:p>
                    <w:p w14:paraId="5C0A0031">
                      <w:pPr>
                        <w:jc w:val="center"/>
                        <w:rPr>
                          <w:szCs w:val="21"/>
                        </w:rPr>
                      </w:pPr>
                      <w:r>
                        <w:rPr>
                          <w:rFonts w:hint="eastAsia" w:hAnsi="宋体"/>
                          <w:szCs w:val="21"/>
                        </w:rPr>
                        <w:t>法定代表人身份证正反面复印件</w:t>
                      </w:r>
                    </w:p>
                  </w:txbxContent>
                </v:textbox>
              </v:shape>
            </w:pict>
          </mc:Fallback>
        </mc:AlternateContent>
      </w:r>
    </w:p>
    <w:p w14:paraId="254F31AC">
      <w:pPr>
        <w:spacing w:line="360" w:lineRule="auto"/>
        <w:rPr>
          <w:rFonts w:hint="eastAsia" w:asciiTheme="minorEastAsia" w:hAnsiTheme="minorEastAsia" w:eastAsiaTheme="minorEastAsia" w:cstheme="minorEastAsia"/>
          <w:b/>
          <w:color w:val="auto"/>
          <w:szCs w:val="21"/>
          <w:highlight w:val="none"/>
        </w:rPr>
      </w:pPr>
    </w:p>
    <w:p w14:paraId="3550E057">
      <w:pPr>
        <w:spacing w:line="360" w:lineRule="auto"/>
        <w:jc w:val="center"/>
        <w:outlineLvl w:val="3"/>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Cs w:val="21"/>
          <w:highlight w:val="none"/>
        </w:rPr>
        <w:br w:type="page"/>
      </w:r>
      <w:r>
        <w:rPr>
          <w:rFonts w:hint="eastAsia" w:asciiTheme="minorEastAsia" w:hAnsiTheme="minorEastAsia" w:eastAsiaTheme="minorEastAsia" w:cstheme="minorEastAsia"/>
          <w:b/>
          <w:color w:val="auto"/>
          <w:sz w:val="24"/>
          <w:highlight w:val="none"/>
        </w:rPr>
        <w:t>（2）法定代表人/负责人授权委托书</w:t>
      </w:r>
    </w:p>
    <w:p w14:paraId="17E28F72">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lang w:eastAsia="zh-CN"/>
        </w:rPr>
        <w:t>中山市自然保护地管护中心</w:t>
      </w:r>
      <w:r>
        <w:rPr>
          <w:rFonts w:hint="eastAsia" w:asciiTheme="minorEastAsia" w:hAnsiTheme="minorEastAsia" w:eastAsiaTheme="minorEastAsia" w:cstheme="minorEastAsia"/>
          <w:color w:val="auto"/>
          <w:sz w:val="21"/>
          <w:szCs w:val="21"/>
          <w:highlight w:val="none"/>
        </w:rPr>
        <w:t>：</w:t>
      </w:r>
    </w:p>
    <w:p w14:paraId="655819F3">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（姓名）系</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（供应商名称）的法定代表人，现委托</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（姓名）为我方代理人，其权限是：</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，其法律责任由我方承担。</w:t>
      </w:r>
    </w:p>
    <w:p w14:paraId="60B29E00">
      <w:pPr>
        <w:spacing w:line="360" w:lineRule="auto"/>
        <w:jc w:val="right"/>
        <w:rPr>
          <w:rFonts w:hint="eastAsia" w:asciiTheme="minorEastAsia" w:hAnsiTheme="minorEastAsia" w:eastAsiaTheme="minorEastAsia" w:cstheme="minorEastAsia"/>
          <w:color w:val="auto"/>
          <w:sz w:val="21"/>
          <w:szCs w:val="21"/>
          <w:highlight w:val="none"/>
        </w:rPr>
      </w:pPr>
    </w:p>
    <w:p w14:paraId="08DF2BF3">
      <w:pPr>
        <w:spacing w:line="360" w:lineRule="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授权单位：          （盖章）                  法定代表人：         （签名或签章）</w:t>
      </w:r>
    </w:p>
    <w:p w14:paraId="565054C9">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签发日期：     年    月   日</w:t>
      </w:r>
    </w:p>
    <w:p w14:paraId="2D847825">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附：代理人性别：      年龄：      职务：      身份证号码：</w:t>
      </w:r>
    </w:p>
    <w:p w14:paraId="4D6101EF">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联系电话：</w:t>
      </w:r>
    </w:p>
    <w:p w14:paraId="1DDBEA9E">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营业执照号码：                      </w:t>
      </w:r>
    </w:p>
    <w:p w14:paraId="51A7EEC4">
      <w:pPr>
        <w:spacing w:line="360" w:lineRule="auto"/>
        <w:rPr>
          <w:rFonts w:hint="eastAsia" w:asciiTheme="minorEastAsia" w:hAnsiTheme="minorEastAsia" w:eastAsiaTheme="minorEastAsia" w:cstheme="minorEastAsia"/>
          <w:color w:val="auto"/>
          <w:sz w:val="21"/>
          <w:szCs w:val="21"/>
          <w:highlight w:val="none"/>
        </w:rPr>
      </w:pPr>
    </w:p>
    <w:p w14:paraId="20D0BEBD">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说明：1.法定代表人为企业事业单位、国家机关、社会团体的主要行政负责人。</w:t>
      </w:r>
    </w:p>
    <w:p w14:paraId="3F08D0C0">
      <w:pPr>
        <w:spacing w:line="360" w:lineRule="auto"/>
        <w:ind w:firstLine="630" w:firstLine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2.内容必须填写真实、清楚、涂改无效，不得转让、买卖。</w:t>
      </w:r>
    </w:p>
    <w:p w14:paraId="5C828642">
      <w:pPr>
        <w:spacing w:line="360" w:lineRule="auto"/>
        <w:ind w:firstLine="630" w:firstLine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3.将此证明书提交对方作为合同附件。</w:t>
      </w:r>
    </w:p>
    <w:p w14:paraId="37AD012B">
      <w:pPr>
        <w:spacing w:line="360" w:lineRule="auto"/>
        <w:ind w:firstLine="630" w:firstLine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4.授权权限：全权代表本公司参与上述项目的报价/</w:t>
      </w:r>
      <w:r>
        <w:rPr>
          <w:rFonts w:hint="eastAsia" w:asciiTheme="minorEastAsia" w:hAnsiTheme="minorEastAsia" w:eastAsiaTheme="minorEastAsia" w:cstheme="minorEastAsia"/>
          <w:color w:val="auto"/>
          <w:sz w:val="21"/>
          <w:szCs w:val="21"/>
          <w:highlight w:val="none"/>
          <w:lang w:eastAsia="zh-CN"/>
        </w:rPr>
        <w:t>评审</w:t>
      </w:r>
      <w:r>
        <w:rPr>
          <w:rFonts w:hint="eastAsia" w:asciiTheme="minorEastAsia" w:hAnsiTheme="minorEastAsia" w:eastAsiaTheme="minorEastAsia" w:cstheme="minorEastAsia"/>
          <w:color w:val="auto"/>
          <w:sz w:val="21"/>
          <w:szCs w:val="21"/>
          <w:highlight w:val="none"/>
        </w:rPr>
        <w:t>响应，负责提供与签署确认一切文书资料，以及向贵方递交的任何补充承诺。</w:t>
      </w:r>
    </w:p>
    <w:p w14:paraId="72C24124">
      <w:pPr>
        <w:spacing w:line="360" w:lineRule="auto"/>
        <w:ind w:firstLine="630" w:firstLine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5.有效期限：</w:t>
      </w:r>
      <w:r>
        <w:rPr>
          <w:rFonts w:hint="eastAsia" w:asciiTheme="minorEastAsia" w:hAnsiTheme="minorEastAsia" w:eastAsiaTheme="minorEastAsia" w:cstheme="minorEastAsia"/>
          <w:b/>
          <w:color w:val="auto"/>
          <w:sz w:val="21"/>
          <w:szCs w:val="21"/>
          <w:highlight w:val="none"/>
        </w:rPr>
        <w:t>与本公司响应文件中标注的报价/</w:t>
      </w:r>
      <w:r>
        <w:rPr>
          <w:rFonts w:hint="eastAsia" w:asciiTheme="minorEastAsia" w:hAnsiTheme="minorEastAsia" w:eastAsiaTheme="minorEastAsia" w:cstheme="minorEastAsia"/>
          <w:b/>
          <w:color w:val="auto"/>
          <w:sz w:val="21"/>
          <w:szCs w:val="21"/>
          <w:highlight w:val="none"/>
          <w:lang w:eastAsia="zh-CN"/>
        </w:rPr>
        <w:t>评审</w:t>
      </w:r>
      <w:r>
        <w:rPr>
          <w:rFonts w:hint="eastAsia" w:asciiTheme="minorEastAsia" w:hAnsiTheme="minorEastAsia" w:eastAsiaTheme="minorEastAsia" w:cstheme="minorEastAsia"/>
          <w:b/>
          <w:color w:val="auto"/>
          <w:sz w:val="21"/>
          <w:szCs w:val="21"/>
          <w:highlight w:val="none"/>
        </w:rPr>
        <w:t>有效期相同，自本单位盖公章之日起生效。</w:t>
      </w:r>
    </w:p>
    <w:p w14:paraId="3A500FBD">
      <w:pPr>
        <w:spacing w:line="360" w:lineRule="auto"/>
        <w:ind w:firstLine="630" w:firstLineChars="300"/>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6.报价/</w:t>
      </w:r>
      <w:r>
        <w:rPr>
          <w:rFonts w:hint="eastAsia" w:asciiTheme="minorEastAsia" w:hAnsiTheme="minorEastAsia" w:eastAsiaTheme="minorEastAsia" w:cstheme="minorEastAsia"/>
          <w:color w:val="auto"/>
          <w:sz w:val="21"/>
          <w:szCs w:val="21"/>
          <w:highlight w:val="none"/>
          <w:lang w:eastAsia="zh-CN"/>
        </w:rPr>
        <w:t>评审</w:t>
      </w:r>
      <w:r>
        <w:rPr>
          <w:rFonts w:hint="eastAsia" w:asciiTheme="minorEastAsia" w:hAnsiTheme="minorEastAsia" w:eastAsiaTheme="minorEastAsia" w:cstheme="minorEastAsia"/>
          <w:color w:val="auto"/>
          <w:sz w:val="21"/>
          <w:szCs w:val="21"/>
          <w:highlight w:val="none"/>
        </w:rPr>
        <w:t>签字代表为法定代表人，则本表不适用。</w:t>
      </w:r>
    </w:p>
    <w:p w14:paraId="78A5E31A">
      <w:pPr>
        <w:spacing w:line="360" w:lineRule="auto"/>
        <w:ind w:firstLine="630" w:firstLine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1511935</wp:posOffset>
                </wp:positionH>
                <wp:positionV relativeFrom="paragraph">
                  <wp:posOffset>445135</wp:posOffset>
                </wp:positionV>
                <wp:extent cx="2261870" cy="1499235"/>
                <wp:effectExtent l="4445" t="4445" r="19685" b="20320"/>
                <wp:wrapNone/>
                <wp:docPr id="19" name="流程图: 可选过程 19"/>
                <wp:cNvGraphicFramePr/>
                <a:graphic xmlns:a="http://schemas.openxmlformats.org/drawingml/2006/main">
                  <a:graphicData uri="http://schemas.microsoft.com/office/word/2010/wordprocessingShape">
                    <wps:wsp>
                      <wps:cNvSpPr>
                        <a:spLocks noChangeArrowheads="1"/>
                      </wps:cNvSpPr>
                      <wps:spPr bwMode="auto">
                        <a:xfrm>
                          <a:off x="0" y="0"/>
                          <a:ext cx="3030855" cy="1998345"/>
                        </a:xfrm>
                        <a:prstGeom prst="flowChartAlternateProcess">
                          <a:avLst/>
                        </a:prstGeom>
                        <a:solidFill>
                          <a:srgbClr val="FFFFFF"/>
                        </a:solidFill>
                        <a:ln w="9525">
                          <a:solidFill>
                            <a:srgbClr val="000000"/>
                          </a:solidFill>
                          <a:miter lim="800000"/>
                        </a:ln>
                        <a:effectLst/>
                      </wps:spPr>
                      <wps:txbx>
                        <w:txbxContent>
                          <w:p w14:paraId="5C8DE409">
                            <w:pPr>
                              <w:jc w:val="center"/>
                              <w:rPr>
                                <w:rFonts w:hAnsi="宋体"/>
                                <w:szCs w:val="21"/>
                              </w:rPr>
                            </w:pPr>
                          </w:p>
                          <w:p w14:paraId="248DD923">
                            <w:pPr>
                              <w:jc w:val="center"/>
                              <w:rPr>
                                <w:rFonts w:hAnsi="宋体"/>
                                <w:szCs w:val="21"/>
                              </w:rPr>
                            </w:pPr>
                          </w:p>
                          <w:p w14:paraId="23CE57B9">
                            <w:pPr>
                              <w:jc w:val="center"/>
                              <w:rPr>
                                <w:szCs w:val="21"/>
                              </w:rPr>
                            </w:pPr>
                            <w:r>
                              <w:rPr>
                                <w:rFonts w:hint="eastAsia" w:hAnsi="宋体"/>
                                <w:szCs w:val="21"/>
                              </w:rPr>
                              <w:t>委托代理人身份证正反面复印件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19.05pt;margin-top:35.05pt;height:118.05pt;width:178.1pt;z-index:251660288;mso-width-relative:page;mso-height-relative:page;" fillcolor="#FFFFFF" filled="t" stroked="t" coordsize="21600,21600" o:gfxdata="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G7+CO3ZAAAACgEAAA8AAAAAAAAAAQAgAAAAIgAAAGRycy9kb3ducmV2LnhtbFBL&#10;AQIUABQAAAAIAIdO4kDYSAE1ZwIAALEEAAAOAAAAAAAAAAEAIAAAACgBAABkcnMvZTJvRG9jLnht&#10;bFBLBQYAAAAABgAGAFkBAAABBgAAAAA=&#10;">
                <v:fill on="t" focussize="0,0"/>
                <v:stroke color="#000000" miterlimit="8" joinstyle="miter"/>
                <v:imagedata o:title=""/>
                <o:lock v:ext="edit" aspectratio="f"/>
                <v:textbox>
                  <w:txbxContent>
                    <w:p w14:paraId="5C8DE409">
                      <w:pPr>
                        <w:jc w:val="center"/>
                        <w:rPr>
                          <w:rFonts w:hAnsi="宋体"/>
                          <w:szCs w:val="21"/>
                        </w:rPr>
                      </w:pPr>
                    </w:p>
                    <w:p w14:paraId="248DD923">
                      <w:pPr>
                        <w:jc w:val="center"/>
                        <w:rPr>
                          <w:rFonts w:hAnsi="宋体"/>
                          <w:szCs w:val="21"/>
                        </w:rPr>
                      </w:pPr>
                    </w:p>
                    <w:p w14:paraId="23CE57B9">
                      <w:pPr>
                        <w:jc w:val="center"/>
                        <w:rPr>
                          <w:szCs w:val="21"/>
                        </w:rPr>
                      </w:pPr>
                      <w:r>
                        <w:rPr>
                          <w:rFonts w:hint="eastAsia" w:hAnsi="宋体"/>
                          <w:szCs w:val="21"/>
                        </w:rPr>
                        <w:t>委托代理人身份证正反面复印件</w:t>
                      </w:r>
                    </w:p>
                  </w:txbxContent>
                </v:textbox>
              </v:shape>
            </w:pict>
          </mc:Fallback>
        </mc:AlternateContent>
      </w:r>
      <w:r>
        <w:rPr>
          <w:rFonts w:hint="eastAsia" w:asciiTheme="minorEastAsia" w:hAnsiTheme="minorEastAsia" w:eastAsiaTheme="minorEastAsia" w:cstheme="minorEastAsia"/>
          <w:color w:val="auto"/>
          <w:sz w:val="21"/>
          <w:szCs w:val="21"/>
          <w:highlight w:val="none"/>
        </w:rPr>
        <w:t>7.请在递交响应文件时带上法定代表人/负责人授权委托书（原件）作核实之用。</w:t>
      </w:r>
    </w:p>
    <w:p w14:paraId="07816758">
      <w:pPr>
        <w:spacing w:line="360" w:lineRule="auto"/>
        <w:ind w:firstLine="630" w:firstLineChars="300"/>
        <w:rPr>
          <w:rFonts w:hint="eastAsia" w:asciiTheme="minorEastAsia" w:hAnsiTheme="minorEastAsia" w:eastAsiaTheme="minorEastAsia" w:cstheme="minorEastAsia"/>
          <w:color w:val="auto"/>
          <w:sz w:val="21"/>
          <w:szCs w:val="21"/>
          <w:highlight w:val="none"/>
        </w:rPr>
      </w:pPr>
    </w:p>
    <w:p w14:paraId="72056650">
      <w:pPr>
        <w:spacing w:line="360" w:lineRule="auto"/>
        <w:rPr>
          <w:rFonts w:hint="eastAsia" w:asciiTheme="minorEastAsia" w:hAnsiTheme="minorEastAsia" w:eastAsiaTheme="minorEastAsia" w:cstheme="minorEastAsia"/>
          <w:color w:val="auto"/>
          <w:szCs w:val="21"/>
          <w:highlight w:val="none"/>
        </w:rPr>
      </w:pPr>
    </w:p>
    <w:p w14:paraId="33DC0D48">
      <w:pPr>
        <w:spacing w:line="360" w:lineRule="auto"/>
        <w:rPr>
          <w:rFonts w:hint="eastAsia" w:asciiTheme="minorEastAsia" w:hAnsiTheme="minorEastAsia" w:eastAsiaTheme="minorEastAsia" w:cstheme="minorEastAsia"/>
          <w:color w:val="auto"/>
          <w:szCs w:val="21"/>
          <w:highlight w:val="none"/>
        </w:rPr>
      </w:pPr>
      <w:bookmarkStart w:id="38" w:name="_Toc202819879"/>
      <w:bookmarkStart w:id="39" w:name="_Toc202251076"/>
      <w:bookmarkStart w:id="40" w:name="_Toc202251701"/>
      <w:bookmarkStart w:id="41" w:name="_Toc202816997"/>
      <w:bookmarkStart w:id="42" w:name="_Toc202820352"/>
      <w:bookmarkStart w:id="43" w:name="_Toc202252035"/>
      <w:bookmarkStart w:id="44" w:name="_Toc202254106"/>
    </w:p>
    <w:p w14:paraId="0EE0A1FA">
      <w:pPr>
        <w:spacing w:line="360" w:lineRule="auto"/>
        <w:rPr>
          <w:rFonts w:hint="eastAsia" w:asciiTheme="minorEastAsia" w:hAnsiTheme="minorEastAsia" w:eastAsiaTheme="minorEastAsia" w:cstheme="minorEastAsia"/>
          <w:color w:val="auto"/>
          <w:szCs w:val="21"/>
          <w:highlight w:val="none"/>
        </w:rPr>
      </w:pPr>
    </w:p>
    <w:p w14:paraId="1A388E10">
      <w:pPr>
        <w:spacing w:line="360" w:lineRule="auto"/>
        <w:rPr>
          <w:rFonts w:hint="eastAsia" w:asciiTheme="minorEastAsia" w:hAnsiTheme="minorEastAsia" w:eastAsiaTheme="minorEastAsia" w:cstheme="minorEastAsia"/>
          <w:color w:val="auto"/>
          <w:szCs w:val="21"/>
          <w:highlight w:val="none"/>
        </w:rPr>
      </w:pPr>
    </w:p>
    <w:p w14:paraId="243EC9C3">
      <w:pPr>
        <w:pStyle w:val="3"/>
        <w:spacing w:before="0"/>
        <w:ind w:right="8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2.3资格审查证明文件</w:t>
      </w:r>
    </w:p>
    <w:p w14:paraId="01F7D2C3">
      <w:pPr>
        <w:pStyle w:val="6"/>
        <w:rPr>
          <w:rFonts w:hint="eastAsia" w:asciiTheme="minorEastAsia" w:hAnsiTheme="minorEastAsia" w:eastAsiaTheme="minorEastAsia" w:cstheme="minorEastAsia"/>
          <w:color w:val="auto"/>
          <w:highlight w:val="none"/>
        </w:rPr>
      </w:pPr>
    </w:p>
    <w:p w14:paraId="5DB281A4">
      <w:pPr>
        <w:spacing w:line="360" w:lineRule="auto"/>
        <w:ind w:firstLine="420" w:firstLineChars="200"/>
        <w:rPr>
          <w:rFonts w:hint="eastAsia" w:asciiTheme="minorEastAsia" w:hAnsiTheme="minorEastAsia" w:eastAsiaTheme="minorEastAsia" w:cstheme="minorEastAsia"/>
          <w:color w:val="auto"/>
          <w:sz w:val="21"/>
          <w:szCs w:val="21"/>
          <w:highlight w:val="none"/>
        </w:rPr>
      </w:pPr>
    </w:p>
    <w:p w14:paraId="209C1EDA">
      <w:pPr>
        <w:spacing w:line="360" w:lineRule="auto"/>
        <w:ind w:firstLine="420" w:firstLineChars="200"/>
        <w:rPr>
          <w:rFonts w:hint="eastAsia" w:asciiTheme="minorEastAsia" w:hAnsiTheme="minorEastAsia" w:eastAsiaTheme="minorEastAsia" w:cstheme="minorEastAsia"/>
          <w:color w:val="auto"/>
          <w:sz w:val="21"/>
          <w:szCs w:val="21"/>
          <w:highlight w:val="none"/>
        </w:rPr>
      </w:pPr>
    </w:p>
    <w:p w14:paraId="2C75C8AC">
      <w:pPr>
        <w:pStyle w:val="3"/>
        <w:spacing w:before="0"/>
        <w:ind w:left="0" w:leftChars="0" w:right="800" w:firstLine="0" w:firstLineChars="0"/>
        <w:jc w:val="both"/>
        <w:rPr>
          <w:rFonts w:hint="eastAsia" w:asciiTheme="minorEastAsia" w:hAnsiTheme="minorEastAsia" w:eastAsiaTheme="minorEastAsia" w:cstheme="minorEastAsia"/>
          <w:color w:val="auto"/>
          <w:sz w:val="24"/>
          <w:szCs w:val="24"/>
          <w:highlight w:val="none"/>
        </w:rPr>
      </w:pPr>
    </w:p>
    <w:p w14:paraId="5E4CDA54">
      <w:pPr>
        <w:rPr>
          <w:rFonts w:hint="eastAsia" w:asciiTheme="minorEastAsia" w:hAnsiTheme="minorEastAsia" w:eastAsiaTheme="minorEastAsia" w:cstheme="minorEastAsia"/>
          <w:color w:val="auto"/>
          <w:sz w:val="24"/>
          <w:szCs w:val="24"/>
          <w:highlight w:val="none"/>
        </w:rPr>
      </w:pPr>
    </w:p>
    <w:p w14:paraId="186087B7">
      <w:pPr>
        <w:rPr>
          <w:rFonts w:hint="eastAsia" w:asciiTheme="minorEastAsia" w:hAnsiTheme="minorEastAsia" w:eastAsiaTheme="minorEastAsia" w:cstheme="minorEastAsia"/>
          <w:color w:val="auto"/>
          <w:sz w:val="24"/>
          <w:szCs w:val="24"/>
          <w:highlight w:val="none"/>
        </w:rPr>
      </w:pPr>
    </w:p>
    <w:p w14:paraId="48F0FC24">
      <w:pPr>
        <w:pStyle w:val="3"/>
        <w:spacing w:before="0"/>
        <w:ind w:right="800"/>
        <w:jc w:val="center"/>
        <w:rPr>
          <w:rFonts w:hint="eastAsia" w:asciiTheme="minorEastAsia" w:hAnsiTheme="minorEastAsia" w:eastAsiaTheme="minorEastAsia" w:cstheme="minorEastAsia"/>
          <w:color w:val="auto"/>
          <w:sz w:val="24"/>
          <w:szCs w:val="24"/>
          <w:highlight w:val="none"/>
        </w:rPr>
      </w:pPr>
    </w:p>
    <w:p w14:paraId="381B9073">
      <w:pPr>
        <w:pStyle w:val="3"/>
        <w:spacing w:before="0"/>
        <w:ind w:right="8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资格审查证明文件</w:t>
      </w:r>
    </w:p>
    <w:p w14:paraId="20AF25CD">
      <w:pPr>
        <w:spacing w:line="360" w:lineRule="auto"/>
        <w:ind w:firstLine="420" w:firstLineChars="200"/>
        <w:jc w:val="both"/>
        <w:rPr>
          <w:rFonts w:hint="eastAsia" w:asciiTheme="minorEastAsia" w:hAnsiTheme="minorEastAsia" w:eastAsiaTheme="minorEastAsia" w:cstheme="minorEastAsia"/>
          <w:color w:val="auto"/>
          <w:sz w:val="21"/>
          <w:szCs w:val="21"/>
          <w:highlight w:val="none"/>
        </w:rPr>
      </w:pPr>
    </w:p>
    <w:p w14:paraId="1831597A">
      <w:pPr>
        <w:spacing w:line="360" w:lineRule="auto"/>
        <w:ind w:firstLine="420" w:firstLineChars="200"/>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color w:val="auto"/>
          <w:sz w:val="21"/>
          <w:szCs w:val="21"/>
          <w:highlight w:val="none"/>
        </w:rPr>
        <w:t>供</w:t>
      </w:r>
      <w:r>
        <w:rPr>
          <w:rFonts w:hint="eastAsia" w:asciiTheme="minorEastAsia" w:hAnsiTheme="minorEastAsia" w:eastAsiaTheme="minorEastAsia" w:cstheme="minorEastAsia"/>
          <w:b w:val="0"/>
          <w:bCs w:val="0"/>
          <w:color w:val="auto"/>
          <w:sz w:val="21"/>
          <w:szCs w:val="21"/>
          <w:highlight w:val="none"/>
        </w:rPr>
        <w:t>应商应按照</w:t>
      </w:r>
      <w:r>
        <w:rPr>
          <w:rFonts w:hint="eastAsia" w:asciiTheme="minorEastAsia" w:hAnsiTheme="minorEastAsia" w:eastAsiaTheme="minorEastAsia" w:cstheme="minorEastAsia"/>
          <w:b w:val="0"/>
          <w:bCs w:val="0"/>
          <w:color w:val="auto"/>
          <w:sz w:val="21"/>
          <w:szCs w:val="21"/>
          <w:highlight w:val="none"/>
          <w:lang w:eastAsia="zh-CN"/>
        </w:rPr>
        <w:t>采购文件</w:t>
      </w:r>
      <w:r>
        <w:rPr>
          <w:rFonts w:hint="eastAsia" w:asciiTheme="minorEastAsia" w:hAnsiTheme="minorEastAsia" w:eastAsiaTheme="minorEastAsia" w:cstheme="minorEastAsia"/>
          <w:b w:val="0"/>
          <w:bCs w:val="0"/>
          <w:color w:val="auto"/>
          <w:sz w:val="21"/>
          <w:szCs w:val="21"/>
          <w:highlight w:val="none"/>
        </w:rPr>
        <w:t>的要求提交以下格式（包括但不限于以下各项）的内容。</w:t>
      </w:r>
    </w:p>
    <w:p w14:paraId="05C87B65">
      <w:pPr>
        <w:numPr>
          <w:ilvl w:val="-1"/>
          <w:numId w:val="0"/>
        </w:numPr>
        <w:spacing w:line="360" w:lineRule="auto"/>
        <w:ind w:left="0" w:leftChars="0" w:firstLine="420" w:firstLineChars="200"/>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lang w:val="hr-HR"/>
        </w:rPr>
        <w:t>供应商</w:t>
      </w:r>
      <w:r>
        <w:rPr>
          <w:rFonts w:hint="eastAsia" w:asciiTheme="minorEastAsia" w:hAnsiTheme="minorEastAsia" w:eastAsiaTheme="minorEastAsia" w:cstheme="minorEastAsia"/>
          <w:b w:val="0"/>
          <w:bCs w:val="0"/>
          <w:color w:val="auto"/>
          <w:sz w:val="21"/>
          <w:szCs w:val="21"/>
          <w:highlight w:val="none"/>
        </w:rPr>
        <w:t>有效的营业执照。</w:t>
      </w:r>
    </w:p>
    <w:p w14:paraId="5B5213A2">
      <w:pPr>
        <w:numPr>
          <w:ilvl w:val="-1"/>
          <w:numId w:val="0"/>
        </w:numPr>
        <w:spacing w:line="360" w:lineRule="auto"/>
        <w:ind w:left="0" w:leftChars="0" w:firstLine="420" w:firstLineChars="200"/>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有效</w:t>
      </w:r>
      <w:r>
        <w:rPr>
          <w:rFonts w:hint="eastAsia" w:asciiTheme="minorEastAsia" w:hAnsiTheme="minorEastAsia" w:cstheme="minorEastAsia"/>
          <w:b w:val="0"/>
          <w:bCs w:val="0"/>
          <w:color w:val="auto"/>
          <w:sz w:val="21"/>
          <w:szCs w:val="21"/>
          <w:highlight w:val="none"/>
          <w:lang w:eastAsia="zh-CN"/>
        </w:rPr>
        <w:t>的</w:t>
      </w:r>
      <w:r>
        <w:rPr>
          <w:rFonts w:hint="eastAsia" w:asciiTheme="minorEastAsia" w:hAnsiTheme="minorEastAsia" w:eastAsiaTheme="minorEastAsia" w:cstheme="minorEastAsia"/>
          <w:b w:val="0"/>
          <w:bCs w:val="0"/>
          <w:color w:val="auto"/>
          <w:sz w:val="21"/>
          <w:szCs w:val="21"/>
          <w:highlight w:val="none"/>
        </w:rPr>
        <w:t>机动车维修经营备案表复印件（加盖公章）</w:t>
      </w:r>
      <w:r>
        <w:rPr>
          <w:rFonts w:hint="eastAsia" w:asciiTheme="minorEastAsia" w:hAnsiTheme="minorEastAsia" w:eastAsiaTheme="minorEastAsia" w:cstheme="minorEastAsia"/>
          <w:b w:val="0"/>
          <w:bCs w:val="0"/>
          <w:color w:val="auto"/>
          <w:sz w:val="21"/>
          <w:szCs w:val="21"/>
          <w:highlight w:val="none"/>
          <w:lang w:eastAsia="zh-CN"/>
        </w:rPr>
        <w:t>。</w:t>
      </w:r>
    </w:p>
    <w:p w14:paraId="3BA5605A">
      <w:pPr>
        <w:numPr>
          <w:ilvl w:val="-1"/>
          <w:numId w:val="0"/>
        </w:numPr>
        <w:spacing w:line="360" w:lineRule="auto"/>
        <w:ind w:left="0" w:leftChars="0" w:firstLine="420" w:firstLineChars="200"/>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rPr>
        <w:t>法定代表人/负责人资格证明书及授权委托书</w:t>
      </w:r>
      <w:r>
        <w:rPr>
          <w:rFonts w:hint="eastAsia" w:asciiTheme="minorEastAsia" w:hAnsiTheme="minorEastAsia" w:eastAsiaTheme="minorEastAsia" w:cstheme="minorEastAsia"/>
          <w:b w:val="0"/>
          <w:bCs w:val="0"/>
          <w:color w:val="auto"/>
          <w:sz w:val="21"/>
          <w:szCs w:val="21"/>
          <w:highlight w:val="none"/>
          <w:lang w:eastAsia="zh-CN"/>
        </w:rPr>
        <w:t>。</w:t>
      </w:r>
    </w:p>
    <w:p w14:paraId="2737B799">
      <w:pPr>
        <w:spacing w:line="360" w:lineRule="auto"/>
        <w:ind w:left="0" w:leftChars="0" w:firstLine="420" w:firstLineChars="200"/>
        <w:jc w:val="both"/>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符合供应商资格条件证明</w:t>
      </w:r>
      <w:r>
        <w:rPr>
          <w:rFonts w:hint="eastAsia" w:asciiTheme="minorEastAsia" w:hAnsiTheme="minorEastAsia" w:eastAsiaTheme="minorEastAsia" w:cstheme="minorEastAsia"/>
          <w:b w:val="0"/>
          <w:bCs w:val="0"/>
          <w:color w:val="auto"/>
          <w:sz w:val="21"/>
          <w:szCs w:val="21"/>
          <w:highlight w:val="none"/>
          <w:lang w:eastAsia="zh-CN"/>
        </w:rPr>
        <w:t>的其他</w:t>
      </w:r>
      <w:r>
        <w:rPr>
          <w:rFonts w:hint="eastAsia" w:asciiTheme="minorEastAsia" w:hAnsiTheme="minorEastAsia" w:eastAsiaTheme="minorEastAsia" w:cstheme="minorEastAsia"/>
          <w:b w:val="0"/>
          <w:bCs w:val="0"/>
          <w:color w:val="auto"/>
          <w:sz w:val="21"/>
          <w:szCs w:val="21"/>
          <w:highlight w:val="none"/>
        </w:rPr>
        <w:t>资料。</w:t>
      </w:r>
    </w:p>
    <w:p w14:paraId="63127797">
      <w:pPr>
        <w:pStyle w:val="6"/>
        <w:pageBreakBefore w:val="0"/>
        <w:kinsoku/>
        <w:wordWrap/>
        <w:overflowPunct/>
        <w:topLinePunct w:val="0"/>
        <w:autoSpaceDE/>
        <w:autoSpaceDN/>
        <w:bidi w:val="0"/>
        <w:adjustRightInd w:val="0"/>
        <w:snapToGrid/>
        <w:jc w:val="both"/>
        <w:textAlignment w:val="auto"/>
        <w:rPr>
          <w:rFonts w:hint="eastAsia" w:asciiTheme="minorEastAsia" w:hAnsiTheme="minorEastAsia" w:eastAsiaTheme="minorEastAsia" w:cstheme="minorEastAsia"/>
          <w:b w:val="0"/>
          <w:bCs w:val="0"/>
          <w:color w:val="auto"/>
          <w:sz w:val="21"/>
          <w:szCs w:val="21"/>
          <w:highlight w:val="none"/>
        </w:rPr>
      </w:pPr>
    </w:p>
    <w:p w14:paraId="51F29D56">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14:paraId="1BDF53B5">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14:paraId="5B93AD22">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14:paraId="03AFB934">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14:paraId="14ACA5CC">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14:paraId="43D1ABCD">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14:paraId="676D05D2">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14:paraId="607A5715">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14:paraId="3F0B7393">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14:paraId="765D829B">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14:paraId="79B48181">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14:paraId="3FBD0B1C">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14:paraId="1E53C781">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14:paraId="2DB33A5E">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14:paraId="7BA7DB3C">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14:paraId="2D301F6F">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14:paraId="02E12B85">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14:paraId="58BF4C73">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14:paraId="1C5F5A8F">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14:paraId="1BBDC37E">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14:paraId="63B531ED">
      <w:pPr>
        <w:tabs>
          <w:tab w:val="left" w:pos="0"/>
        </w:tabs>
        <w:spacing w:line="360" w:lineRule="auto"/>
        <w:jc w:val="center"/>
        <w:outlineLvl w:val="2"/>
        <w:rPr>
          <w:rFonts w:hint="eastAsia" w:asciiTheme="minorEastAsia" w:hAnsiTheme="minorEastAsia" w:eastAsiaTheme="minorEastAsia" w:cstheme="minorEastAsia"/>
          <w:b/>
          <w:color w:val="auto"/>
          <w:sz w:val="24"/>
          <w:highlight w:val="none"/>
        </w:rPr>
      </w:pPr>
    </w:p>
    <w:p w14:paraId="3CAE2D8F">
      <w:pPr>
        <w:tabs>
          <w:tab w:val="left" w:pos="0"/>
        </w:tabs>
        <w:spacing w:line="360" w:lineRule="auto"/>
        <w:jc w:val="both"/>
        <w:outlineLvl w:val="2"/>
        <w:rPr>
          <w:rFonts w:hint="eastAsia" w:asciiTheme="minorEastAsia" w:hAnsiTheme="minorEastAsia" w:eastAsiaTheme="minorEastAsia" w:cstheme="minorEastAsia"/>
          <w:b/>
          <w:color w:val="auto"/>
          <w:sz w:val="24"/>
          <w:highlight w:val="none"/>
        </w:rPr>
      </w:pPr>
    </w:p>
    <w:p w14:paraId="11414FCF">
      <w:pPr>
        <w:tabs>
          <w:tab w:val="left" w:pos="0"/>
        </w:tabs>
        <w:spacing w:line="360" w:lineRule="auto"/>
        <w:ind w:firstLine="2650" w:firstLineChars="1100"/>
        <w:jc w:val="both"/>
        <w:outlineLvl w:val="2"/>
        <w:rPr>
          <w:rFonts w:hint="eastAsia" w:asciiTheme="minorEastAsia" w:hAnsiTheme="minorEastAsia" w:eastAsiaTheme="minorEastAsia" w:cstheme="minorEastAsia"/>
          <w:b/>
          <w:color w:val="auto"/>
          <w:sz w:val="24"/>
          <w:highlight w:val="none"/>
        </w:rPr>
      </w:pPr>
    </w:p>
    <w:p w14:paraId="30E4BBC5">
      <w:pPr>
        <w:tabs>
          <w:tab w:val="left" w:pos="0"/>
        </w:tabs>
        <w:spacing w:line="360" w:lineRule="auto"/>
        <w:ind w:firstLine="2650" w:firstLineChars="1100"/>
        <w:jc w:val="both"/>
        <w:outlineLvl w:val="2"/>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color w:val="auto"/>
          <w:sz w:val="24"/>
          <w:highlight w:val="none"/>
        </w:rPr>
        <w:t>2.4</w:t>
      </w:r>
      <w:r>
        <w:rPr>
          <w:rFonts w:hint="eastAsia" w:asciiTheme="minorEastAsia" w:hAnsiTheme="minorEastAsia" w:eastAsiaTheme="minorEastAsia" w:cstheme="minorEastAsia"/>
          <w:b/>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供应商资格声明函</w:t>
      </w:r>
    </w:p>
    <w:p w14:paraId="2721A1B1">
      <w:pPr>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致：</w:t>
      </w:r>
      <w:r>
        <w:rPr>
          <w:rFonts w:hint="eastAsia" w:asciiTheme="minorEastAsia" w:hAnsiTheme="minorEastAsia" w:eastAsiaTheme="minorEastAsia" w:cstheme="minorEastAsia"/>
          <w:b/>
          <w:color w:val="auto"/>
          <w:sz w:val="21"/>
          <w:szCs w:val="21"/>
          <w:highlight w:val="none"/>
          <w:lang w:eastAsia="zh-CN"/>
        </w:rPr>
        <w:t>中山市自然保护地管护中心</w:t>
      </w:r>
      <w:r>
        <w:rPr>
          <w:rFonts w:hint="eastAsia" w:asciiTheme="minorEastAsia" w:hAnsiTheme="minorEastAsia" w:eastAsiaTheme="minorEastAsia" w:cstheme="minorEastAsia"/>
          <w:b/>
          <w:color w:val="auto"/>
          <w:sz w:val="21"/>
          <w:szCs w:val="21"/>
          <w:highlight w:val="none"/>
        </w:rPr>
        <w:t>：</w:t>
      </w:r>
    </w:p>
    <w:p w14:paraId="51DC198C">
      <w:pPr>
        <w:pStyle w:val="11"/>
        <w:spacing w:line="360" w:lineRule="auto"/>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为响应你方组织的“</w:t>
      </w:r>
      <w:r>
        <w:rPr>
          <w:rFonts w:hint="eastAsia" w:asciiTheme="minorEastAsia" w:hAnsiTheme="minorEastAsia" w:eastAsiaTheme="minorEastAsia" w:cstheme="minorEastAsia"/>
          <w:b/>
          <w:bCs/>
          <w:color w:val="auto"/>
          <w:sz w:val="21"/>
          <w:highlight w:val="none"/>
          <w:u w:val="single"/>
          <w:lang w:val="en-US" w:eastAsia="zh-CN"/>
        </w:rPr>
        <w:t>2025-2028年公务用车维修服务项目</w:t>
      </w:r>
      <w:r>
        <w:rPr>
          <w:rFonts w:hint="eastAsia" w:asciiTheme="minorEastAsia" w:hAnsiTheme="minorEastAsia" w:eastAsiaTheme="minorEastAsia" w:cstheme="minorEastAsia"/>
          <w:color w:val="auto"/>
          <w:sz w:val="21"/>
          <w:highlight w:val="none"/>
        </w:rPr>
        <w:t>”的采购，我方愿参与</w:t>
      </w:r>
      <w:r>
        <w:rPr>
          <w:rFonts w:hint="eastAsia" w:asciiTheme="minorEastAsia" w:hAnsiTheme="minorEastAsia" w:eastAsiaTheme="minorEastAsia" w:cstheme="minorEastAsia"/>
          <w:color w:val="auto"/>
          <w:sz w:val="21"/>
          <w:highlight w:val="none"/>
          <w:lang w:eastAsia="zh-CN"/>
        </w:rPr>
        <w:t>评审</w:t>
      </w:r>
      <w:r>
        <w:rPr>
          <w:rFonts w:hint="eastAsia" w:asciiTheme="minorEastAsia" w:hAnsiTheme="minorEastAsia" w:eastAsiaTheme="minorEastAsia" w:cstheme="minorEastAsia"/>
          <w:color w:val="auto"/>
          <w:sz w:val="21"/>
          <w:highlight w:val="none"/>
        </w:rPr>
        <w:t>并作出如下声明：</w:t>
      </w:r>
    </w:p>
    <w:p w14:paraId="03D9FD05">
      <w:pPr>
        <w:pStyle w:val="11"/>
        <w:spacing w:line="360" w:lineRule="auto"/>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一、我方作为</w:t>
      </w:r>
      <w:r>
        <w:rPr>
          <w:rFonts w:hint="eastAsia" w:asciiTheme="minorEastAsia" w:hAnsiTheme="minorEastAsia" w:eastAsiaTheme="minorEastAsia" w:cstheme="minorEastAsia"/>
          <w:color w:val="auto"/>
          <w:sz w:val="21"/>
          <w:highlight w:val="none"/>
          <w:u w:val="single"/>
        </w:rPr>
        <w:t xml:space="preserve">   （供应商名称）   </w:t>
      </w:r>
      <w:r>
        <w:rPr>
          <w:rFonts w:hint="eastAsia" w:asciiTheme="minorEastAsia" w:hAnsiTheme="minorEastAsia" w:eastAsiaTheme="minorEastAsia" w:cstheme="minorEastAsia"/>
          <w:color w:val="auto"/>
          <w:sz w:val="21"/>
          <w:highlight w:val="none"/>
        </w:rPr>
        <w:t>是在法律、财务和运作上独立于采购人的供应商，提交所有文件和全部说明是真实的和正确的。</w:t>
      </w:r>
    </w:p>
    <w:p w14:paraId="11A17562">
      <w:pPr>
        <w:pStyle w:val="11"/>
        <w:spacing w:line="360" w:lineRule="auto"/>
        <w:ind w:firstLine="420"/>
        <w:rPr>
          <w:rFonts w:hint="eastAsia" w:asciiTheme="minorEastAsia" w:hAnsiTheme="minorEastAsia" w:eastAsiaTheme="minorEastAsia" w:cstheme="minorEastAsia"/>
          <w:color w:val="auto"/>
          <w:sz w:val="21"/>
          <w:highlight w:val="none"/>
          <w:lang w:val="zh-CN"/>
        </w:rPr>
      </w:pPr>
      <w:r>
        <w:rPr>
          <w:rFonts w:hint="eastAsia" w:asciiTheme="minorEastAsia" w:hAnsiTheme="minorEastAsia" w:eastAsiaTheme="minorEastAsia" w:cstheme="minorEastAsia"/>
          <w:color w:val="auto"/>
          <w:sz w:val="21"/>
          <w:highlight w:val="none"/>
        </w:rPr>
        <w:t>二、本公司（企业）具备以下条件</w:t>
      </w:r>
      <w:r>
        <w:rPr>
          <w:rFonts w:hint="eastAsia" w:asciiTheme="minorEastAsia" w:hAnsiTheme="minorEastAsia" w:eastAsiaTheme="minorEastAsia" w:cstheme="minorEastAsia"/>
          <w:color w:val="auto"/>
          <w:sz w:val="21"/>
          <w:highlight w:val="none"/>
          <w:lang w:val="hr-HR"/>
        </w:rPr>
        <w:t>：</w:t>
      </w:r>
    </w:p>
    <w:p w14:paraId="5A07AA73">
      <w:pPr>
        <w:pStyle w:val="11"/>
        <w:numPr>
          <w:ilvl w:val="-1"/>
          <w:numId w:val="0"/>
        </w:numPr>
        <w:spacing w:line="360" w:lineRule="auto"/>
        <w:ind w:left="0" w:leftChars="0" w:firstLine="420" w:firstLineChars="20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lang w:val="en-US" w:eastAsia="zh-CN"/>
        </w:rPr>
        <w:t>1.</w:t>
      </w:r>
      <w:r>
        <w:rPr>
          <w:rFonts w:hint="eastAsia" w:asciiTheme="minorEastAsia" w:hAnsiTheme="minorEastAsia" w:eastAsiaTheme="minorEastAsia" w:cstheme="minorEastAsia"/>
          <w:color w:val="auto"/>
          <w:sz w:val="21"/>
          <w:highlight w:val="none"/>
        </w:rPr>
        <w:t>具有独立承担民事责任的能力：在中华人民共和国境内注册的企业法人或其他组织或自然人；</w:t>
      </w:r>
    </w:p>
    <w:p w14:paraId="546AFA98">
      <w:pPr>
        <w:pStyle w:val="11"/>
        <w:numPr>
          <w:ilvl w:val="-1"/>
          <w:numId w:val="0"/>
        </w:numPr>
        <w:spacing w:line="360" w:lineRule="auto"/>
        <w:ind w:left="0" w:leftChars="0" w:firstLine="420" w:firstLineChars="20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lang w:val="en-US" w:eastAsia="zh-CN"/>
        </w:rPr>
        <w:t>2.</w:t>
      </w:r>
      <w:r>
        <w:rPr>
          <w:rFonts w:hint="eastAsia" w:asciiTheme="minorEastAsia" w:hAnsiTheme="minorEastAsia" w:eastAsiaTheme="minorEastAsia" w:cstheme="minorEastAsia"/>
          <w:color w:val="auto"/>
          <w:sz w:val="21"/>
          <w:highlight w:val="none"/>
        </w:rPr>
        <w:t>有依法缴纳税收和社会保障资金的良好记录；</w:t>
      </w:r>
    </w:p>
    <w:p w14:paraId="4558007E">
      <w:pPr>
        <w:pStyle w:val="11"/>
        <w:numPr>
          <w:ilvl w:val="-1"/>
          <w:numId w:val="0"/>
        </w:numPr>
        <w:spacing w:line="360" w:lineRule="auto"/>
        <w:ind w:leftChars="200" w:firstLine="0" w:firstLineChars="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lang w:val="en-US" w:eastAsia="zh-CN"/>
        </w:rPr>
        <w:t>3.</w:t>
      </w:r>
      <w:r>
        <w:rPr>
          <w:rFonts w:hint="eastAsia" w:asciiTheme="minorEastAsia" w:hAnsiTheme="minorEastAsia" w:eastAsiaTheme="minorEastAsia" w:cstheme="minorEastAsia"/>
          <w:color w:val="auto"/>
          <w:sz w:val="21"/>
          <w:highlight w:val="none"/>
        </w:rPr>
        <w:t>具有良好的商业信誉和健全的财务会计制度；</w:t>
      </w:r>
    </w:p>
    <w:p w14:paraId="075C8E32">
      <w:pPr>
        <w:pStyle w:val="11"/>
        <w:numPr>
          <w:ilvl w:val="-1"/>
          <w:numId w:val="0"/>
        </w:numPr>
        <w:spacing w:line="360" w:lineRule="auto"/>
        <w:ind w:leftChars="200" w:firstLine="0" w:firstLineChars="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lang w:val="en-US" w:eastAsia="zh-CN"/>
        </w:rPr>
        <w:t>4.</w:t>
      </w:r>
      <w:r>
        <w:rPr>
          <w:rFonts w:hint="eastAsia" w:asciiTheme="minorEastAsia" w:hAnsiTheme="minorEastAsia" w:eastAsiaTheme="minorEastAsia" w:cstheme="minorEastAsia"/>
          <w:color w:val="auto"/>
          <w:sz w:val="21"/>
          <w:highlight w:val="none"/>
        </w:rPr>
        <w:t>具有履行合同所必需的设备和专业技术能力；</w:t>
      </w:r>
    </w:p>
    <w:p w14:paraId="113A83AB">
      <w:pPr>
        <w:pStyle w:val="11"/>
        <w:numPr>
          <w:ilvl w:val="-1"/>
          <w:numId w:val="0"/>
        </w:numPr>
        <w:spacing w:line="360" w:lineRule="auto"/>
        <w:ind w:leftChars="200" w:firstLine="0" w:firstLineChars="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lang w:val="en-US" w:eastAsia="zh-CN"/>
        </w:rPr>
        <w:t>5.</w:t>
      </w:r>
      <w:r>
        <w:rPr>
          <w:rFonts w:hint="eastAsia" w:asciiTheme="minorEastAsia" w:hAnsiTheme="minorEastAsia" w:eastAsiaTheme="minorEastAsia" w:cstheme="minorEastAsia"/>
          <w:color w:val="auto"/>
          <w:sz w:val="21"/>
          <w:highlight w:val="none"/>
        </w:rPr>
        <w:t>参加采购活动前三年内，在经营活动中没有重大违法记录；</w:t>
      </w:r>
    </w:p>
    <w:p w14:paraId="17F7DC5C">
      <w:pPr>
        <w:pStyle w:val="11"/>
        <w:numPr>
          <w:ilvl w:val="-1"/>
          <w:numId w:val="0"/>
        </w:numPr>
        <w:spacing w:line="360" w:lineRule="auto"/>
        <w:ind w:left="0" w:leftChars="0"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具备有效的</w:t>
      </w:r>
      <w:r>
        <w:rPr>
          <w:rFonts w:hint="eastAsia" w:asciiTheme="minorEastAsia" w:hAnsiTheme="minorEastAsia" w:cstheme="minorEastAsia"/>
          <w:color w:val="auto"/>
          <w:sz w:val="21"/>
          <w:szCs w:val="21"/>
          <w:highlight w:val="none"/>
          <w:lang w:eastAsia="zh-CN"/>
        </w:rPr>
        <w:t>在</w:t>
      </w:r>
      <w:r>
        <w:rPr>
          <w:rFonts w:hint="eastAsia" w:asciiTheme="minorEastAsia" w:hAnsiTheme="minorEastAsia" w:eastAsiaTheme="minorEastAsia" w:cstheme="minorEastAsia"/>
          <w:color w:val="auto"/>
          <w:sz w:val="21"/>
          <w:szCs w:val="21"/>
          <w:highlight w:val="none"/>
        </w:rPr>
        <w:t>交通主管部门备案的</w:t>
      </w:r>
      <w:r>
        <w:rPr>
          <w:rFonts w:hint="eastAsia" w:asciiTheme="minorEastAsia" w:hAnsiTheme="minorEastAsia" w:eastAsiaTheme="minorEastAsia" w:cstheme="minorEastAsia"/>
          <w:color w:val="auto"/>
          <w:sz w:val="21"/>
          <w:szCs w:val="21"/>
          <w:highlight w:val="none"/>
          <w:lang w:eastAsia="zh-CN"/>
        </w:rPr>
        <w:t>二</w:t>
      </w:r>
      <w:r>
        <w:rPr>
          <w:rFonts w:hint="eastAsia" w:asciiTheme="minorEastAsia" w:hAnsiTheme="minorEastAsia" w:eastAsiaTheme="minorEastAsia" w:cstheme="minorEastAsia"/>
          <w:color w:val="auto"/>
          <w:sz w:val="21"/>
          <w:szCs w:val="21"/>
          <w:highlight w:val="none"/>
        </w:rPr>
        <w:t>类</w:t>
      </w:r>
      <w:r>
        <w:rPr>
          <w:rFonts w:hint="eastAsia" w:asciiTheme="minorEastAsia" w:hAnsiTheme="minorEastAsia" w:eastAsiaTheme="minorEastAsia" w:cstheme="minorEastAsia"/>
          <w:color w:val="auto"/>
          <w:sz w:val="21"/>
          <w:szCs w:val="21"/>
          <w:highlight w:val="none"/>
          <w:lang w:eastAsia="zh-CN"/>
        </w:rPr>
        <w:t>或以上</w:t>
      </w:r>
      <w:r>
        <w:rPr>
          <w:rFonts w:hint="eastAsia" w:asciiTheme="minorEastAsia" w:hAnsiTheme="minorEastAsia" w:eastAsiaTheme="minorEastAsia" w:cstheme="minorEastAsia"/>
          <w:color w:val="auto"/>
          <w:sz w:val="21"/>
          <w:szCs w:val="21"/>
          <w:highlight w:val="none"/>
        </w:rPr>
        <w:t>机动车维修经营备案表</w:t>
      </w:r>
      <w:r>
        <w:rPr>
          <w:rFonts w:hint="eastAsia" w:asciiTheme="minorEastAsia" w:hAnsiTheme="minorEastAsia" w:cstheme="minorEastAsia"/>
          <w:color w:val="auto"/>
          <w:sz w:val="21"/>
          <w:szCs w:val="21"/>
          <w:highlight w:val="none"/>
          <w:lang w:eastAsia="zh-CN"/>
        </w:rPr>
        <w:t>；</w:t>
      </w:r>
    </w:p>
    <w:p w14:paraId="0D9DCBCC">
      <w:pPr>
        <w:pStyle w:val="11"/>
        <w:numPr>
          <w:ilvl w:val="0"/>
          <w:numId w:val="0"/>
        </w:numPr>
        <w:spacing w:line="360" w:lineRule="auto"/>
        <w:ind w:leftChars="200"/>
        <w:rPr>
          <w:rFonts w:hint="eastAsia" w:asciiTheme="minorEastAsia" w:hAnsiTheme="minorEastAsia" w:eastAsiaTheme="minorEastAsia" w:cstheme="minorEastAsia"/>
          <w:color w:val="auto"/>
          <w:sz w:val="21"/>
          <w:szCs w:val="21"/>
          <w:highlight w:val="none"/>
          <w:lang w:eastAsia="zh-CN"/>
        </w:rPr>
      </w:pPr>
      <w:r>
        <w:rPr>
          <w:rFonts w:hint="eastAsia" w:hAnsi="宋体" w:cs="宋体"/>
          <w:color w:val="auto"/>
          <w:sz w:val="21"/>
          <w:szCs w:val="21"/>
          <w:highlight w:val="none"/>
          <w:lang w:val="en-US" w:eastAsia="zh-CN"/>
        </w:rPr>
        <w:t>7.</w:t>
      </w:r>
      <w:r>
        <w:rPr>
          <w:rFonts w:hint="eastAsia" w:hAnsi="宋体" w:cs="宋体"/>
          <w:color w:val="auto"/>
          <w:sz w:val="21"/>
          <w:szCs w:val="21"/>
          <w:highlight w:val="none"/>
        </w:rPr>
        <w:t>未被列入“信用中国”网站 “失信被执行人或重大税收违法案件当事人名单或政府采购严重违法失信行为”记录名单。不处于中国政府采购网“政府采购严重违法失信行为信息记录”中的禁止参加政府采购活动期间。</w:t>
      </w:r>
    </w:p>
    <w:p w14:paraId="67E7FBBE">
      <w:pPr>
        <w:pStyle w:val="11"/>
        <w:numPr>
          <w:ilvl w:val="0"/>
          <w:numId w:val="0"/>
        </w:numPr>
        <w:spacing w:line="360" w:lineRule="auto"/>
        <w:ind w:leftChars="0" w:firstLine="420" w:firstLineChars="20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三、我方承诺单位负责人为同一人或者存在直接控股、管理关系的不同供应商，不同时参加本采购项目报价。</w:t>
      </w:r>
      <w:r>
        <w:rPr>
          <w:rFonts w:hint="eastAsia" w:asciiTheme="minorEastAsia" w:hAnsiTheme="minorEastAsia" w:eastAsiaTheme="minorEastAsia" w:cstheme="minorEastAsia"/>
          <w:color w:val="auto"/>
          <w:sz w:val="21"/>
          <w:highlight w:val="none"/>
          <w:lang w:eastAsia="zh-CN"/>
        </w:rPr>
        <w:t>承诺参与采购主体不为联合体</w:t>
      </w:r>
      <w:r>
        <w:rPr>
          <w:rFonts w:hint="eastAsia" w:asciiTheme="minorEastAsia" w:hAnsiTheme="minorEastAsia" w:eastAsiaTheme="minorEastAsia" w:cstheme="minorEastAsia"/>
          <w:color w:val="auto"/>
          <w:sz w:val="21"/>
          <w:highlight w:val="none"/>
        </w:rPr>
        <w:t>，不以任何方式转包或分包。</w:t>
      </w:r>
    </w:p>
    <w:p w14:paraId="42C58712">
      <w:pPr>
        <w:pStyle w:val="11"/>
        <w:spacing w:line="360" w:lineRule="auto"/>
        <w:ind w:firstLine="420" w:firstLineChars="20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lang w:eastAsia="zh-CN"/>
        </w:rPr>
        <w:t>四</w:t>
      </w:r>
      <w:r>
        <w:rPr>
          <w:rFonts w:hint="eastAsia" w:asciiTheme="minorEastAsia" w:hAnsiTheme="minorEastAsia" w:eastAsiaTheme="minorEastAsia" w:cstheme="minorEastAsia"/>
          <w:color w:val="auto"/>
          <w:sz w:val="21"/>
          <w:highlight w:val="none"/>
        </w:rPr>
        <w:t>、我方理解你方可能还要求提供更进一步的资格资料，并愿意应你方的要求提交。</w:t>
      </w:r>
    </w:p>
    <w:p w14:paraId="4A0100D7">
      <w:pPr>
        <w:pStyle w:val="11"/>
        <w:spacing w:line="360" w:lineRule="auto"/>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本公司（企业）承诺在本次采购活动中，如有违法、违规、弄虚作假行为，所造成的损失、不良后果及法律责任，一律由我公司（企业）承担。</w:t>
      </w:r>
    </w:p>
    <w:p w14:paraId="778527C0">
      <w:pPr>
        <w:pStyle w:val="11"/>
        <w:spacing w:line="360" w:lineRule="auto"/>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特此声明！</w:t>
      </w:r>
    </w:p>
    <w:p w14:paraId="26F70F6F">
      <w:pPr>
        <w:pStyle w:val="11"/>
        <w:spacing w:line="360" w:lineRule="auto"/>
        <w:ind w:firstLine="420"/>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z w:val="21"/>
          <w:highlight w:val="none"/>
        </w:rPr>
        <w:t>备注：1.本声明函必须提供且内容不得擅自删改，否则视为无效报价。</w:t>
      </w:r>
    </w:p>
    <w:p w14:paraId="7C6BA59B">
      <w:pPr>
        <w:pStyle w:val="11"/>
        <w:ind w:left="420" w:firstLine="630" w:firstLineChars="300"/>
        <w:outlineLvl w:val="1"/>
        <w:rPr>
          <w:rStyle w:val="25"/>
          <w:rFonts w:hint="eastAsia" w:asciiTheme="minorEastAsia" w:hAnsiTheme="minorEastAsia" w:eastAsiaTheme="minorEastAsia" w:cstheme="minorEastAsia"/>
          <w:color w:val="auto"/>
          <w:sz w:val="21"/>
          <w:highlight w:val="none"/>
          <w:lang w:eastAsia="zh-CN"/>
        </w:rPr>
      </w:pPr>
      <w:r>
        <w:rPr>
          <w:rFonts w:hint="eastAsia" w:asciiTheme="minorEastAsia" w:hAnsiTheme="minorEastAsia" w:eastAsiaTheme="minorEastAsia" w:cstheme="minorEastAsia"/>
          <w:color w:val="auto"/>
          <w:sz w:val="21"/>
          <w:highlight w:val="none"/>
        </w:rPr>
        <w:t>2.本声明函如有虚假或与事实不符的，作无效报价处理。</w:t>
      </w:r>
    </w:p>
    <w:p w14:paraId="2FC34EBD">
      <w:pPr>
        <w:pStyle w:val="26"/>
        <w:spacing w:line="360" w:lineRule="auto"/>
        <w:rPr>
          <w:rStyle w:val="27"/>
          <w:rFonts w:hint="eastAsia" w:asciiTheme="minorEastAsia" w:hAnsiTheme="minorEastAsia" w:eastAsiaTheme="minorEastAsia" w:cstheme="minorEastAsia"/>
          <w:color w:val="auto"/>
          <w:highlight w:val="none"/>
          <w:u w:val="single"/>
        </w:rPr>
      </w:pPr>
      <w:r>
        <w:rPr>
          <w:rStyle w:val="25"/>
          <w:rFonts w:hint="eastAsia" w:asciiTheme="minorEastAsia" w:hAnsiTheme="minorEastAsia" w:eastAsiaTheme="minorEastAsia" w:cstheme="minorEastAsia"/>
          <w:color w:val="auto"/>
          <w:highlight w:val="none"/>
          <w:lang w:eastAsia="zh-CN"/>
        </w:rPr>
        <w:t>供应商</w:t>
      </w:r>
      <w:r>
        <w:rPr>
          <w:rStyle w:val="25"/>
          <w:rFonts w:hint="eastAsia" w:asciiTheme="minorEastAsia" w:hAnsiTheme="minorEastAsia" w:eastAsiaTheme="minorEastAsia" w:cstheme="minorEastAsia"/>
          <w:color w:val="auto"/>
          <w:highlight w:val="none"/>
        </w:rPr>
        <w:t>名称（加盖公章）：</w:t>
      </w:r>
      <w:r>
        <w:rPr>
          <w:rStyle w:val="27"/>
          <w:rFonts w:hint="eastAsia" w:asciiTheme="minorEastAsia" w:hAnsiTheme="minorEastAsia" w:eastAsiaTheme="minorEastAsia" w:cstheme="minorEastAsia"/>
          <w:color w:val="auto"/>
          <w:highlight w:val="none"/>
          <w:u w:val="single"/>
        </w:rPr>
        <w:t xml:space="preserve">                        </w:t>
      </w:r>
    </w:p>
    <w:p w14:paraId="525C005B">
      <w:pPr>
        <w:pStyle w:val="26"/>
        <w:spacing w:line="360" w:lineRule="auto"/>
        <w:rPr>
          <w:rFonts w:hint="eastAsia" w:asciiTheme="minorEastAsia" w:hAnsiTheme="minorEastAsia" w:eastAsiaTheme="minorEastAsia" w:cstheme="minorEastAsia"/>
          <w:color w:val="auto"/>
          <w:highlight w:val="none"/>
        </w:rPr>
      </w:pPr>
      <w:r>
        <w:rPr>
          <w:rStyle w:val="25"/>
          <w:rFonts w:hint="eastAsia" w:asciiTheme="minorEastAsia" w:hAnsiTheme="minorEastAsia" w:eastAsiaTheme="minorEastAsia" w:cstheme="minorEastAsia"/>
          <w:color w:val="auto"/>
          <w:highlight w:val="none"/>
          <w:lang w:eastAsia="zh-CN"/>
        </w:rPr>
        <w:t>供应商</w:t>
      </w:r>
      <w:r>
        <w:rPr>
          <w:rStyle w:val="25"/>
          <w:rFonts w:hint="eastAsia" w:asciiTheme="minorEastAsia" w:hAnsiTheme="minorEastAsia" w:eastAsiaTheme="minorEastAsia" w:cstheme="minorEastAsia"/>
          <w:color w:val="auto"/>
          <w:highlight w:val="none"/>
        </w:rPr>
        <w:t>法定代表人（或法定代表人授权代表）签字</w:t>
      </w:r>
      <w:r>
        <w:rPr>
          <w:rFonts w:hint="eastAsia" w:asciiTheme="minorEastAsia" w:hAnsiTheme="minorEastAsia" w:eastAsiaTheme="minorEastAsia" w:cstheme="minorEastAsia"/>
          <w:color w:val="auto"/>
          <w:highlight w:val="none"/>
        </w:rPr>
        <w:t>或签章</w:t>
      </w:r>
      <w:r>
        <w:rPr>
          <w:rStyle w:val="25"/>
          <w:rFonts w:hint="eastAsia" w:asciiTheme="minorEastAsia" w:hAnsiTheme="minorEastAsia" w:eastAsiaTheme="minorEastAsia" w:cstheme="minorEastAsia"/>
          <w:color w:val="auto"/>
          <w:highlight w:val="none"/>
        </w:rPr>
        <w:t>：</w:t>
      </w:r>
      <w:r>
        <w:rPr>
          <w:rStyle w:val="27"/>
          <w:rFonts w:hint="eastAsia" w:asciiTheme="minorEastAsia" w:hAnsiTheme="minorEastAsia" w:eastAsiaTheme="minorEastAsia" w:cstheme="minorEastAsia"/>
          <w:color w:val="auto"/>
          <w:highlight w:val="none"/>
          <w:u w:val="single"/>
        </w:rPr>
        <w:t xml:space="preserve">               </w:t>
      </w:r>
    </w:p>
    <w:p w14:paraId="4391323F">
      <w:pPr>
        <w:pStyle w:val="26"/>
        <w:tabs>
          <w:tab w:val="left" w:pos="7740"/>
        </w:tabs>
        <w:spacing w:line="360" w:lineRule="auto"/>
        <w:rPr>
          <w:rStyle w:val="25"/>
          <w:rFonts w:hint="eastAsia" w:asciiTheme="minorEastAsia" w:hAnsiTheme="minorEastAsia" w:eastAsiaTheme="minorEastAsia" w:cstheme="minorEastAsia"/>
          <w:color w:val="auto"/>
          <w:highlight w:val="none"/>
        </w:rPr>
      </w:pPr>
      <w:r>
        <w:rPr>
          <w:rStyle w:val="25"/>
          <w:rFonts w:hint="eastAsia" w:asciiTheme="minorEastAsia" w:hAnsiTheme="minorEastAsia" w:eastAsiaTheme="minorEastAsia" w:cstheme="minorEastAsia"/>
          <w:color w:val="auto"/>
          <w:highlight w:val="none"/>
        </w:rPr>
        <w:t>日期：</w:t>
      </w:r>
      <w:r>
        <w:rPr>
          <w:rStyle w:val="25"/>
          <w:rFonts w:hint="eastAsia" w:asciiTheme="minorEastAsia" w:hAnsiTheme="minorEastAsia" w:eastAsiaTheme="minorEastAsia" w:cstheme="minorEastAsia"/>
          <w:color w:val="auto"/>
          <w:highlight w:val="none"/>
          <w:lang w:eastAsia="zh-CN"/>
        </w:rPr>
        <w:t xml:space="preserve">   </w:t>
      </w:r>
      <w:r>
        <w:rPr>
          <w:rStyle w:val="25"/>
          <w:rFonts w:hint="eastAsia" w:asciiTheme="minorEastAsia" w:hAnsiTheme="minorEastAsia" w:eastAsiaTheme="minorEastAsia" w:cstheme="minorEastAsia"/>
          <w:color w:val="auto"/>
          <w:highlight w:val="none"/>
        </w:rPr>
        <w:t>年</w:t>
      </w:r>
      <w:r>
        <w:rPr>
          <w:rStyle w:val="25"/>
          <w:rFonts w:hint="eastAsia" w:asciiTheme="minorEastAsia" w:hAnsiTheme="minorEastAsia" w:eastAsiaTheme="minorEastAsia" w:cstheme="minorEastAsia"/>
          <w:color w:val="auto"/>
          <w:highlight w:val="none"/>
          <w:lang w:eastAsia="zh-CN"/>
        </w:rPr>
        <w:t xml:space="preserve">   </w:t>
      </w:r>
      <w:r>
        <w:rPr>
          <w:rStyle w:val="25"/>
          <w:rFonts w:hint="eastAsia" w:asciiTheme="minorEastAsia" w:hAnsiTheme="minorEastAsia" w:eastAsiaTheme="minorEastAsia" w:cstheme="minorEastAsia"/>
          <w:color w:val="auto"/>
          <w:highlight w:val="none"/>
        </w:rPr>
        <w:t>月</w:t>
      </w:r>
      <w:r>
        <w:rPr>
          <w:rStyle w:val="25"/>
          <w:rFonts w:hint="eastAsia" w:asciiTheme="minorEastAsia" w:hAnsiTheme="minorEastAsia" w:eastAsiaTheme="minorEastAsia" w:cstheme="minorEastAsia"/>
          <w:color w:val="auto"/>
          <w:highlight w:val="none"/>
          <w:lang w:eastAsia="zh-CN"/>
        </w:rPr>
        <w:t xml:space="preserve">   </w:t>
      </w:r>
      <w:r>
        <w:rPr>
          <w:rStyle w:val="25"/>
          <w:rFonts w:hint="eastAsia" w:asciiTheme="minorEastAsia" w:hAnsiTheme="minorEastAsia" w:eastAsiaTheme="minorEastAsia" w:cstheme="minorEastAsia"/>
          <w:color w:val="auto"/>
          <w:highlight w:val="none"/>
        </w:rPr>
        <w:t>日</w:t>
      </w:r>
    </w:p>
    <w:p w14:paraId="5E4B1B98">
      <w:pPr>
        <w:spacing w:line="360" w:lineRule="auto"/>
        <w:jc w:val="both"/>
        <w:outlineLvl w:val="3"/>
        <w:rPr>
          <w:rStyle w:val="23"/>
          <w:rFonts w:hint="eastAsia" w:asciiTheme="minorEastAsia" w:hAnsiTheme="minorEastAsia" w:eastAsiaTheme="minorEastAsia" w:cstheme="minorEastAsia"/>
          <w:color w:val="auto"/>
          <w:highlight w:val="none"/>
        </w:rPr>
      </w:pPr>
      <w:bookmarkStart w:id="45" w:name="_Toc15238"/>
      <w:bookmarkStart w:id="46" w:name="_Toc14619"/>
      <w:bookmarkStart w:id="47" w:name="_Toc3688"/>
      <w:bookmarkStart w:id="48" w:name="_Toc12768"/>
      <w:bookmarkStart w:id="49" w:name="_Toc507575301"/>
      <w:bookmarkStart w:id="50" w:name="_Toc474849065"/>
    </w:p>
    <w:p w14:paraId="707089D9">
      <w:pPr>
        <w:spacing w:line="360" w:lineRule="auto"/>
        <w:jc w:val="both"/>
        <w:outlineLvl w:val="3"/>
        <w:rPr>
          <w:rStyle w:val="23"/>
          <w:rFonts w:hint="eastAsia" w:asciiTheme="minorEastAsia" w:hAnsiTheme="minorEastAsia" w:eastAsiaTheme="minorEastAsia" w:cstheme="minorEastAsia"/>
          <w:color w:val="auto"/>
          <w:highlight w:val="none"/>
        </w:rPr>
      </w:pPr>
    </w:p>
    <w:p w14:paraId="5FD4DAF4">
      <w:pPr>
        <w:numPr>
          <w:ilvl w:val="0"/>
          <w:numId w:val="4"/>
        </w:numPr>
        <w:spacing w:line="360" w:lineRule="auto"/>
        <w:ind w:firstLine="3373" w:firstLineChars="1200"/>
        <w:jc w:val="both"/>
        <w:outlineLvl w:val="3"/>
        <w:rPr>
          <w:rStyle w:val="23"/>
          <w:rFonts w:hint="eastAsia" w:asciiTheme="minorEastAsia" w:hAnsiTheme="minorEastAsia" w:eastAsiaTheme="minorEastAsia" w:cstheme="minorEastAsia"/>
          <w:color w:val="auto"/>
          <w:highlight w:val="none"/>
        </w:rPr>
      </w:pPr>
      <w:r>
        <w:rPr>
          <w:rStyle w:val="23"/>
          <w:rFonts w:hint="eastAsia" w:asciiTheme="minorEastAsia" w:hAnsiTheme="minorEastAsia" w:eastAsiaTheme="minorEastAsia" w:cstheme="minorEastAsia"/>
          <w:color w:val="auto"/>
          <w:highlight w:val="none"/>
          <w:lang w:eastAsia="zh-CN"/>
        </w:rPr>
        <w:t>综合评审</w:t>
      </w:r>
      <w:r>
        <w:rPr>
          <w:rStyle w:val="23"/>
          <w:rFonts w:hint="eastAsia" w:asciiTheme="minorEastAsia" w:hAnsiTheme="minorEastAsia" w:eastAsiaTheme="minorEastAsia" w:cstheme="minorEastAsia"/>
          <w:color w:val="auto"/>
          <w:highlight w:val="none"/>
        </w:rPr>
        <w:t>部分</w:t>
      </w:r>
      <w:bookmarkEnd w:id="45"/>
      <w:bookmarkEnd w:id="46"/>
      <w:bookmarkEnd w:id="47"/>
      <w:bookmarkEnd w:id="48"/>
    </w:p>
    <w:p w14:paraId="2BA906A6">
      <w:pPr>
        <w:numPr>
          <w:ilvl w:val="-1"/>
          <w:numId w:val="0"/>
        </w:numPr>
        <w:spacing w:line="360" w:lineRule="auto"/>
        <w:ind w:firstLine="0" w:firstLineChars="0"/>
        <w:jc w:val="both"/>
        <w:outlineLvl w:val="3"/>
        <w:rPr>
          <w:rStyle w:val="23"/>
          <w:rFonts w:hint="eastAsia" w:asciiTheme="minorEastAsia" w:hAnsiTheme="minorEastAsia" w:eastAsiaTheme="minorEastAsia" w:cstheme="minorEastAsia"/>
          <w:color w:val="auto"/>
          <w:highlight w:val="none"/>
          <w:lang w:val="en-US" w:eastAsia="zh-CN"/>
        </w:rPr>
      </w:pPr>
    </w:p>
    <w:p w14:paraId="73FCAE3E">
      <w:pPr>
        <w:numPr>
          <w:ilvl w:val="0"/>
          <w:numId w:val="0"/>
        </w:numPr>
        <w:tabs>
          <w:tab w:val="left" w:pos="540"/>
        </w:tabs>
        <w:spacing w:line="360" w:lineRule="auto"/>
        <w:ind w:leftChars="0"/>
        <w:jc w:val="center"/>
        <w:outlineLvl w:val="3"/>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3.1服务设备</w:t>
      </w:r>
    </w:p>
    <w:p w14:paraId="26FDD3B4">
      <w:pPr>
        <w:numPr>
          <w:ilvl w:val="0"/>
          <w:numId w:val="0"/>
        </w:numPr>
        <w:tabs>
          <w:tab w:val="left" w:pos="540"/>
        </w:tabs>
        <w:spacing w:line="360" w:lineRule="auto"/>
        <w:ind w:leftChars="0" w:firstLine="420" w:firstLineChars="200"/>
        <w:outlineLvl w:val="3"/>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提供设备的名称、设备照片，以及设备的发票或租赁合同等证明材料复印件加盖公章，不提供的不得分。</w:t>
      </w:r>
    </w:p>
    <w:p w14:paraId="6ACDC824">
      <w:pPr>
        <w:numPr>
          <w:ilvl w:val="-1"/>
          <w:numId w:val="0"/>
        </w:numPr>
        <w:spacing w:line="360" w:lineRule="auto"/>
        <w:ind w:firstLine="0" w:firstLineChars="0"/>
        <w:jc w:val="both"/>
        <w:outlineLvl w:val="3"/>
        <w:rPr>
          <w:rStyle w:val="23"/>
          <w:rFonts w:hint="eastAsia" w:asciiTheme="minorEastAsia" w:hAnsiTheme="minorEastAsia" w:eastAsiaTheme="minorEastAsia" w:cstheme="minorEastAsia"/>
          <w:color w:val="auto"/>
          <w:highlight w:val="none"/>
        </w:rPr>
      </w:pPr>
    </w:p>
    <w:p w14:paraId="7B6AF708">
      <w:pPr>
        <w:numPr>
          <w:ilvl w:val="0"/>
          <w:numId w:val="0"/>
        </w:numPr>
        <w:tabs>
          <w:tab w:val="left" w:pos="540"/>
        </w:tabs>
        <w:spacing w:line="360" w:lineRule="auto"/>
        <w:jc w:val="center"/>
        <w:outlineLvl w:val="3"/>
        <w:rPr>
          <w:rFonts w:hint="eastAsia" w:asciiTheme="minorEastAsia" w:hAnsiTheme="minorEastAsia" w:eastAsiaTheme="minorEastAsia" w:cstheme="minorEastAsia"/>
          <w:b/>
          <w:color w:val="auto"/>
          <w:sz w:val="24"/>
          <w:szCs w:val="24"/>
          <w:highlight w:val="none"/>
        </w:rPr>
      </w:pPr>
      <w:bookmarkStart w:id="51" w:name="_Toc10985"/>
      <w:bookmarkStart w:id="52" w:name="_Toc28755"/>
      <w:bookmarkStart w:id="53" w:name="_Toc7715"/>
      <w:bookmarkStart w:id="54" w:name="_Toc13756"/>
      <w:r>
        <w:rPr>
          <w:rFonts w:hint="eastAsia" w:asciiTheme="minorEastAsia" w:hAnsiTheme="minorEastAsia" w:eastAsiaTheme="minorEastAsia" w:cstheme="minorEastAsia"/>
          <w:b w:val="0"/>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kern w:val="0"/>
          <w:sz w:val="24"/>
          <w:szCs w:val="24"/>
          <w:highlight w:val="none"/>
          <w:lang w:val="en-US" w:eastAsia="zh-CN"/>
        </w:rPr>
        <w:t>3.2</w:t>
      </w:r>
      <w:r>
        <w:rPr>
          <w:rFonts w:hint="eastAsia" w:asciiTheme="minorEastAsia" w:hAnsiTheme="minorEastAsia" w:eastAsiaTheme="minorEastAsia" w:cstheme="minorEastAsia"/>
          <w:b/>
          <w:color w:val="auto"/>
          <w:sz w:val="24"/>
          <w:szCs w:val="24"/>
          <w:highlight w:val="none"/>
        </w:rPr>
        <w:t>同类项目业绩</w:t>
      </w:r>
    </w:p>
    <w:tbl>
      <w:tblPr>
        <w:tblStyle w:val="18"/>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715"/>
        <w:gridCol w:w="2576"/>
        <w:gridCol w:w="1102"/>
        <w:gridCol w:w="1088"/>
        <w:gridCol w:w="1122"/>
        <w:gridCol w:w="1133"/>
      </w:tblGrid>
      <w:tr w14:paraId="4479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594" w:type="dxa"/>
            <w:shd w:val="clear" w:color="auto" w:fill="F3F3F3"/>
            <w:vAlign w:val="center"/>
          </w:tcPr>
          <w:p w14:paraId="6D9CE223">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1715" w:type="dxa"/>
            <w:shd w:val="clear" w:color="auto" w:fill="F3F3F3"/>
            <w:vAlign w:val="center"/>
          </w:tcPr>
          <w:p w14:paraId="0F3E1A00">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业主单位</w:t>
            </w:r>
          </w:p>
        </w:tc>
        <w:tc>
          <w:tcPr>
            <w:tcW w:w="2576" w:type="dxa"/>
            <w:shd w:val="clear" w:color="auto" w:fill="F3F3F3"/>
            <w:vAlign w:val="center"/>
          </w:tcPr>
          <w:p w14:paraId="365286B1">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项目名称</w:t>
            </w:r>
          </w:p>
        </w:tc>
        <w:tc>
          <w:tcPr>
            <w:tcW w:w="1102" w:type="dxa"/>
            <w:shd w:val="clear" w:color="auto" w:fill="F3F3F3"/>
            <w:vAlign w:val="center"/>
          </w:tcPr>
          <w:p w14:paraId="2238C833">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项目</w:t>
            </w:r>
          </w:p>
          <w:p w14:paraId="55D4C8B3">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地点</w:t>
            </w:r>
          </w:p>
        </w:tc>
        <w:tc>
          <w:tcPr>
            <w:tcW w:w="1088" w:type="dxa"/>
            <w:shd w:val="clear" w:color="auto" w:fill="F3F3F3"/>
            <w:vAlign w:val="center"/>
          </w:tcPr>
          <w:p w14:paraId="3216EB02">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合同</w:t>
            </w:r>
          </w:p>
          <w:p w14:paraId="267570E7">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金额</w:t>
            </w:r>
          </w:p>
        </w:tc>
        <w:tc>
          <w:tcPr>
            <w:tcW w:w="1122" w:type="dxa"/>
            <w:shd w:val="clear" w:color="auto" w:fill="F3F3F3"/>
            <w:vAlign w:val="center"/>
          </w:tcPr>
          <w:p w14:paraId="075D03A1">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完成</w:t>
            </w:r>
          </w:p>
          <w:p w14:paraId="1EE60BEC">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时间</w:t>
            </w:r>
          </w:p>
        </w:tc>
        <w:tc>
          <w:tcPr>
            <w:tcW w:w="1133" w:type="dxa"/>
            <w:shd w:val="clear" w:color="auto" w:fill="F3F3F3"/>
            <w:vAlign w:val="center"/>
          </w:tcPr>
          <w:p w14:paraId="2B39FEC8">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联系人</w:t>
            </w:r>
          </w:p>
          <w:p w14:paraId="1F05DC8B">
            <w:pPr>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及电话</w:t>
            </w:r>
          </w:p>
        </w:tc>
      </w:tr>
      <w:tr w14:paraId="0EEC3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4" w:type="dxa"/>
            <w:vAlign w:val="center"/>
          </w:tcPr>
          <w:p w14:paraId="53ADB883">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715" w:type="dxa"/>
            <w:vAlign w:val="center"/>
          </w:tcPr>
          <w:p w14:paraId="051FA3DA">
            <w:pPr>
              <w:spacing w:line="360" w:lineRule="auto"/>
              <w:jc w:val="center"/>
              <w:rPr>
                <w:rFonts w:hint="eastAsia" w:asciiTheme="minorEastAsia" w:hAnsiTheme="minorEastAsia" w:eastAsiaTheme="minorEastAsia" w:cstheme="minorEastAsia"/>
                <w:color w:val="auto"/>
                <w:sz w:val="21"/>
                <w:szCs w:val="21"/>
                <w:highlight w:val="none"/>
              </w:rPr>
            </w:pPr>
          </w:p>
        </w:tc>
        <w:tc>
          <w:tcPr>
            <w:tcW w:w="2576" w:type="dxa"/>
            <w:vAlign w:val="center"/>
          </w:tcPr>
          <w:p w14:paraId="08A3D66D">
            <w:pPr>
              <w:spacing w:line="360" w:lineRule="auto"/>
              <w:jc w:val="center"/>
              <w:rPr>
                <w:rFonts w:hint="eastAsia" w:asciiTheme="minorEastAsia" w:hAnsiTheme="minorEastAsia" w:eastAsiaTheme="minorEastAsia" w:cstheme="minorEastAsia"/>
                <w:color w:val="auto"/>
                <w:sz w:val="21"/>
                <w:szCs w:val="21"/>
                <w:highlight w:val="none"/>
              </w:rPr>
            </w:pPr>
          </w:p>
        </w:tc>
        <w:tc>
          <w:tcPr>
            <w:tcW w:w="1102" w:type="dxa"/>
            <w:vAlign w:val="center"/>
          </w:tcPr>
          <w:p w14:paraId="54EE71A3">
            <w:pPr>
              <w:spacing w:line="360" w:lineRule="auto"/>
              <w:jc w:val="center"/>
              <w:rPr>
                <w:rFonts w:hint="eastAsia" w:asciiTheme="minorEastAsia" w:hAnsiTheme="minorEastAsia" w:eastAsiaTheme="minorEastAsia" w:cstheme="minorEastAsia"/>
                <w:color w:val="auto"/>
                <w:sz w:val="21"/>
                <w:szCs w:val="21"/>
                <w:highlight w:val="none"/>
              </w:rPr>
            </w:pPr>
          </w:p>
        </w:tc>
        <w:tc>
          <w:tcPr>
            <w:tcW w:w="1088" w:type="dxa"/>
            <w:vAlign w:val="center"/>
          </w:tcPr>
          <w:p w14:paraId="51172001">
            <w:pPr>
              <w:spacing w:line="360" w:lineRule="auto"/>
              <w:jc w:val="center"/>
              <w:rPr>
                <w:rFonts w:hint="eastAsia" w:asciiTheme="minorEastAsia" w:hAnsiTheme="minorEastAsia" w:eastAsiaTheme="minorEastAsia" w:cstheme="minorEastAsia"/>
                <w:color w:val="auto"/>
                <w:sz w:val="21"/>
                <w:szCs w:val="21"/>
                <w:highlight w:val="none"/>
              </w:rPr>
            </w:pPr>
          </w:p>
        </w:tc>
        <w:tc>
          <w:tcPr>
            <w:tcW w:w="1122" w:type="dxa"/>
            <w:vAlign w:val="center"/>
          </w:tcPr>
          <w:p w14:paraId="7EA09EF3">
            <w:pPr>
              <w:spacing w:line="360" w:lineRule="auto"/>
              <w:jc w:val="center"/>
              <w:rPr>
                <w:rFonts w:hint="eastAsia" w:asciiTheme="minorEastAsia" w:hAnsiTheme="minorEastAsia" w:eastAsiaTheme="minorEastAsia" w:cstheme="minorEastAsia"/>
                <w:color w:val="auto"/>
                <w:sz w:val="21"/>
                <w:szCs w:val="21"/>
                <w:highlight w:val="none"/>
              </w:rPr>
            </w:pPr>
          </w:p>
        </w:tc>
        <w:tc>
          <w:tcPr>
            <w:tcW w:w="1133" w:type="dxa"/>
            <w:vAlign w:val="center"/>
          </w:tcPr>
          <w:p w14:paraId="2A36064F">
            <w:pPr>
              <w:spacing w:line="360" w:lineRule="auto"/>
              <w:jc w:val="center"/>
              <w:rPr>
                <w:rFonts w:hint="eastAsia" w:asciiTheme="minorEastAsia" w:hAnsiTheme="minorEastAsia" w:eastAsiaTheme="minorEastAsia" w:cstheme="minorEastAsia"/>
                <w:color w:val="auto"/>
                <w:sz w:val="21"/>
                <w:szCs w:val="21"/>
                <w:highlight w:val="none"/>
              </w:rPr>
            </w:pPr>
          </w:p>
        </w:tc>
      </w:tr>
      <w:tr w14:paraId="48FF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4" w:type="dxa"/>
            <w:vAlign w:val="center"/>
          </w:tcPr>
          <w:p w14:paraId="5C68A5F2">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715" w:type="dxa"/>
            <w:vAlign w:val="center"/>
          </w:tcPr>
          <w:p w14:paraId="4FF3CF00">
            <w:pPr>
              <w:spacing w:line="360" w:lineRule="auto"/>
              <w:jc w:val="center"/>
              <w:rPr>
                <w:rFonts w:hint="eastAsia" w:asciiTheme="minorEastAsia" w:hAnsiTheme="minorEastAsia" w:eastAsiaTheme="minorEastAsia" w:cstheme="minorEastAsia"/>
                <w:color w:val="auto"/>
                <w:sz w:val="21"/>
                <w:szCs w:val="21"/>
                <w:highlight w:val="none"/>
              </w:rPr>
            </w:pPr>
          </w:p>
        </w:tc>
        <w:tc>
          <w:tcPr>
            <w:tcW w:w="2576" w:type="dxa"/>
            <w:vAlign w:val="center"/>
          </w:tcPr>
          <w:p w14:paraId="2CD6D4BC">
            <w:pPr>
              <w:spacing w:line="360" w:lineRule="auto"/>
              <w:jc w:val="center"/>
              <w:rPr>
                <w:rFonts w:hint="eastAsia" w:asciiTheme="minorEastAsia" w:hAnsiTheme="minorEastAsia" w:eastAsiaTheme="minorEastAsia" w:cstheme="minorEastAsia"/>
                <w:color w:val="auto"/>
                <w:sz w:val="21"/>
                <w:szCs w:val="21"/>
                <w:highlight w:val="none"/>
              </w:rPr>
            </w:pPr>
          </w:p>
        </w:tc>
        <w:tc>
          <w:tcPr>
            <w:tcW w:w="1102" w:type="dxa"/>
            <w:vAlign w:val="center"/>
          </w:tcPr>
          <w:p w14:paraId="24016C04">
            <w:pPr>
              <w:spacing w:line="360" w:lineRule="auto"/>
              <w:jc w:val="center"/>
              <w:rPr>
                <w:rFonts w:hint="eastAsia" w:asciiTheme="minorEastAsia" w:hAnsiTheme="minorEastAsia" w:eastAsiaTheme="minorEastAsia" w:cstheme="minorEastAsia"/>
                <w:color w:val="auto"/>
                <w:sz w:val="21"/>
                <w:szCs w:val="21"/>
                <w:highlight w:val="none"/>
              </w:rPr>
            </w:pPr>
          </w:p>
        </w:tc>
        <w:tc>
          <w:tcPr>
            <w:tcW w:w="1088" w:type="dxa"/>
            <w:vAlign w:val="center"/>
          </w:tcPr>
          <w:p w14:paraId="7F20D520">
            <w:pPr>
              <w:spacing w:line="360" w:lineRule="auto"/>
              <w:jc w:val="center"/>
              <w:rPr>
                <w:rFonts w:hint="eastAsia" w:asciiTheme="minorEastAsia" w:hAnsiTheme="minorEastAsia" w:eastAsiaTheme="minorEastAsia" w:cstheme="minorEastAsia"/>
                <w:color w:val="auto"/>
                <w:sz w:val="21"/>
                <w:szCs w:val="21"/>
                <w:highlight w:val="none"/>
              </w:rPr>
            </w:pPr>
          </w:p>
        </w:tc>
        <w:tc>
          <w:tcPr>
            <w:tcW w:w="1122" w:type="dxa"/>
            <w:vAlign w:val="center"/>
          </w:tcPr>
          <w:p w14:paraId="4A03CECD">
            <w:pPr>
              <w:pStyle w:val="31"/>
              <w:spacing w:line="360" w:lineRule="auto"/>
              <w:ind w:left="-126" w:right="-100"/>
              <w:rPr>
                <w:rFonts w:hint="eastAsia" w:asciiTheme="minorEastAsia" w:hAnsiTheme="minorEastAsia" w:eastAsiaTheme="minorEastAsia" w:cstheme="minorEastAsia"/>
                <w:color w:val="auto"/>
                <w:sz w:val="21"/>
                <w:szCs w:val="21"/>
                <w:highlight w:val="none"/>
              </w:rPr>
            </w:pPr>
          </w:p>
        </w:tc>
        <w:tc>
          <w:tcPr>
            <w:tcW w:w="1133" w:type="dxa"/>
            <w:vAlign w:val="center"/>
          </w:tcPr>
          <w:p w14:paraId="3A801FB3">
            <w:pPr>
              <w:spacing w:line="360" w:lineRule="auto"/>
              <w:jc w:val="center"/>
              <w:rPr>
                <w:rFonts w:hint="eastAsia" w:asciiTheme="minorEastAsia" w:hAnsiTheme="minorEastAsia" w:eastAsiaTheme="minorEastAsia" w:cstheme="minorEastAsia"/>
                <w:color w:val="auto"/>
                <w:sz w:val="21"/>
                <w:szCs w:val="21"/>
                <w:highlight w:val="none"/>
              </w:rPr>
            </w:pPr>
          </w:p>
        </w:tc>
      </w:tr>
      <w:tr w14:paraId="0EFA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4" w:type="dxa"/>
            <w:vAlign w:val="center"/>
          </w:tcPr>
          <w:p w14:paraId="661C8458">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715" w:type="dxa"/>
            <w:vAlign w:val="center"/>
          </w:tcPr>
          <w:p w14:paraId="5F145C8C">
            <w:pPr>
              <w:spacing w:line="360" w:lineRule="auto"/>
              <w:jc w:val="center"/>
              <w:rPr>
                <w:rFonts w:hint="eastAsia" w:asciiTheme="minorEastAsia" w:hAnsiTheme="minorEastAsia" w:eastAsiaTheme="minorEastAsia" w:cstheme="minorEastAsia"/>
                <w:color w:val="auto"/>
                <w:sz w:val="21"/>
                <w:szCs w:val="21"/>
                <w:highlight w:val="none"/>
              </w:rPr>
            </w:pPr>
          </w:p>
        </w:tc>
        <w:tc>
          <w:tcPr>
            <w:tcW w:w="2576" w:type="dxa"/>
            <w:vAlign w:val="center"/>
          </w:tcPr>
          <w:p w14:paraId="2B3E2EA9">
            <w:pPr>
              <w:spacing w:line="360" w:lineRule="auto"/>
              <w:jc w:val="center"/>
              <w:rPr>
                <w:rFonts w:hint="eastAsia" w:asciiTheme="minorEastAsia" w:hAnsiTheme="minorEastAsia" w:eastAsiaTheme="minorEastAsia" w:cstheme="minorEastAsia"/>
                <w:color w:val="auto"/>
                <w:sz w:val="21"/>
                <w:szCs w:val="21"/>
                <w:highlight w:val="none"/>
              </w:rPr>
            </w:pPr>
          </w:p>
        </w:tc>
        <w:tc>
          <w:tcPr>
            <w:tcW w:w="1102" w:type="dxa"/>
            <w:vAlign w:val="center"/>
          </w:tcPr>
          <w:p w14:paraId="76102F2C">
            <w:pPr>
              <w:spacing w:line="360" w:lineRule="auto"/>
              <w:jc w:val="center"/>
              <w:rPr>
                <w:rFonts w:hint="eastAsia" w:asciiTheme="minorEastAsia" w:hAnsiTheme="minorEastAsia" w:eastAsiaTheme="minorEastAsia" w:cstheme="minorEastAsia"/>
                <w:color w:val="auto"/>
                <w:sz w:val="21"/>
                <w:szCs w:val="21"/>
                <w:highlight w:val="none"/>
              </w:rPr>
            </w:pPr>
          </w:p>
        </w:tc>
        <w:tc>
          <w:tcPr>
            <w:tcW w:w="1088" w:type="dxa"/>
            <w:vAlign w:val="center"/>
          </w:tcPr>
          <w:p w14:paraId="10E01E57">
            <w:pPr>
              <w:spacing w:line="360" w:lineRule="auto"/>
              <w:jc w:val="center"/>
              <w:rPr>
                <w:rFonts w:hint="eastAsia" w:asciiTheme="minorEastAsia" w:hAnsiTheme="minorEastAsia" w:eastAsiaTheme="minorEastAsia" w:cstheme="minorEastAsia"/>
                <w:color w:val="auto"/>
                <w:sz w:val="21"/>
                <w:szCs w:val="21"/>
                <w:highlight w:val="none"/>
              </w:rPr>
            </w:pPr>
          </w:p>
        </w:tc>
        <w:tc>
          <w:tcPr>
            <w:tcW w:w="1122" w:type="dxa"/>
            <w:vAlign w:val="center"/>
          </w:tcPr>
          <w:p w14:paraId="21B9BEE8">
            <w:pPr>
              <w:spacing w:line="360" w:lineRule="auto"/>
              <w:jc w:val="center"/>
              <w:rPr>
                <w:rFonts w:hint="eastAsia" w:asciiTheme="minorEastAsia" w:hAnsiTheme="minorEastAsia" w:eastAsiaTheme="minorEastAsia" w:cstheme="minorEastAsia"/>
                <w:color w:val="auto"/>
                <w:sz w:val="21"/>
                <w:szCs w:val="21"/>
                <w:highlight w:val="none"/>
              </w:rPr>
            </w:pPr>
          </w:p>
        </w:tc>
        <w:tc>
          <w:tcPr>
            <w:tcW w:w="1133" w:type="dxa"/>
            <w:vAlign w:val="center"/>
          </w:tcPr>
          <w:p w14:paraId="418986D7">
            <w:pPr>
              <w:spacing w:line="360" w:lineRule="auto"/>
              <w:jc w:val="center"/>
              <w:rPr>
                <w:rFonts w:hint="eastAsia" w:asciiTheme="minorEastAsia" w:hAnsiTheme="minorEastAsia" w:eastAsiaTheme="minorEastAsia" w:cstheme="minorEastAsia"/>
                <w:color w:val="auto"/>
                <w:sz w:val="21"/>
                <w:szCs w:val="21"/>
                <w:highlight w:val="none"/>
              </w:rPr>
            </w:pPr>
          </w:p>
        </w:tc>
      </w:tr>
      <w:tr w14:paraId="08B41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94" w:type="dxa"/>
            <w:vAlign w:val="center"/>
          </w:tcPr>
          <w:p w14:paraId="65508237">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715" w:type="dxa"/>
            <w:vAlign w:val="center"/>
          </w:tcPr>
          <w:p w14:paraId="57A81BB6">
            <w:pPr>
              <w:spacing w:line="360" w:lineRule="auto"/>
              <w:jc w:val="center"/>
              <w:rPr>
                <w:rFonts w:hint="eastAsia" w:asciiTheme="minorEastAsia" w:hAnsiTheme="minorEastAsia" w:eastAsiaTheme="minorEastAsia" w:cstheme="minorEastAsia"/>
                <w:color w:val="auto"/>
                <w:sz w:val="21"/>
                <w:szCs w:val="21"/>
                <w:highlight w:val="none"/>
              </w:rPr>
            </w:pPr>
          </w:p>
        </w:tc>
        <w:tc>
          <w:tcPr>
            <w:tcW w:w="2576" w:type="dxa"/>
            <w:vAlign w:val="center"/>
          </w:tcPr>
          <w:p w14:paraId="188247E6">
            <w:pPr>
              <w:spacing w:line="360" w:lineRule="auto"/>
              <w:jc w:val="center"/>
              <w:rPr>
                <w:rFonts w:hint="eastAsia" w:asciiTheme="minorEastAsia" w:hAnsiTheme="minorEastAsia" w:eastAsiaTheme="minorEastAsia" w:cstheme="minorEastAsia"/>
                <w:color w:val="auto"/>
                <w:sz w:val="21"/>
                <w:szCs w:val="21"/>
                <w:highlight w:val="none"/>
              </w:rPr>
            </w:pPr>
          </w:p>
        </w:tc>
        <w:tc>
          <w:tcPr>
            <w:tcW w:w="1102" w:type="dxa"/>
            <w:vAlign w:val="center"/>
          </w:tcPr>
          <w:p w14:paraId="36DDC06A">
            <w:pPr>
              <w:spacing w:line="360" w:lineRule="auto"/>
              <w:jc w:val="center"/>
              <w:rPr>
                <w:rFonts w:hint="eastAsia" w:asciiTheme="minorEastAsia" w:hAnsiTheme="minorEastAsia" w:eastAsiaTheme="minorEastAsia" w:cstheme="minorEastAsia"/>
                <w:color w:val="auto"/>
                <w:sz w:val="21"/>
                <w:szCs w:val="21"/>
                <w:highlight w:val="none"/>
              </w:rPr>
            </w:pPr>
          </w:p>
        </w:tc>
        <w:tc>
          <w:tcPr>
            <w:tcW w:w="1088" w:type="dxa"/>
            <w:vAlign w:val="center"/>
          </w:tcPr>
          <w:p w14:paraId="3B167E20">
            <w:pPr>
              <w:spacing w:line="360" w:lineRule="auto"/>
              <w:jc w:val="center"/>
              <w:rPr>
                <w:rFonts w:hint="eastAsia" w:asciiTheme="minorEastAsia" w:hAnsiTheme="minorEastAsia" w:eastAsiaTheme="minorEastAsia" w:cstheme="minorEastAsia"/>
                <w:color w:val="auto"/>
                <w:sz w:val="21"/>
                <w:szCs w:val="21"/>
                <w:highlight w:val="none"/>
              </w:rPr>
            </w:pPr>
          </w:p>
        </w:tc>
        <w:tc>
          <w:tcPr>
            <w:tcW w:w="1122" w:type="dxa"/>
            <w:vAlign w:val="center"/>
          </w:tcPr>
          <w:p w14:paraId="7E7257B5">
            <w:pPr>
              <w:spacing w:line="360" w:lineRule="auto"/>
              <w:jc w:val="center"/>
              <w:rPr>
                <w:rFonts w:hint="eastAsia" w:asciiTheme="minorEastAsia" w:hAnsiTheme="minorEastAsia" w:eastAsiaTheme="minorEastAsia" w:cstheme="minorEastAsia"/>
                <w:color w:val="auto"/>
                <w:sz w:val="21"/>
                <w:szCs w:val="21"/>
                <w:highlight w:val="none"/>
              </w:rPr>
            </w:pPr>
          </w:p>
        </w:tc>
        <w:tc>
          <w:tcPr>
            <w:tcW w:w="1133" w:type="dxa"/>
            <w:vAlign w:val="center"/>
          </w:tcPr>
          <w:p w14:paraId="7B1102C0">
            <w:pPr>
              <w:spacing w:line="360" w:lineRule="auto"/>
              <w:jc w:val="center"/>
              <w:rPr>
                <w:rFonts w:hint="eastAsia" w:asciiTheme="minorEastAsia" w:hAnsiTheme="minorEastAsia" w:eastAsiaTheme="minorEastAsia" w:cstheme="minorEastAsia"/>
                <w:color w:val="auto"/>
                <w:sz w:val="21"/>
                <w:szCs w:val="21"/>
                <w:highlight w:val="none"/>
              </w:rPr>
            </w:pPr>
          </w:p>
        </w:tc>
      </w:tr>
    </w:tbl>
    <w:p w14:paraId="6C6198E8">
      <w:pPr>
        <w:spacing w:before="60" w:beforeLines="25" w:line="360" w:lineRule="auto"/>
        <w:ind w:left="424" w:hanging="424" w:hangingChars="20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注：按</w:t>
      </w:r>
      <w:r>
        <w:rPr>
          <w:rFonts w:hint="eastAsia" w:asciiTheme="minorEastAsia" w:hAnsiTheme="minorEastAsia" w:eastAsiaTheme="minorEastAsia" w:cstheme="minorEastAsia"/>
          <w:color w:val="auto"/>
          <w:sz w:val="21"/>
          <w:szCs w:val="21"/>
          <w:highlight w:val="none"/>
          <w:lang w:eastAsia="zh-CN"/>
        </w:rPr>
        <w:t>采购文件</w:t>
      </w:r>
      <w:r>
        <w:rPr>
          <w:rFonts w:hint="eastAsia" w:asciiTheme="minorEastAsia" w:hAnsiTheme="minorEastAsia" w:eastAsiaTheme="minorEastAsia" w:cstheme="minorEastAsia"/>
          <w:color w:val="auto"/>
          <w:sz w:val="21"/>
          <w:szCs w:val="21"/>
          <w:highlight w:val="none"/>
        </w:rPr>
        <w:t>评分表要求提供资料。</w:t>
      </w:r>
    </w:p>
    <w:p w14:paraId="7E1A3C5B">
      <w:pPr>
        <w:spacing w:before="60" w:beforeLines="25" w:line="360" w:lineRule="auto"/>
        <w:ind w:left="424" w:hanging="424" w:hangingChars="202"/>
        <w:rPr>
          <w:rFonts w:hint="eastAsia" w:asciiTheme="minorEastAsia" w:hAnsiTheme="minorEastAsia" w:eastAsiaTheme="minorEastAsia" w:cstheme="minorEastAsia"/>
          <w:color w:val="auto"/>
          <w:sz w:val="21"/>
          <w:szCs w:val="21"/>
          <w:highlight w:val="none"/>
        </w:rPr>
      </w:pPr>
    </w:p>
    <w:p w14:paraId="395DD8A7">
      <w:pPr>
        <w:pStyle w:val="30"/>
        <w:spacing w:before="0" w:after="0" w:line="360" w:lineRule="auto"/>
        <w:jc w:val="center"/>
        <w:outlineLvl w:val="3"/>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3.3</w:t>
      </w:r>
      <w:r>
        <w:rPr>
          <w:rFonts w:hint="eastAsia" w:asciiTheme="minorEastAsia" w:hAnsiTheme="minorEastAsia" w:eastAsiaTheme="minorEastAsia" w:cstheme="minorEastAsia"/>
          <w:b/>
          <w:bCs/>
          <w:color w:val="auto"/>
          <w:sz w:val="24"/>
          <w:szCs w:val="24"/>
          <w:highlight w:val="none"/>
          <w:lang w:eastAsia="zh-CN"/>
        </w:rPr>
        <w:t>用户评价</w:t>
      </w:r>
    </w:p>
    <w:tbl>
      <w:tblPr>
        <w:tblStyle w:val="18"/>
        <w:tblW w:w="9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2713"/>
        <w:gridCol w:w="2065"/>
        <w:gridCol w:w="1868"/>
        <w:gridCol w:w="1594"/>
      </w:tblGrid>
      <w:tr w14:paraId="3CFA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88" w:type="dxa"/>
            <w:shd w:val="clear" w:color="auto" w:fill="F3F3F3"/>
            <w:vAlign w:val="center"/>
          </w:tcPr>
          <w:p w14:paraId="16C8F91B">
            <w:pPr>
              <w:spacing w:line="36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2713" w:type="dxa"/>
            <w:shd w:val="clear" w:color="auto" w:fill="F3F3F3"/>
            <w:vAlign w:val="center"/>
          </w:tcPr>
          <w:p w14:paraId="02839A4D">
            <w:pPr>
              <w:spacing w:line="360" w:lineRule="auto"/>
              <w:jc w:val="center"/>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用户</w:t>
            </w:r>
          </w:p>
        </w:tc>
        <w:tc>
          <w:tcPr>
            <w:tcW w:w="2065" w:type="dxa"/>
            <w:shd w:val="clear" w:color="auto" w:fill="F3F3F3"/>
            <w:vAlign w:val="center"/>
          </w:tcPr>
          <w:p w14:paraId="2BCF1D1F">
            <w:pPr>
              <w:spacing w:line="360" w:lineRule="auto"/>
              <w:jc w:val="center"/>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项目名称</w:t>
            </w:r>
          </w:p>
        </w:tc>
        <w:tc>
          <w:tcPr>
            <w:tcW w:w="1868" w:type="dxa"/>
            <w:shd w:val="clear" w:color="auto" w:fill="F3F3F3"/>
            <w:vAlign w:val="center"/>
          </w:tcPr>
          <w:p w14:paraId="13273B41">
            <w:pPr>
              <w:spacing w:line="360" w:lineRule="auto"/>
              <w:jc w:val="center"/>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完成时间</w:t>
            </w:r>
          </w:p>
        </w:tc>
        <w:tc>
          <w:tcPr>
            <w:tcW w:w="1594" w:type="dxa"/>
            <w:shd w:val="clear" w:color="auto" w:fill="F3F3F3"/>
            <w:vAlign w:val="center"/>
          </w:tcPr>
          <w:p w14:paraId="0DE5FD8D">
            <w:pPr>
              <w:spacing w:line="360" w:lineRule="auto"/>
              <w:jc w:val="center"/>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是否好评</w:t>
            </w:r>
          </w:p>
        </w:tc>
      </w:tr>
      <w:tr w14:paraId="3B97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8" w:type="dxa"/>
            <w:vAlign w:val="center"/>
          </w:tcPr>
          <w:p w14:paraId="02D34AF0">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713" w:type="dxa"/>
            <w:vAlign w:val="center"/>
          </w:tcPr>
          <w:p w14:paraId="00FC81D7">
            <w:pPr>
              <w:spacing w:line="360" w:lineRule="auto"/>
              <w:jc w:val="center"/>
              <w:rPr>
                <w:rFonts w:hint="eastAsia" w:asciiTheme="minorEastAsia" w:hAnsiTheme="minorEastAsia" w:eastAsiaTheme="minorEastAsia" w:cstheme="minorEastAsia"/>
                <w:color w:val="auto"/>
                <w:sz w:val="21"/>
                <w:szCs w:val="21"/>
                <w:highlight w:val="none"/>
              </w:rPr>
            </w:pPr>
          </w:p>
        </w:tc>
        <w:tc>
          <w:tcPr>
            <w:tcW w:w="2065" w:type="dxa"/>
            <w:vAlign w:val="center"/>
          </w:tcPr>
          <w:p w14:paraId="2B39BD4A">
            <w:pPr>
              <w:spacing w:line="360" w:lineRule="auto"/>
              <w:jc w:val="center"/>
              <w:rPr>
                <w:rFonts w:hint="eastAsia" w:asciiTheme="minorEastAsia" w:hAnsiTheme="minorEastAsia" w:eastAsiaTheme="minorEastAsia" w:cstheme="minorEastAsia"/>
                <w:color w:val="auto"/>
                <w:sz w:val="21"/>
                <w:szCs w:val="21"/>
                <w:highlight w:val="none"/>
              </w:rPr>
            </w:pPr>
          </w:p>
        </w:tc>
        <w:tc>
          <w:tcPr>
            <w:tcW w:w="1868" w:type="dxa"/>
            <w:vAlign w:val="center"/>
          </w:tcPr>
          <w:p w14:paraId="23E02DAD">
            <w:pPr>
              <w:spacing w:line="360" w:lineRule="auto"/>
              <w:jc w:val="center"/>
              <w:rPr>
                <w:rFonts w:hint="eastAsia" w:asciiTheme="minorEastAsia" w:hAnsiTheme="minorEastAsia" w:eastAsiaTheme="minorEastAsia" w:cstheme="minorEastAsia"/>
                <w:color w:val="auto"/>
                <w:sz w:val="21"/>
                <w:szCs w:val="21"/>
                <w:highlight w:val="none"/>
              </w:rPr>
            </w:pPr>
          </w:p>
        </w:tc>
        <w:tc>
          <w:tcPr>
            <w:tcW w:w="1594" w:type="dxa"/>
            <w:vAlign w:val="center"/>
          </w:tcPr>
          <w:p w14:paraId="06B33F03">
            <w:pPr>
              <w:spacing w:line="360" w:lineRule="auto"/>
              <w:jc w:val="center"/>
              <w:rPr>
                <w:rFonts w:hint="eastAsia" w:asciiTheme="minorEastAsia" w:hAnsiTheme="minorEastAsia" w:eastAsiaTheme="minorEastAsia" w:cstheme="minorEastAsia"/>
                <w:color w:val="auto"/>
                <w:sz w:val="21"/>
                <w:szCs w:val="21"/>
                <w:highlight w:val="none"/>
              </w:rPr>
            </w:pPr>
          </w:p>
        </w:tc>
      </w:tr>
      <w:tr w14:paraId="0316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8" w:type="dxa"/>
            <w:vAlign w:val="center"/>
          </w:tcPr>
          <w:p w14:paraId="39B06D62">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2713" w:type="dxa"/>
            <w:vAlign w:val="center"/>
          </w:tcPr>
          <w:p w14:paraId="2919DC4E">
            <w:pPr>
              <w:spacing w:line="360" w:lineRule="auto"/>
              <w:jc w:val="center"/>
              <w:rPr>
                <w:rFonts w:hint="eastAsia" w:asciiTheme="minorEastAsia" w:hAnsiTheme="minorEastAsia" w:eastAsiaTheme="minorEastAsia" w:cstheme="minorEastAsia"/>
                <w:color w:val="auto"/>
                <w:sz w:val="21"/>
                <w:szCs w:val="21"/>
                <w:highlight w:val="none"/>
              </w:rPr>
            </w:pPr>
          </w:p>
        </w:tc>
        <w:tc>
          <w:tcPr>
            <w:tcW w:w="2065" w:type="dxa"/>
            <w:vAlign w:val="center"/>
          </w:tcPr>
          <w:p w14:paraId="1A5BE935">
            <w:pPr>
              <w:spacing w:line="360" w:lineRule="auto"/>
              <w:jc w:val="center"/>
              <w:rPr>
                <w:rFonts w:hint="eastAsia" w:asciiTheme="minorEastAsia" w:hAnsiTheme="minorEastAsia" w:eastAsiaTheme="minorEastAsia" w:cstheme="minorEastAsia"/>
                <w:color w:val="auto"/>
                <w:sz w:val="21"/>
                <w:szCs w:val="21"/>
                <w:highlight w:val="none"/>
              </w:rPr>
            </w:pPr>
          </w:p>
        </w:tc>
        <w:tc>
          <w:tcPr>
            <w:tcW w:w="1868" w:type="dxa"/>
            <w:vAlign w:val="center"/>
          </w:tcPr>
          <w:p w14:paraId="075E90B2">
            <w:pPr>
              <w:spacing w:line="360" w:lineRule="auto"/>
              <w:jc w:val="center"/>
              <w:rPr>
                <w:rFonts w:hint="eastAsia" w:asciiTheme="minorEastAsia" w:hAnsiTheme="minorEastAsia" w:eastAsiaTheme="minorEastAsia" w:cstheme="minorEastAsia"/>
                <w:color w:val="auto"/>
                <w:sz w:val="21"/>
                <w:szCs w:val="21"/>
                <w:highlight w:val="none"/>
              </w:rPr>
            </w:pPr>
          </w:p>
        </w:tc>
        <w:tc>
          <w:tcPr>
            <w:tcW w:w="1594" w:type="dxa"/>
            <w:vAlign w:val="center"/>
          </w:tcPr>
          <w:p w14:paraId="4CA8CB2F">
            <w:pPr>
              <w:spacing w:line="360" w:lineRule="auto"/>
              <w:jc w:val="center"/>
              <w:rPr>
                <w:rFonts w:hint="eastAsia" w:asciiTheme="minorEastAsia" w:hAnsiTheme="minorEastAsia" w:eastAsiaTheme="minorEastAsia" w:cstheme="minorEastAsia"/>
                <w:color w:val="auto"/>
                <w:sz w:val="21"/>
                <w:szCs w:val="21"/>
                <w:highlight w:val="none"/>
              </w:rPr>
            </w:pPr>
          </w:p>
        </w:tc>
      </w:tr>
      <w:tr w14:paraId="1A18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8" w:type="dxa"/>
            <w:vAlign w:val="center"/>
          </w:tcPr>
          <w:p w14:paraId="2DFD1F1F">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2713" w:type="dxa"/>
            <w:vAlign w:val="center"/>
          </w:tcPr>
          <w:p w14:paraId="7063DDDF">
            <w:pPr>
              <w:spacing w:line="360" w:lineRule="auto"/>
              <w:jc w:val="center"/>
              <w:rPr>
                <w:rFonts w:hint="eastAsia" w:asciiTheme="minorEastAsia" w:hAnsiTheme="minorEastAsia" w:eastAsiaTheme="minorEastAsia" w:cstheme="minorEastAsia"/>
                <w:color w:val="auto"/>
                <w:sz w:val="21"/>
                <w:szCs w:val="21"/>
                <w:highlight w:val="none"/>
              </w:rPr>
            </w:pPr>
          </w:p>
        </w:tc>
        <w:tc>
          <w:tcPr>
            <w:tcW w:w="2065" w:type="dxa"/>
            <w:vAlign w:val="center"/>
          </w:tcPr>
          <w:p w14:paraId="65340688">
            <w:pPr>
              <w:spacing w:line="360" w:lineRule="auto"/>
              <w:jc w:val="center"/>
              <w:rPr>
                <w:rFonts w:hint="eastAsia" w:asciiTheme="minorEastAsia" w:hAnsiTheme="minorEastAsia" w:eastAsiaTheme="minorEastAsia" w:cstheme="minorEastAsia"/>
                <w:color w:val="auto"/>
                <w:sz w:val="21"/>
                <w:szCs w:val="21"/>
                <w:highlight w:val="none"/>
              </w:rPr>
            </w:pPr>
          </w:p>
        </w:tc>
        <w:tc>
          <w:tcPr>
            <w:tcW w:w="1868" w:type="dxa"/>
            <w:vAlign w:val="center"/>
          </w:tcPr>
          <w:p w14:paraId="22A3F2EA">
            <w:pPr>
              <w:spacing w:line="360" w:lineRule="auto"/>
              <w:jc w:val="center"/>
              <w:rPr>
                <w:rFonts w:hint="eastAsia" w:asciiTheme="minorEastAsia" w:hAnsiTheme="minorEastAsia" w:eastAsiaTheme="minorEastAsia" w:cstheme="minorEastAsia"/>
                <w:color w:val="auto"/>
                <w:sz w:val="21"/>
                <w:szCs w:val="21"/>
                <w:highlight w:val="none"/>
              </w:rPr>
            </w:pPr>
          </w:p>
        </w:tc>
        <w:tc>
          <w:tcPr>
            <w:tcW w:w="1594" w:type="dxa"/>
            <w:vAlign w:val="center"/>
          </w:tcPr>
          <w:p w14:paraId="25AD859C">
            <w:pPr>
              <w:spacing w:line="360" w:lineRule="auto"/>
              <w:jc w:val="center"/>
              <w:rPr>
                <w:rFonts w:hint="eastAsia" w:asciiTheme="minorEastAsia" w:hAnsiTheme="minorEastAsia" w:eastAsiaTheme="minorEastAsia" w:cstheme="minorEastAsia"/>
                <w:color w:val="auto"/>
                <w:sz w:val="21"/>
                <w:szCs w:val="21"/>
                <w:highlight w:val="none"/>
              </w:rPr>
            </w:pPr>
          </w:p>
        </w:tc>
      </w:tr>
      <w:tr w14:paraId="004D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88" w:type="dxa"/>
            <w:vAlign w:val="center"/>
          </w:tcPr>
          <w:p w14:paraId="6DDD887C">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2713" w:type="dxa"/>
            <w:vAlign w:val="center"/>
          </w:tcPr>
          <w:p w14:paraId="7D5203D3">
            <w:pPr>
              <w:spacing w:line="360" w:lineRule="auto"/>
              <w:jc w:val="center"/>
              <w:rPr>
                <w:rFonts w:hint="eastAsia" w:asciiTheme="minorEastAsia" w:hAnsiTheme="minorEastAsia" w:eastAsiaTheme="minorEastAsia" w:cstheme="minorEastAsia"/>
                <w:color w:val="auto"/>
                <w:sz w:val="21"/>
                <w:szCs w:val="21"/>
                <w:highlight w:val="none"/>
              </w:rPr>
            </w:pPr>
          </w:p>
        </w:tc>
        <w:tc>
          <w:tcPr>
            <w:tcW w:w="2065" w:type="dxa"/>
            <w:vAlign w:val="center"/>
          </w:tcPr>
          <w:p w14:paraId="33FEA37F">
            <w:pPr>
              <w:spacing w:line="360" w:lineRule="auto"/>
              <w:jc w:val="center"/>
              <w:rPr>
                <w:rFonts w:hint="eastAsia" w:asciiTheme="minorEastAsia" w:hAnsiTheme="minorEastAsia" w:eastAsiaTheme="minorEastAsia" w:cstheme="minorEastAsia"/>
                <w:color w:val="auto"/>
                <w:sz w:val="21"/>
                <w:szCs w:val="21"/>
                <w:highlight w:val="none"/>
              </w:rPr>
            </w:pPr>
          </w:p>
        </w:tc>
        <w:tc>
          <w:tcPr>
            <w:tcW w:w="1868" w:type="dxa"/>
            <w:vAlign w:val="center"/>
          </w:tcPr>
          <w:p w14:paraId="7603FD4D">
            <w:pPr>
              <w:spacing w:line="360" w:lineRule="auto"/>
              <w:jc w:val="center"/>
              <w:rPr>
                <w:rFonts w:hint="eastAsia" w:asciiTheme="minorEastAsia" w:hAnsiTheme="minorEastAsia" w:eastAsiaTheme="minorEastAsia" w:cstheme="minorEastAsia"/>
                <w:color w:val="auto"/>
                <w:sz w:val="21"/>
                <w:szCs w:val="21"/>
                <w:highlight w:val="none"/>
              </w:rPr>
            </w:pPr>
          </w:p>
        </w:tc>
        <w:tc>
          <w:tcPr>
            <w:tcW w:w="1594" w:type="dxa"/>
            <w:vAlign w:val="center"/>
          </w:tcPr>
          <w:p w14:paraId="2F2C9CE5">
            <w:pPr>
              <w:spacing w:line="360" w:lineRule="auto"/>
              <w:jc w:val="center"/>
              <w:rPr>
                <w:rFonts w:hint="eastAsia" w:asciiTheme="minorEastAsia" w:hAnsiTheme="minorEastAsia" w:eastAsiaTheme="minorEastAsia" w:cstheme="minorEastAsia"/>
                <w:color w:val="auto"/>
                <w:sz w:val="21"/>
                <w:szCs w:val="21"/>
                <w:highlight w:val="none"/>
              </w:rPr>
            </w:pPr>
          </w:p>
        </w:tc>
      </w:tr>
    </w:tbl>
    <w:p w14:paraId="19D7E7A7">
      <w:pPr>
        <w:spacing w:line="360" w:lineRule="auto"/>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color w:val="auto"/>
          <w:sz w:val="21"/>
          <w:szCs w:val="21"/>
          <w:highlight w:val="none"/>
        </w:rPr>
        <w:t>注：按</w:t>
      </w:r>
      <w:r>
        <w:rPr>
          <w:rFonts w:hint="eastAsia" w:asciiTheme="minorEastAsia" w:hAnsiTheme="minorEastAsia" w:eastAsiaTheme="minorEastAsia" w:cstheme="minorEastAsia"/>
          <w:color w:val="auto"/>
          <w:sz w:val="21"/>
          <w:szCs w:val="21"/>
          <w:highlight w:val="none"/>
          <w:lang w:eastAsia="zh-CN"/>
        </w:rPr>
        <w:t>采购文件</w:t>
      </w:r>
      <w:r>
        <w:rPr>
          <w:rFonts w:hint="eastAsia" w:asciiTheme="minorEastAsia" w:hAnsiTheme="minorEastAsia" w:eastAsiaTheme="minorEastAsia" w:cstheme="minorEastAsia"/>
          <w:color w:val="auto"/>
          <w:sz w:val="21"/>
          <w:szCs w:val="21"/>
          <w:highlight w:val="none"/>
        </w:rPr>
        <w:t>评分表要求提供资料。</w:t>
      </w:r>
    </w:p>
    <w:p w14:paraId="6B100E86">
      <w:pPr>
        <w:jc w:val="both"/>
        <w:outlineLvl w:val="2"/>
        <w:rPr>
          <w:rFonts w:hint="eastAsia" w:asciiTheme="minorEastAsia" w:hAnsiTheme="minorEastAsia" w:eastAsiaTheme="minorEastAsia" w:cstheme="minorEastAsia"/>
          <w:b/>
          <w:bCs/>
          <w:color w:val="auto"/>
          <w:sz w:val="24"/>
          <w:highlight w:val="none"/>
          <w:lang w:eastAsia="zh-CN"/>
        </w:rPr>
      </w:pPr>
    </w:p>
    <w:p w14:paraId="3A618B05">
      <w:pPr>
        <w:jc w:val="both"/>
        <w:outlineLvl w:val="2"/>
        <w:rPr>
          <w:rFonts w:hint="eastAsia" w:asciiTheme="minorEastAsia" w:hAnsiTheme="minorEastAsia" w:eastAsiaTheme="minorEastAsia" w:cstheme="minorEastAsia"/>
          <w:b/>
          <w:bCs/>
          <w:color w:val="auto"/>
          <w:sz w:val="24"/>
          <w:highlight w:val="none"/>
          <w:lang w:eastAsia="zh-CN"/>
        </w:rPr>
      </w:pPr>
    </w:p>
    <w:p w14:paraId="21BC4896">
      <w:pPr>
        <w:jc w:val="both"/>
        <w:outlineLvl w:val="2"/>
        <w:rPr>
          <w:rFonts w:hint="eastAsia" w:asciiTheme="minorEastAsia" w:hAnsiTheme="minorEastAsia" w:eastAsiaTheme="minorEastAsia" w:cstheme="minorEastAsia"/>
          <w:b/>
          <w:bCs/>
          <w:color w:val="auto"/>
          <w:sz w:val="24"/>
          <w:highlight w:val="none"/>
          <w:lang w:eastAsia="zh-CN"/>
        </w:rPr>
      </w:pPr>
    </w:p>
    <w:p w14:paraId="2D4B13CF">
      <w:pPr>
        <w:jc w:val="center"/>
        <w:outlineLvl w:val="2"/>
        <w:rPr>
          <w:rFonts w:hint="eastAsia" w:asciiTheme="minorEastAsia" w:hAnsiTheme="minorEastAsia" w:eastAsiaTheme="minorEastAsia" w:cstheme="minorEastAsia"/>
          <w:b/>
          <w:bCs/>
          <w:color w:val="auto"/>
          <w:sz w:val="24"/>
          <w:szCs w:val="24"/>
          <w:highlight w:val="none"/>
          <w:lang w:eastAsia="zh-CN"/>
        </w:rPr>
      </w:pPr>
    </w:p>
    <w:p w14:paraId="6F2F7852">
      <w:pPr>
        <w:jc w:val="center"/>
        <w:outlineLvl w:val="2"/>
        <w:rPr>
          <w:rFonts w:hint="eastAsia" w:asciiTheme="minorEastAsia" w:hAnsiTheme="minorEastAsia" w:eastAsiaTheme="minorEastAsia" w:cstheme="minorEastAsia"/>
          <w:b/>
          <w:bCs/>
          <w:color w:val="auto"/>
          <w:sz w:val="24"/>
          <w:szCs w:val="24"/>
          <w:highlight w:val="none"/>
          <w:lang w:val="en-US" w:eastAsia="zh-CN"/>
        </w:rPr>
      </w:pPr>
    </w:p>
    <w:p w14:paraId="44E26272">
      <w:pPr>
        <w:jc w:val="center"/>
        <w:outlineLvl w:val="2"/>
        <w:rPr>
          <w:rFonts w:hint="eastAsia" w:asciiTheme="minorEastAsia" w:hAnsiTheme="minorEastAsia" w:eastAsiaTheme="minorEastAsia" w:cstheme="minorEastAsia"/>
          <w:b/>
          <w:bCs/>
          <w:color w:val="auto"/>
          <w:sz w:val="24"/>
          <w:szCs w:val="24"/>
          <w:highlight w:val="none"/>
          <w:lang w:val="en-US" w:eastAsia="zh-CN"/>
        </w:rPr>
      </w:pPr>
    </w:p>
    <w:p w14:paraId="7D6ED5D9">
      <w:pPr>
        <w:jc w:val="both"/>
        <w:outlineLvl w:val="2"/>
        <w:rPr>
          <w:rFonts w:hint="eastAsia" w:asciiTheme="minorEastAsia" w:hAnsiTheme="minorEastAsia" w:eastAsiaTheme="minorEastAsia" w:cstheme="minorEastAsia"/>
          <w:b/>
          <w:bCs/>
          <w:color w:val="auto"/>
          <w:sz w:val="24"/>
          <w:szCs w:val="24"/>
          <w:highlight w:val="none"/>
          <w:lang w:val="en-US" w:eastAsia="zh-CN"/>
        </w:rPr>
      </w:pPr>
    </w:p>
    <w:p w14:paraId="7A333C01">
      <w:pPr>
        <w:jc w:val="center"/>
        <w:outlineLvl w:val="2"/>
        <w:rPr>
          <w:rFonts w:hint="eastAsia" w:asciiTheme="minorEastAsia" w:hAnsiTheme="minorEastAsia" w:eastAsiaTheme="minorEastAsia" w:cstheme="minorEastAsia"/>
          <w:b/>
          <w:bCs/>
          <w:color w:val="auto"/>
          <w:sz w:val="24"/>
          <w:szCs w:val="24"/>
          <w:highlight w:val="none"/>
          <w:lang w:val="en-US" w:eastAsia="zh-CN"/>
        </w:rPr>
      </w:pPr>
    </w:p>
    <w:p w14:paraId="71E2E34C">
      <w:pPr>
        <w:jc w:val="center"/>
        <w:outlineLvl w:val="2"/>
        <w:rPr>
          <w:rFonts w:hint="eastAsia" w:asciiTheme="minorEastAsia" w:hAnsiTheme="minorEastAsia" w:eastAsiaTheme="minorEastAsia" w:cstheme="minorEastAsia"/>
          <w:b/>
          <w:bCs/>
          <w:color w:val="auto"/>
          <w:sz w:val="24"/>
          <w:szCs w:val="24"/>
          <w:highlight w:val="none"/>
          <w:lang w:val="en-US" w:eastAsia="zh-CN"/>
        </w:rPr>
      </w:pPr>
    </w:p>
    <w:p w14:paraId="12EBE123">
      <w:pPr>
        <w:jc w:val="center"/>
        <w:outlineLvl w:val="2"/>
        <w:rPr>
          <w:rFonts w:hint="eastAsia" w:asciiTheme="minorEastAsia" w:hAnsiTheme="minorEastAsia" w:eastAsiaTheme="minorEastAsia" w:cstheme="minorEastAsia"/>
          <w:b/>
          <w:bCs/>
          <w:color w:val="auto"/>
          <w:sz w:val="24"/>
          <w:szCs w:val="24"/>
          <w:highlight w:val="none"/>
          <w:lang w:val="en-US" w:eastAsia="zh-CN"/>
        </w:rPr>
      </w:pPr>
    </w:p>
    <w:p w14:paraId="5D461984">
      <w:pPr>
        <w:jc w:val="center"/>
        <w:outlineLvl w:val="2"/>
        <w:rPr>
          <w:rFonts w:hint="eastAsia" w:asciiTheme="minorEastAsia" w:hAnsiTheme="minorEastAsia" w:eastAsiaTheme="minorEastAsia" w:cstheme="minorEastAsia"/>
          <w:b/>
          <w:bCs/>
          <w:color w:val="auto"/>
          <w:sz w:val="24"/>
          <w:szCs w:val="24"/>
          <w:highlight w:val="none"/>
          <w:lang w:val="en-US" w:eastAsia="zh-CN"/>
        </w:rPr>
      </w:pPr>
    </w:p>
    <w:p w14:paraId="3AB3CDBF">
      <w:pPr>
        <w:jc w:val="center"/>
        <w:outlineLvl w:val="2"/>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3.4</w:t>
      </w:r>
      <w:r>
        <w:rPr>
          <w:rFonts w:hint="eastAsia" w:asciiTheme="minorEastAsia" w:hAnsiTheme="minorEastAsia" w:cstheme="minorEastAsia"/>
          <w:b/>
          <w:bCs/>
          <w:color w:val="auto"/>
          <w:sz w:val="24"/>
          <w:szCs w:val="24"/>
          <w:highlight w:val="none"/>
          <w:lang w:eastAsia="zh-CN"/>
        </w:rPr>
        <w:t>拟投入人员情况</w:t>
      </w:r>
    </w:p>
    <w:p w14:paraId="481BDAD4">
      <w:pPr>
        <w:ind w:left="420" w:leftChars="200"/>
        <w:rPr>
          <w:rFonts w:hint="eastAsia" w:asciiTheme="minorEastAsia" w:hAnsiTheme="minorEastAsia" w:eastAsiaTheme="minorEastAsia" w:cstheme="minorEastAsia"/>
          <w:color w:val="auto"/>
          <w:highlight w:val="none"/>
        </w:rPr>
      </w:pPr>
    </w:p>
    <w:p w14:paraId="4F91C88A">
      <w:pPr>
        <w:spacing w:before="120" w:beforeLines="50" w:line="360" w:lineRule="auto"/>
        <w:jc w:val="center"/>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3.4.</w:t>
      </w:r>
      <w:r>
        <w:rPr>
          <w:rFonts w:hint="eastAsia" w:asciiTheme="minorEastAsia" w:hAnsiTheme="minorEastAsia" w:eastAsiaTheme="minorEastAsia" w:cstheme="minorEastAsia"/>
          <w:b/>
          <w:color w:val="auto"/>
          <w:sz w:val="21"/>
          <w:szCs w:val="21"/>
          <w:highlight w:val="none"/>
        </w:rPr>
        <w:t>1本项目负责人基本情况表</w:t>
      </w:r>
    </w:p>
    <w:tbl>
      <w:tblPr>
        <w:tblStyle w:val="18"/>
        <w:tblW w:w="906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510"/>
        <w:gridCol w:w="725"/>
        <w:gridCol w:w="785"/>
        <w:gridCol w:w="1510"/>
        <w:gridCol w:w="1510"/>
        <w:gridCol w:w="1510"/>
        <w:gridCol w:w="1510"/>
      </w:tblGrid>
      <w:tr w14:paraId="77049DD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510" w:type="dxa"/>
            <w:vAlign w:val="center"/>
          </w:tcPr>
          <w:p w14:paraId="2BC348EE">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姓名</w:t>
            </w:r>
          </w:p>
        </w:tc>
        <w:tc>
          <w:tcPr>
            <w:tcW w:w="1510" w:type="dxa"/>
            <w:gridSpan w:val="2"/>
            <w:vAlign w:val="center"/>
          </w:tcPr>
          <w:p w14:paraId="0210C3B0">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14:paraId="6FB5CB6E">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性别</w:t>
            </w:r>
          </w:p>
        </w:tc>
        <w:tc>
          <w:tcPr>
            <w:tcW w:w="1510" w:type="dxa"/>
            <w:vAlign w:val="center"/>
          </w:tcPr>
          <w:p w14:paraId="7206BE2B">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14:paraId="677118E6">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出生日期</w:t>
            </w:r>
          </w:p>
        </w:tc>
        <w:tc>
          <w:tcPr>
            <w:tcW w:w="1510" w:type="dxa"/>
            <w:vAlign w:val="center"/>
          </w:tcPr>
          <w:p w14:paraId="7BB4B9C3">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14:paraId="19B8F5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510" w:type="dxa"/>
            <w:vAlign w:val="center"/>
          </w:tcPr>
          <w:p w14:paraId="27811E5D">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毕业院校及专业</w:t>
            </w:r>
          </w:p>
        </w:tc>
        <w:tc>
          <w:tcPr>
            <w:tcW w:w="4530" w:type="dxa"/>
            <w:gridSpan w:val="4"/>
            <w:vAlign w:val="center"/>
          </w:tcPr>
          <w:p w14:paraId="4B5FE765">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14:paraId="30E84D32">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毕业时间</w:t>
            </w:r>
          </w:p>
        </w:tc>
        <w:tc>
          <w:tcPr>
            <w:tcW w:w="1510" w:type="dxa"/>
            <w:vAlign w:val="center"/>
          </w:tcPr>
          <w:p w14:paraId="7EF02814">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14:paraId="2844F5B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510" w:type="dxa"/>
            <w:vAlign w:val="center"/>
          </w:tcPr>
          <w:p w14:paraId="3DCC9554">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从事本专业时间</w:t>
            </w:r>
          </w:p>
        </w:tc>
        <w:tc>
          <w:tcPr>
            <w:tcW w:w="4530" w:type="dxa"/>
            <w:gridSpan w:val="4"/>
            <w:vAlign w:val="center"/>
          </w:tcPr>
          <w:p w14:paraId="71BE4D81">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14:paraId="0591BF37">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为投标供应商服务时间</w:t>
            </w:r>
          </w:p>
        </w:tc>
        <w:tc>
          <w:tcPr>
            <w:tcW w:w="1510" w:type="dxa"/>
            <w:vAlign w:val="center"/>
          </w:tcPr>
          <w:p w14:paraId="72E1332E">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14:paraId="22C77C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510" w:type="dxa"/>
            <w:vAlign w:val="center"/>
          </w:tcPr>
          <w:p w14:paraId="4ED40E88">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执业注册</w:t>
            </w:r>
          </w:p>
        </w:tc>
        <w:tc>
          <w:tcPr>
            <w:tcW w:w="4530" w:type="dxa"/>
            <w:gridSpan w:val="4"/>
            <w:vAlign w:val="center"/>
          </w:tcPr>
          <w:p w14:paraId="707A9752">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14:paraId="39476A10">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职称</w:t>
            </w:r>
          </w:p>
        </w:tc>
        <w:tc>
          <w:tcPr>
            <w:tcW w:w="1510" w:type="dxa"/>
            <w:vAlign w:val="center"/>
          </w:tcPr>
          <w:p w14:paraId="657FEA99">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14:paraId="7BC635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510" w:type="dxa"/>
            <w:vAlign w:val="center"/>
          </w:tcPr>
          <w:p w14:paraId="4D6BE7BD">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在本项目中担任职务</w:t>
            </w:r>
          </w:p>
        </w:tc>
        <w:tc>
          <w:tcPr>
            <w:tcW w:w="7550" w:type="dxa"/>
            <w:gridSpan w:val="6"/>
            <w:vAlign w:val="center"/>
          </w:tcPr>
          <w:p w14:paraId="6F6CED66">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14:paraId="62CD5F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510" w:type="dxa"/>
            <w:vMerge w:val="restart"/>
            <w:textDirection w:val="tbRlV"/>
            <w:vAlign w:val="center"/>
          </w:tcPr>
          <w:p w14:paraId="07190735">
            <w:pPr>
              <w:tabs>
                <w:tab w:val="left" w:pos="-951"/>
                <w:tab w:val="left" w:pos="4267"/>
                <w:tab w:val="left" w:pos="7925"/>
              </w:tabs>
              <w:adjustRightInd w:val="0"/>
              <w:snapToGrid w:val="0"/>
              <w:spacing w:line="360" w:lineRule="auto"/>
              <w:ind w:left="113"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本 人 主 要 业 绩</w:t>
            </w:r>
          </w:p>
        </w:tc>
        <w:tc>
          <w:tcPr>
            <w:tcW w:w="725" w:type="dxa"/>
            <w:vAlign w:val="center"/>
          </w:tcPr>
          <w:p w14:paraId="7B891031">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序号</w:t>
            </w:r>
          </w:p>
        </w:tc>
        <w:tc>
          <w:tcPr>
            <w:tcW w:w="2295" w:type="dxa"/>
            <w:gridSpan w:val="2"/>
            <w:vAlign w:val="center"/>
          </w:tcPr>
          <w:p w14:paraId="19D43A98">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项目名称</w:t>
            </w:r>
          </w:p>
        </w:tc>
        <w:tc>
          <w:tcPr>
            <w:tcW w:w="1510" w:type="dxa"/>
            <w:vAlign w:val="center"/>
          </w:tcPr>
          <w:p w14:paraId="0D3EE077">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建设规模/总投资</w:t>
            </w:r>
          </w:p>
        </w:tc>
        <w:tc>
          <w:tcPr>
            <w:tcW w:w="1510" w:type="dxa"/>
            <w:vAlign w:val="center"/>
          </w:tcPr>
          <w:p w14:paraId="1F1CC717">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完成日期</w:t>
            </w:r>
          </w:p>
        </w:tc>
        <w:tc>
          <w:tcPr>
            <w:tcW w:w="1510" w:type="dxa"/>
            <w:vAlign w:val="center"/>
          </w:tcPr>
          <w:p w14:paraId="4A0EDD15">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在该项目中任何职</w:t>
            </w:r>
          </w:p>
        </w:tc>
      </w:tr>
      <w:tr w14:paraId="5275C19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510" w:type="dxa"/>
            <w:vMerge w:val="continue"/>
            <w:vAlign w:val="center"/>
          </w:tcPr>
          <w:p w14:paraId="74F06190">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725" w:type="dxa"/>
            <w:vAlign w:val="center"/>
          </w:tcPr>
          <w:p w14:paraId="281C1DA2">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w:t>
            </w:r>
          </w:p>
        </w:tc>
        <w:tc>
          <w:tcPr>
            <w:tcW w:w="2295" w:type="dxa"/>
            <w:gridSpan w:val="2"/>
            <w:vAlign w:val="center"/>
          </w:tcPr>
          <w:p w14:paraId="5DB8F0D3">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14:paraId="530543CA">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14:paraId="3A2D73CF">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14:paraId="64C6F300">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14:paraId="7FB5AA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510" w:type="dxa"/>
            <w:vMerge w:val="continue"/>
            <w:vAlign w:val="center"/>
          </w:tcPr>
          <w:p w14:paraId="2C7D4449">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725" w:type="dxa"/>
            <w:vAlign w:val="center"/>
          </w:tcPr>
          <w:p w14:paraId="0E903D1B">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w:t>
            </w:r>
          </w:p>
        </w:tc>
        <w:tc>
          <w:tcPr>
            <w:tcW w:w="2295" w:type="dxa"/>
            <w:gridSpan w:val="2"/>
            <w:vAlign w:val="center"/>
          </w:tcPr>
          <w:p w14:paraId="61E2D789">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14:paraId="65557A91">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14:paraId="6963078D">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14:paraId="0DBB38A9">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14:paraId="77A602D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510" w:type="dxa"/>
            <w:vMerge w:val="continue"/>
            <w:vAlign w:val="center"/>
          </w:tcPr>
          <w:p w14:paraId="3BC447B6">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725" w:type="dxa"/>
            <w:vAlign w:val="center"/>
          </w:tcPr>
          <w:p w14:paraId="085182C6">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w:t>
            </w:r>
          </w:p>
        </w:tc>
        <w:tc>
          <w:tcPr>
            <w:tcW w:w="2295" w:type="dxa"/>
            <w:gridSpan w:val="2"/>
            <w:vAlign w:val="center"/>
          </w:tcPr>
          <w:p w14:paraId="3AE7D0A5">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14:paraId="6E12E22D">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14:paraId="492DE95F">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14:paraId="4E2A56AE">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14:paraId="68FC26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510" w:type="dxa"/>
            <w:vMerge w:val="continue"/>
            <w:vAlign w:val="center"/>
          </w:tcPr>
          <w:p w14:paraId="0B304C66">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725" w:type="dxa"/>
            <w:vAlign w:val="center"/>
          </w:tcPr>
          <w:p w14:paraId="6EB75317">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w:t>
            </w:r>
          </w:p>
        </w:tc>
        <w:tc>
          <w:tcPr>
            <w:tcW w:w="2295" w:type="dxa"/>
            <w:gridSpan w:val="2"/>
            <w:vAlign w:val="center"/>
          </w:tcPr>
          <w:p w14:paraId="7AA746A9">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14:paraId="60DE9955">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14:paraId="75F2A689">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10" w:type="dxa"/>
            <w:vAlign w:val="center"/>
          </w:tcPr>
          <w:p w14:paraId="2F4613BC">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14:paraId="54BC4B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510" w:type="dxa"/>
            <w:vAlign w:val="center"/>
          </w:tcPr>
          <w:p w14:paraId="2FF1A85A">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其他需补充的情况</w:t>
            </w:r>
          </w:p>
        </w:tc>
        <w:tc>
          <w:tcPr>
            <w:tcW w:w="7550" w:type="dxa"/>
            <w:gridSpan w:val="6"/>
            <w:vAlign w:val="center"/>
          </w:tcPr>
          <w:p w14:paraId="5B14DE33">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bl>
    <w:p w14:paraId="39742A72">
      <w:pPr>
        <w:pStyle w:val="6"/>
        <w:spacing w:before="156" w:after="156" w:line="360" w:lineRule="auto"/>
        <w:ind w:left="840" w:leftChars="200" w:hanging="420" w:hangingChars="200"/>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注：按评分表要求提供资料。</w:t>
      </w:r>
    </w:p>
    <w:p w14:paraId="7D5D151E">
      <w:pPr>
        <w:spacing w:line="360" w:lineRule="auto"/>
        <w:rPr>
          <w:rFonts w:hint="eastAsia" w:asciiTheme="minorEastAsia" w:hAnsiTheme="minorEastAsia" w:eastAsiaTheme="minorEastAsia" w:cstheme="minorEastAsia"/>
          <w:color w:val="auto"/>
          <w:sz w:val="21"/>
          <w:szCs w:val="21"/>
          <w:highlight w:val="none"/>
          <w:lang w:val="en-GB"/>
        </w:rPr>
      </w:pPr>
    </w:p>
    <w:p w14:paraId="592B46BC">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供应商名称（公章）：                     </w:t>
      </w:r>
    </w:p>
    <w:p w14:paraId="2F539A25">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供应商法定代表人（或法定代表人授权代表）签名或签章：</w:t>
      </w:r>
    </w:p>
    <w:p w14:paraId="16F960D7">
      <w:pPr>
        <w:overflowPunct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     年    月    日</w:t>
      </w:r>
    </w:p>
    <w:p w14:paraId="3E3E6359">
      <w:pPr>
        <w:spacing w:before="120" w:beforeLines="50" w:line="360" w:lineRule="auto"/>
        <w:ind w:left="420" w:leftChars="200"/>
        <w:rPr>
          <w:rFonts w:hint="eastAsia" w:asciiTheme="minorEastAsia" w:hAnsiTheme="minorEastAsia" w:eastAsiaTheme="minorEastAsia" w:cstheme="minorEastAsia"/>
          <w:b/>
          <w:color w:val="auto"/>
          <w:szCs w:val="21"/>
          <w:highlight w:val="none"/>
        </w:rPr>
      </w:pPr>
    </w:p>
    <w:p w14:paraId="4E53EC45">
      <w:pPr>
        <w:numPr>
          <w:ilvl w:val="0"/>
          <w:numId w:val="0"/>
        </w:numPr>
        <w:spacing w:before="120" w:beforeLines="50" w:line="360" w:lineRule="auto"/>
        <w:ind w:leftChars="200" w:firstLine="2108" w:firstLineChars="1000"/>
        <w:jc w:val="both"/>
        <w:outlineLvl w:val="1"/>
        <w:rPr>
          <w:rFonts w:hint="eastAsia" w:asciiTheme="minorEastAsia" w:hAnsiTheme="minorEastAsia" w:eastAsiaTheme="minorEastAsia" w:cstheme="minorEastAsia"/>
          <w:b/>
          <w:color w:val="auto"/>
          <w:sz w:val="21"/>
          <w:szCs w:val="21"/>
          <w:highlight w:val="none"/>
          <w:lang w:val="en-US" w:eastAsia="zh-CN"/>
        </w:rPr>
      </w:pPr>
    </w:p>
    <w:p w14:paraId="1B508DA3">
      <w:pPr>
        <w:numPr>
          <w:ilvl w:val="0"/>
          <w:numId w:val="0"/>
        </w:numPr>
        <w:spacing w:before="120" w:beforeLines="50" w:line="360" w:lineRule="auto"/>
        <w:ind w:leftChars="200" w:firstLine="2108" w:firstLineChars="1000"/>
        <w:jc w:val="both"/>
        <w:outlineLvl w:val="1"/>
        <w:rPr>
          <w:rFonts w:hint="eastAsia" w:asciiTheme="minorEastAsia" w:hAnsiTheme="minorEastAsia" w:eastAsiaTheme="minorEastAsia" w:cstheme="minorEastAsia"/>
          <w:b/>
          <w:color w:val="auto"/>
          <w:sz w:val="21"/>
          <w:szCs w:val="21"/>
          <w:highlight w:val="none"/>
          <w:lang w:val="en-US" w:eastAsia="zh-CN"/>
        </w:rPr>
      </w:pPr>
    </w:p>
    <w:p w14:paraId="482A359B">
      <w:pPr>
        <w:numPr>
          <w:ilvl w:val="0"/>
          <w:numId w:val="0"/>
        </w:numPr>
        <w:spacing w:before="120" w:beforeLines="50" w:line="360" w:lineRule="auto"/>
        <w:ind w:leftChars="200" w:firstLine="2108" w:firstLineChars="1000"/>
        <w:jc w:val="both"/>
        <w:outlineLvl w:val="1"/>
        <w:rPr>
          <w:rFonts w:hint="eastAsia" w:asciiTheme="minorEastAsia" w:hAnsiTheme="minorEastAsia" w:eastAsiaTheme="minorEastAsia" w:cstheme="minorEastAsia"/>
          <w:b/>
          <w:color w:val="auto"/>
          <w:sz w:val="21"/>
          <w:szCs w:val="21"/>
          <w:highlight w:val="none"/>
          <w:lang w:val="en-US" w:eastAsia="zh-CN"/>
        </w:rPr>
      </w:pPr>
    </w:p>
    <w:p w14:paraId="37BB420A">
      <w:pPr>
        <w:numPr>
          <w:ilvl w:val="0"/>
          <w:numId w:val="0"/>
        </w:numPr>
        <w:spacing w:before="120" w:beforeLines="50" w:line="360" w:lineRule="auto"/>
        <w:ind w:leftChars="200" w:firstLine="2108" w:firstLineChars="1000"/>
        <w:jc w:val="both"/>
        <w:outlineLvl w:val="1"/>
        <w:rPr>
          <w:rFonts w:hint="eastAsia" w:asciiTheme="minorEastAsia" w:hAnsiTheme="minorEastAsia" w:eastAsiaTheme="minorEastAsia" w:cstheme="minorEastAsia"/>
          <w:b/>
          <w:color w:val="auto"/>
          <w:sz w:val="21"/>
          <w:szCs w:val="21"/>
          <w:highlight w:val="none"/>
          <w:lang w:val="en-US" w:eastAsia="zh-CN"/>
        </w:rPr>
      </w:pPr>
    </w:p>
    <w:p w14:paraId="0596726E">
      <w:pPr>
        <w:numPr>
          <w:ilvl w:val="-1"/>
          <w:numId w:val="0"/>
        </w:numPr>
        <w:spacing w:before="0" w:beforeLines="-2147483648" w:line="240" w:lineRule="auto"/>
        <w:ind w:leftChars="0" w:firstLine="0" w:firstLineChars="0"/>
        <w:jc w:val="left"/>
        <w:outlineLvl w:val="9"/>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br w:type="page"/>
      </w:r>
    </w:p>
    <w:p w14:paraId="0C52E0E2">
      <w:pPr>
        <w:numPr>
          <w:ilvl w:val="0"/>
          <w:numId w:val="0"/>
        </w:numPr>
        <w:spacing w:before="120" w:beforeLines="50" w:line="360" w:lineRule="auto"/>
        <w:ind w:leftChars="200" w:firstLine="2108" w:firstLineChars="1000"/>
        <w:jc w:val="both"/>
        <w:outlineLvl w:val="1"/>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lang w:val="en-US" w:eastAsia="zh-CN"/>
        </w:rPr>
        <w:t>3.4.2</w:t>
      </w:r>
      <w:r>
        <w:rPr>
          <w:rFonts w:hint="eastAsia" w:asciiTheme="minorEastAsia" w:hAnsiTheme="minorEastAsia" w:eastAsiaTheme="minorEastAsia" w:cstheme="minorEastAsia"/>
          <w:b/>
          <w:color w:val="auto"/>
          <w:sz w:val="21"/>
          <w:szCs w:val="21"/>
          <w:highlight w:val="none"/>
        </w:rPr>
        <w:t>拟投入本项目的主要人员情况表</w:t>
      </w:r>
    </w:p>
    <w:tbl>
      <w:tblPr>
        <w:tblStyle w:val="18"/>
        <w:tblW w:w="857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429"/>
        <w:gridCol w:w="1200"/>
        <w:gridCol w:w="882"/>
        <w:gridCol w:w="890"/>
        <w:gridCol w:w="1522"/>
        <w:gridCol w:w="672"/>
        <w:gridCol w:w="1053"/>
        <w:gridCol w:w="1220"/>
        <w:gridCol w:w="707"/>
      </w:tblGrid>
      <w:tr w14:paraId="1EB252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8" w:hRule="atLeast"/>
          <w:jc w:val="center"/>
        </w:trPr>
        <w:tc>
          <w:tcPr>
            <w:tcW w:w="429" w:type="dxa"/>
            <w:vMerge w:val="restart"/>
            <w:vAlign w:val="center"/>
          </w:tcPr>
          <w:p w14:paraId="56BBEBB6">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序号</w:t>
            </w:r>
          </w:p>
        </w:tc>
        <w:tc>
          <w:tcPr>
            <w:tcW w:w="1200" w:type="dxa"/>
            <w:vMerge w:val="restart"/>
            <w:vAlign w:val="center"/>
          </w:tcPr>
          <w:p w14:paraId="239BD27F">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在本项目拟任职务</w:t>
            </w:r>
          </w:p>
        </w:tc>
        <w:tc>
          <w:tcPr>
            <w:tcW w:w="882" w:type="dxa"/>
            <w:vMerge w:val="restart"/>
            <w:vAlign w:val="center"/>
          </w:tcPr>
          <w:p w14:paraId="7C2F6A9F">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姓名</w:t>
            </w:r>
          </w:p>
        </w:tc>
        <w:tc>
          <w:tcPr>
            <w:tcW w:w="890" w:type="dxa"/>
            <w:vMerge w:val="restart"/>
            <w:vAlign w:val="center"/>
          </w:tcPr>
          <w:p w14:paraId="1B842115">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职称</w:t>
            </w:r>
          </w:p>
        </w:tc>
        <w:tc>
          <w:tcPr>
            <w:tcW w:w="4467" w:type="dxa"/>
            <w:gridSpan w:val="4"/>
            <w:vAlign w:val="center"/>
          </w:tcPr>
          <w:p w14:paraId="732278DE">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执业或职业资格证明</w:t>
            </w:r>
          </w:p>
        </w:tc>
        <w:tc>
          <w:tcPr>
            <w:tcW w:w="707" w:type="dxa"/>
            <w:vAlign w:val="center"/>
          </w:tcPr>
          <w:p w14:paraId="534A8DBB">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备注</w:t>
            </w:r>
          </w:p>
        </w:tc>
      </w:tr>
      <w:tr w14:paraId="7E5963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3" w:hRule="atLeast"/>
          <w:jc w:val="center"/>
        </w:trPr>
        <w:tc>
          <w:tcPr>
            <w:tcW w:w="429" w:type="dxa"/>
            <w:vMerge w:val="continue"/>
            <w:vAlign w:val="center"/>
          </w:tcPr>
          <w:p w14:paraId="1A496577">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200" w:type="dxa"/>
            <w:vMerge w:val="continue"/>
            <w:vAlign w:val="center"/>
          </w:tcPr>
          <w:p w14:paraId="67E8E4FC">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82" w:type="dxa"/>
            <w:vMerge w:val="continue"/>
            <w:vAlign w:val="center"/>
          </w:tcPr>
          <w:p w14:paraId="28410A9F">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90" w:type="dxa"/>
            <w:vMerge w:val="continue"/>
            <w:vAlign w:val="center"/>
          </w:tcPr>
          <w:p w14:paraId="75F4FFDE">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22" w:type="dxa"/>
            <w:vAlign w:val="center"/>
          </w:tcPr>
          <w:p w14:paraId="77A39BEB">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证书名称</w:t>
            </w:r>
          </w:p>
        </w:tc>
        <w:tc>
          <w:tcPr>
            <w:tcW w:w="672" w:type="dxa"/>
            <w:vAlign w:val="center"/>
          </w:tcPr>
          <w:p w14:paraId="109DADB8">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级别</w:t>
            </w:r>
          </w:p>
        </w:tc>
        <w:tc>
          <w:tcPr>
            <w:tcW w:w="1053" w:type="dxa"/>
            <w:vAlign w:val="center"/>
          </w:tcPr>
          <w:p w14:paraId="1AEF7790">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证号</w:t>
            </w:r>
          </w:p>
        </w:tc>
        <w:tc>
          <w:tcPr>
            <w:tcW w:w="1220" w:type="dxa"/>
            <w:vAlign w:val="center"/>
          </w:tcPr>
          <w:p w14:paraId="63A5B352">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专业</w:t>
            </w:r>
          </w:p>
        </w:tc>
        <w:tc>
          <w:tcPr>
            <w:tcW w:w="707" w:type="dxa"/>
            <w:vAlign w:val="center"/>
          </w:tcPr>
          <w:p w14:paraId="2837B9F1">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14:paraId="59BAF1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3" w:hRule="atLeast"/>
          <w:jc w:val="center"/>
        </w:trPr>
        <w:tc>
          <w:tcPr>
            <w:tcW w:w="429" w:type="dxa"/>
            <w:vAlign w:val="center"/>
          </w:tcPr>
          <w:p w14:paraId="34451B68">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w:t>
            </w:r>
          </w:p>
        </w:tc>
        <w:tc>
          <w:tcPr>
            <w:tcW w:w="1200" w:type="dxa"/>
            <w:vAlign w:val="center"/>
          </w:tcPr>
          <w:p w14:paraId="276DD221">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82" w:type="dxa"/>
            <w:vAlign w:val="center"/>
          </w:tcPr>
          <w:p w14:paraId="0D4F46C8">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90" w:type="dxa"/>
            <w:vAlign w:val="center"/>
          </w:tcPr>
          <w:p w14:paraId="09F8CEFE">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22" w:type="dxa"/>
            <w:vAlign w:val="center"/>
          </w:tcPr>
          <w:p w14:paraId="2CB7F59C">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672" w:type="dxa"/>
            <w:vAlign w:val="center"/>
          </w:tcPr>
          <w:p w14:paraId="03B22FFF">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053" w:type="dxa"/>
            <w:vAlign w:val="center"/>
          </w:tcPr>
          <w:p w14:paraId="50ED1529">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220" w:type="dxa"/>
            <w:vAlign w:val="center"/>
          </w:tcPr>
          <w:p w14:paraId="2EAAFD7C">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707" w:type="dxa"/>
            <w:vAlign w:val="center"/>
          </w:tcPr>
          <w:p w14:paraId="64268F2C">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14:paraId="6BDB14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3" w:hRule="atLeast"/>
          <w:jc w:val="center"/>
        </w:trPr>
        <w:tc>
          <w:tcPr>
            <w:tcW w:w="429" w:type="dxa"/>
            <w:vAlign w:val="center"/>
          </w:tcPr>
          <w:p w14:paraId="05BBFB2A">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w:t>
            </w:r>
          </w:p>
        </w:tc>
        <w:tc>
          <w:tcPr>
            <w:tcW w:w="1200" w:type="dxa"/>
            <w:vAlign w:val="center"/>
          </w:tcPr>
          <w:p w14:paraId="2FB20611">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82" w:type="dxa"/>
            <w:vAlign w:val="center"/>
          </w:tcPr>
          <w:p w14:paraId="2A5E9E16">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90" w:type="dxa"/>
            <w:vAlign w:val="center"/>
          </w:tcPr>
          <w:p w14:paraId="22EB6904">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22" w:type="dxa"/>
            <w:vAlign w:val="center"/>
          </w:tcPr>
          <w:p w14:paraId="10CF0592">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672" w:type="dxa"/>
            <w:vAlign w:val="center"/>
          </w:tcPr>
          <w:p w14:paraId="48F53838">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053" w:type="dxa"/>
            <w:vAlign w:val="center"/>
          </w:tcPr>
          <w:p w14:paraId="05E75111">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220" w:type="dxa"/>
            <w:vAlign w:val="center"/>
          </w:tcPr>
          <w:p w14:paraId="436282EE">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707" w:type="dxa"/>
            <w:vAlign w:val="center"/>
          </w:tcPr>
          <w:p w14:paraId="6F4BD39A">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14:paraId="1B2004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3" w:hRule="atLeast"/>
          <w:jc w:val="center"/>
        </w:trPr>
        <w:tc>
          <w:tcPr>
            <w:tcW w:w="429" w:type="dxa"/>
            <w:vAlign w:val="center"/>
          </w:tcPr>
          <w:p w14:paraId="261BECE0">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w:t>
            </w:r>
          </w:p>
        </w:tc>
        <w:tc>
          <w:tcPr>
            <w:tcW w:w="1200" w:type="dxa"/>
            <w:vAlign w:val="center"/>
          </w:tcPr>
          <w:p w14:paraId="57064C93">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82" w:type="dxa"/>
            <w:vAlign w:val="center"/>
          </w:tcPr>
          <w:p w14:paraId="79DA746D">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90" w:type="dxa"/>
            <w:vAlign w:val="center"/>
          </w:tcPr>
          <w:p w14:paraId="42A45709">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22" w:type="dxa"/>
            <w:vAlign w:val="center"/>
          </w:tcPr>
          <w:p w14:paraId="67D87C34">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672" w:type="dxa"/>
            <w:vAlign w:val="center"/>
          </w:tcPr>
          <w:p w14:paraId="25CD398F">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053" w:type="dxa"/>
            <w:vAlign w:val="center"/>
          </w:tcPr>
          <w:p w14:paraId="4407C03C">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220" w:type="dxa"/>
            <w:vAlign w:val="center"/>
          </w:tcPr>
          <w:p w14:paraId="4A352755">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707" w:type="dxa"/>
            <w:vAlign w:val="center"/>
          </w:tcPr>
          <w:p w14:paraId="5F32CFF9">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14:paraId="6C1345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3" w:hRule="atLeast"/>
          <w:jc w:val="center"/>
        </w:trPr>
        <w:tc>
          <w:tcPr>
            <w:tcW w:w="429" w:type="dxa"/>
            <w:vAlign w:val="center"/>
          </w:tcPr>
          <w:p w14:paraId="066F6B2A">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4</w:t>
            </w:r>
          </w:p>
        </w:tc>
        <w:tc>
          <w:tcPr>
            <w:tcW w:w="1200" w:type="dxa"/>
            <w:vAlign w:val="center"/>
          </w:tcPr>
          <w:p w14:paraId="122C276A">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82" w:type="dxa"/>
            <w:vAlign w:val="center"/>
          </w:tcPr>
          <w:p w14:paraId="575B60FB">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90" w:type="dxa"/>
            <w:vAlign w:val="center"/>
          </w:tcPr>
          <w:p w14:paraId="4F5103A8">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22" w:type="dxa"/>
            <w:vAlign w:val="center"/>
          </w:tcPr>
          <w:p w14:paraId="7CBD726A">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672" w:type="dxa"/>
            <w:vAlign w:val="center"/>
          </w:tcPr>
          <w:p w14:paraId="20FCE4D4">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053" w:type="dxa"/>
            <w:vAlign w:val="center"/>
          </w:tcPr>
          <w:p w14:paraId="7AE699DB">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220" w:type="dxa"/>
            <w:vAlign w:val="center"/>
          </w:tcPr>
          <w:p w14:paraId="79531411">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707" w:type="dxa"/>
            <w:vAlign w:val="center"/>
          </w:tcPr>
          <w:p w14:paraId="3D0B599E">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14:paraId="6B925B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3" w:hRule="atLeast"/>
          <w:jc w:val="center"/>
        </w:trPr>
        <w:tc>
          <w:tcPr>
            <w:tcW w:w="429" w:type="dxa"/>
            <w:vAlign w:val="center"/>
          </w:tcPr>
          <w:p w14:paraId="378FDC1C">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w:t>
            </w:r>
          </w:p>
        </w:tc>
        <w:tc>
          <w:tcPr>
            <w:tcW w:w="1200" w:type="dxa"/>
            <w:vAlign w:val="center"/>
          </w:tcPr>
          <w:p w14:paraId="7E976E5C">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82" w:type="dxa"/>
            <w:vAlign w:val="center"/>
          </w:tcPr>
          <w:p w14:paraId="404AEDB7">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90" w:type="dxa"/>
            <w:vAlign w:val="center"/>
          </w:tcPr>
          <w:p w14:paraId="6FA113BE">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22" w:type="dxa"/>
            <w:vAlign w:val="center"/>
          </w:tcPr>
          <w:p w14:paraId="04FCEC76">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672" w:type="dxa"/>
            <w:vAlign w:val="center"/>
          </w:tcPr>
          <w:p w14:paraId="6D5B16C2">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053" w:type="dxa"/>
            <w:vAlign w:val="center"/>
          </w:tcPr>
          <w:p w14:paraId="2362FF22">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220" w:type="dxa"/>
            <w:vAlign w:val="center"/>
          </w:tcPr>
          <w:p w14:paraId="3F9AB56D">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707" w:type="dxa"/>
            <w:vAlign w:val="center"/>
          </w:tcPr>
          <w:p w14:paraId="60FC6C58">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r w14:paraId="3C8E72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93" w:hRule="atLeast"/>
          <w:jc w:val="center"/>
        </w:trPr>
        <w:tc>
          <w:tcPr>
            <w:tcW w:w="429" w:type="dxa"/>
            <w:vAlign w:val="center"/>
          </w:tcPr>
          <w:p w14:paraId="44325E4F">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w:t>
            </w:r>
          </w:p>
        </w:tc>
        <w:tc>
          <w:tcPr>
            <w:tcW w:w="1200" w:type="dxa"/>
            <w:vAlign w:val="center"/>
          </w:tcPr>
          <w:p w14:paraId="54824146">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82" w:type="dxa"/>
            <w:vAlign w:val="center"/>
          </w:tcPr>
          <w:p w14:paraId="31D48313">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890" w:type="dxa"/>
            <w:vAlign w:val="center"/>
          </w:tcPr>
          <w:p w14:paraId="1B6D4D99">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522" w:type="dxa"/>
            <w:vAlign w:val="center"/>
          </w:tcPr>
          <w:p w14:paraId="7298063D">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672" w:type="dxa"/>
            <w:vAlign w:val="center"/>
          </w:tcPr>
          <w:p w14:paraId="4A14D37B">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053" w:type="dxa"/>
            <w:vAlign w:val="center"/>
          </w:tcPr>
          <w:p w14:paraId="284F0683">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1220" w:type="dxa"/>
            <w:vAlign w:val="center"/>
          </w:tcPr>
          <w:p w14:paraId="74B110C9">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c>
          <w:tcPr>
            <w:tcW w:w="707" w:type="dxa"/>
            <w:vAlign w:val="center"/>
          </w:tcPr>
          <w:p w14:paraId="7B9A915A">
            <w:pPr>
              <w:tabs>
                <w:tab w:val="left" w:pos="-951"/>
                <w:tab w:val="left" w:pos="4267"/>
                <w:tab w:val="left" w:pos="7925"/>
              </w:tabs>
              <w:adjustRightInd w:val="0"/>
              <w:snapToGrid w:val="0"/>
              <w:spacing w:line="360" w:lineRule="auto"/>
              <w:ind w:right="-6"/>
              <w:jc w:val="center"/>
              <w:rPr>
                <w:rFonts w:hint="eastAsia" w:asciiTheme="minorEastAsia" w:hAnsiTheme="minorEastAsia" w:eastAsiaTheme="minorEastAsia" w:cstheme="minorEastAsia"/>
                <w:bCs/>
                <w:color w:val="auto"/>
                <w:sz w:val="21"/>
                <w:szCs w:val="21"/>
                <w:highlight w:val="none"/>
              </w:rPr>
            </w:pPr>
          </w:p>
        </w:tc>
      </w:tr>
    </w:tbl>
    <w:p w14:paraId="0A359436">
      <w:pPr>
        <w:rPr>
          <w:rFonts w:hint="eastAsia" w:asciiTheme="minorEastAsia" w:hAnsiTheme="minorEastAsia" w:eastAsiaTheme="minorEastAsia" w:cstheme="minorEastAsia"/>
          <w:b/>
          <w:bCs/>
          <w:color w:val="auto"/>
          <w:sz w:val="21"/>
          <w:szCs w:val="21"/>
          <w:highlight w:val="none"/>
        </w:rPr>
      </w:pPr>
    </w:p>
    <w:p w14:paraId="225316FA">
      <w:pPr>
        <w:spacing w:line="36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bCs/>
          <w:color w:val="auto"/>
          <w:sz w:val="21"/>
          <w:szCs w:val="21"/>
          <w:highlight w:val="none"/>
        </w:rPr>
        <w:t>注：</w:t>
      </w:r>
      <w:r>
        <w:rPr>
          <w:rFonts w:hint="eastAsia" w:asciiTheme="minorEastAsia" w:hAnsiTheme="minorEastAsia" w:eastAsiaTheme="minorEastAsia" w:cstheme="minorEastAsia"/>
          <w:b w:val="0"/>
          <w:bCs w:val="0"/>
          <w:color w:val="auto"/>
          <w:sz w:val="21"/>
          <w:szCs w:val="21"/>
          <w:highlight w:val="none"/>
        </w:rPr>
        <w:t>拟投入本项目的主要人员需满足本项目</w:t>
      </w:r>
      <w:r>
        <w:rPr>
          <w:rFonts w:hint="eastAsia" w:asciiTheme="minorEastAsia" w:hAnsiTheme="minorEastAsia" w:eastAsiaTheme="minorEastAsia" w:cstheme="minorEastAsia"/>
          <w:b w:val="0"/>
          <w:bCs w:val="0"/>
          <w:color w:val="auto"/>
          <w:sz w:val="21"/>
          <w:szCs w:val="21"/>
          <w:highlight w:val="none"/>
          <w:lang w:eastAsia="zh-CN"/>
        </w:rPr>
        <w:t>采购文件</w:t>
      </w:r>
      <w:r>
        <w:rPr>
          <w:rFonts w:hint="eastAsia" w:asciiTheme="minorEastAsia" w:hAnsiTheme="minorEastAsia" w:eastAsiaTheme="minorEastAsia" w:cstheme="minorEastAsia"/>
          <w:b w:val="0"/>
          <w:bCs w:val="0"/>
          <w:color w:val="auto"/>
          <w:sz w:val="21"/>
          <w:szCs w:val="21"/>
          <w:highlight w:val="none"/>
        </w:rPr>
        <w:t>规定，并提供截止投标日前任意连续3个月的社保证明。</w:t>
      </w:r>
    </w:p>
    <w:p w14:paraId="59C86EC5">
      <w:pPr>
        <w:adjustRightInd w:val="0"/>
        <w:snapToGrid w:val="0"/>
        <w:spacing w:line="360" w:lineRule="auto"/>
        <w:rPr>
          <w:rFonts w:hint="eastAsia" w:asciiTheme="minorEastAsia" w:hAnsiTheme="minorEastAsia" w:eastAsiaTheme="minorEastAsia" w:cstheme="minorEastAsia"/>
          <w:color w:val="auto"/>
          <w:sz w:val="21"/>
          <w:szCs w:val="21"/>
          <w:highlight w:val="none"/>
        </w:rPr>
      </w:pPr>
    </w:p>
    <w:p w14:paraId="5B5654D7">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供应商名称（公章）：                     </w:t>
      </w:r>
    </w:p>
    <w:p w14:paraId="5B3F3E87">
      <w:pPr>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供应商法定代表人（或法定代表人授权代表）签名或签章：</w:t>
      </w:r>
    </w:p>
    <w:p w14:paraId="47943371">
      <w:pPr>
        <w:overflowPunct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     年    月    日</w:t>
      </w:r>
    </w:p>
    <w:p w14:paraId="4EDEF3BF">
      <w:pPr>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p>
    <w:p w14:paraId="4FC03204">
      <w:pPr>
        <w:spacing w:line="360" w:lineRule="auto"/>
        <w:rPr>
          <w:rFonts w:hint="eastAsia" w:asciiTheme="minorEastAsia" w:hAnsiTheme="minorEastAsia" w:eastAsiaTheme="minorEastAsia" w:cstheme="minorEastAsia"/>
          <w:color w:val="auto"/>
          <w:sz w:val="21"/>
          <w:szCs w:val="21"/>
          <w:highlight w:val="none"/>
          <w:lang w:val="en-US" w:eastAsia="zh-CN"/>
        </w:rPr>
      </w:pPr>
    </w:p>
    <w:p w14:paraId="506665BD">
      <w:pPr>
        <w:spacing w:line="360" w:lineRule="auto"/>
        <w:rPr>
          <w:rFonts w:hint="eastAsia" w:asciiTheme="minorEastAsia" w:hAnsiTheme="minorEastAsia" w:eastAsiaTheme="minorEastAsia" w:cstheme="minorEastAsia"/>
          <w:color w:val="auto"/>
          <w:sz w:val="21"/>
          <w:szCs w:val="21"/>
          <w:highlight w:val="none"/>
          <w:lang w:val="en-US" w:eastAsia="zh-CN"/>
        </w:rPr>
      </w:pPr>
    </w:p>
    <w:p w14:paraId="5A859589">
      <w:pPr>
        <w:spacing w:line="360" w:lineRule="auto"/>
        <w:rPr>
          <w:rFonts w:hint="eastAsia" w:asciiTheme="minorEastAsia" w:hAnsiTheme="minorEastAsia" w:eastAsiaTheme="minorEastAsia" w:cstheme="minorEastAsia"/>
          <w:color w:val="auto"/>
          <w:sz w:val="21"/>
          <w:szCs w:val="21"/>
          <w:highlight w:val="none"/>
          <w:lang w:val="en-US" w:eastAsia="zh-CN"/>
        </w:rPr>
      </w:pPr>
    </w:p>
    <w:p w14:paraId="502FB6DE">
      <w:pPr>
        <w:spacing w:line="360" w:lineRule="auto"/>
        <w:rPr>
          <w:rFonts w:hint="eastAsia" w:asciiTheme="minorEastAsia" w:hAnsiTheme="minorEastAsia" w:eastAsiaTheme="minorEastAsia" w:cstheme="minorEastAsia"/>
          <w:color w:val="auto"/>
          <w:sz w:val="21"/>
          <w:szCs w:val="21"/>
          <w:highlight w:val="none"/>
          <w:lang w:val="en-US" w:eastAsia="zh-CN"/>
        </w:rPr>
      </w:pPr>
    </w:p>
    <w:p w14:paraId="016A4C59">
      <w:pPr>
        <w:spacing w:line="360" w:lineRule="auto"/>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bookmarkStart w:id="57" w:name="_GoBack"/>
      <w:bookmarkEnd w:id="57"/>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b/>
          <w:color w:val="auto"/>
          <w:sz w:val="21"/>
          <w:szCs w:val="21"/>
          <w:highlight w:val="none"/>
          <w:lang w:val="en-US" w:eastAsia="zh-CN"/>
        </w:rPr>
        <w:t xml:space="preserve">  </w:t>
      </w:r>
    </w:p>
    <w:p w14:paraId="7145C34D">
      <w:pPr>
        <w:spacing w:line="240" w:lineRule="auto"/>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br w:type="page"/>
      </w:r>
    </w:p>
    <w:p w14:paraId="6F50D326">
      <w:pPr>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lang w:val="en-US" w:eastAsia="zh-CN"/>
        </w:rPr>
        <w:t xml:space="preserve"> 3.4.3  承诺函</w:t>
      </w:r>
    </w:p>
    <w:p w14:paraId="68360DF1">
      <w:pPr>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4"/>
          <w:highlight w:val="none"/>
          <w:lang w:val="en-US" w:eastAsia="zh-CN" w:bidi="ar"/>
        </w:rPr>
        <w:t>承诺内容：供应商承诺成交后投入符合要求的人员，若在项目实施过程中未能提供相应人员，采购人有权终止合同。加盖公章，格式自拟，不按要求提供不得分。</w:t>
      </w:r>
    </w:p>
    <w:p w14:paraId="0B8ACE85">
      <w:pPr>
        <w:spacing w:line="360" w:lineRule="auto"/>
        <w:rPr>
          <w:rFonts w:hint="eastAsia" w:asciiTheme="minorEastAsia" w:hAnsiTheme="minorEastAsia" w:eastAsiaTheme="minorEastAsia" w:cstheme="minorEastAsia"/>
          <w:b/>
          <w:color w:val="auto"/>
          <w:sz w:val="21"/>
          <w:szCs w:val="21"/>
          <w:highlight w:val="none"/>
        </w:rPr>
      </w:pPr>
    </w:p>
    <w:p w14:paraId="37B8351F">
      <w:pPr>
        <w:pStyle w:val="3"/>
        <w:spacing w:before="100" w:beforeAutospacing="1" w:after="120" w:afterLines="50"/>
        <w:ind w:left="0" w:leftChars="0" w:right="800" w:firstLine="0" w:firstLineChars="0"/>
        <w:jc w:val="both"/>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 xml:space="preserve">                      </w:t>
      </w:r>
      <w:r>
        <w:rPr>
          <w:rFonts w:hint="eastAsia" w:asciiTheme="minorEastAsia" w:hAnsiTheme="minorEastAsia" w:eastAsiaTheme="minorEastAsia" w:cstheme="minorEastAsia"/>
          <w:b w:val="0"/>
          <w:bCs/>
          <w:color w:val="auto"/>
          <w:sz w:val="21"/>
          <w:szCs w:val="21"/>
          <w:highlight w:val="none"/>
          <w:lang w:val="en-US" w:eastAsia="zh-CN"/>
        </w:rPr>
        <w:t xml:space="preserve">  </w:t>
      </w:r>
      <w:r>
        <w:rPr>
          <w:rFonts w:hint="eastAsia" w:asciiTheme="minorEastAsia" w:hAnsiTheme="minorEastAsia" w:eastAsiaTheme="minorEastAsia" w:cstheme="minorEastAsia"/>
          <w:b w:val="0"/>
          <w:bCs/>
          <w:color w:val="auto"/>
          <w:sz w:val="24"/>
          <w:szCs w:val="24"/>
          <w:highlight w:val="none"/>
          <w:lang w:val="en-US" w:eastAsia="zh-CN"/>
        </w:rPr>
        <w:t xml:space="preserve"> </w:t>
      </w:r>
      <w:r>
        <w:rPr>
          <w:rFonts w:hint="eastAsia" w:asciiTheme="minorEastAsia" w:hAnsiTheme="minorEastAsia" w:eastAsiaTheme="minorEastAsia" w:cstheme="minorEastAsia"/>
          <w:b/>
          <w:bCs w:val="0"/>
          <w:color w:val="auto"/>
          <w:sz w:val="24"/>
          <w:szCs w:val="24"/>
          <w:highlight w:val="none"/>
          <w:lang w:val="en-US" w:eastAsia="zh-CN"/>
        </w:rPr>
        <w:t xml:space="preserve"> </w:t>
      </w:r>
      <w:bookmarkEnd w:id="38"/>
      <w:bookmarkEnd w:id="39"/>
      <w:bookmarkEnd w:id="40"/>
      <w:bookmarkEnd w:id="41"/>
      <w:bookmarkEnd w:id="42"/>
      <w:bookmarkEnd w:id="43"/>
      <w:bookmarkEnd w:id="44"/>
      <w:bookmarkEnd w:id="49"/>
      <w:bookmarkEnd w:id="50"/>
      <w:bookmarkEnd w:id="51"/>
      <w:bookmarkEnd w:id="52"/>
      <w:bookmarkEnd w:id="53"/>
      <w:bookmarkEnd w:id="54"/>
      <w:r>
        <w:rPr>
          <w:rFonts w:hint="eastAsia" w:asciiTheme="minorEastAsia" w:hAnsiTheme="minorEastAsia" w:eastAsiaTheme="minorEastAsia" w:cstheme="minorEastAsia"/>
          <w:b/>
          <w:bCs w:val="0"/>
          <w:color w:val="auto"/>
          <w:sz w:val="24"/>
          <w:szCs w:val="24"/>
          <w:highlight w:val="none"/>
          <w:lang w:val="en-US" w:eastAsia="zh-CN"/>
        </w:rPr>
        <w:t>3.5</w:t>
      </w:r>
      <w:r>
        <w:rPr>
          <w:rFonts w:hint="eastAsia" w:asciiTheme="minorEastAsia" w:hAnsiTheme="minorEastAsia" w:eastAsiaTheme="minorEastAsia" w:cstheme="minorEastAsia"/>
          <w:b/>
          <w:bCs w:val="0"/>
          <w:color w:val="auto"/>
          <w:sz w:val="24"/>
          <w:szCs w:val="24"/>
          <w:highlight w:val="none"/>
        </w:rPr>
        <w:t>条款响应表</w:t>
      </w:r>
    </w:p>
    <w:tbl>
      <w:tblPr>
        <w:tblStyle w:val="18"/>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6019"/>
        <w:gridCol w:w="896"/>
        <w:gridCol w:w="1611"/>
      </w:tblGrid>
      <w:tr w14:paraId="782D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09" w:type="dxa"/>
            <w:shd w:val="clear" w:color="auto" w:fill="F3F3F3"/>
            <w:vAlign w:val="center"/>
          </w:tcPr>
          <w:p w14:paraId="6C666874">
            <w:pPr>
              <w:snapToGrid w:val="0"/>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序号</w:t>
            </w:r>
          </w:p>
        </w:tc>
        <w:tc>
          <w:tcPr>
            <w:tcW w:w="6019" w:type="dxa"/>
            <w:shd w:val="clear" w:color="auto" w:fill="F3F3F3"/>
            <w:vAlign w:val="center"/>
          </w:tcPr>
          <w:p w14:paraId="4F10121C">
            <w:pPr>
              <w:snapToGrid w:val="0"/>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实质性响应条款要求</w:t>
            </w:r>
          </w:p>
        </w:tc>
        <w:tc>
          <w:tcPr>
            <w:tcW w:w="896" w:type="dxa"/>
            <w:shd w:val="clear" w:color="auto" w:fill="F3F3F3"/>
            <w:vAlign w:val="center"/>
          </w:tcPr>
          <w:p w14:paraId="43C60AFB">
            <w:pPr>
              <w:snapToGrid w:val="0"/>
              <w:spacing w:line="240" w:lineRule="auto"/>
              <w:jc w:val="both"/>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是否</w:t>
            </w:r>
          </w:p>
          <w:p w14:paraId="5A189A37">
            <w:pPr>
              <w:snapToGrid w:val="0"/>
              <w:spacing w:line="240" w:lineRule="auto"/>
              <w:jc w:val="both"/>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响应</w:t>
            </w:r>
          </w:p>
        </w:tc>
        <w:tc>
          <w:tcPr>
            <w:tcW w:w="1611" w:type="dxa"/>
            <w:shd w:val="clear" w:color="auto" w:fill="F3F3F3"/>
            <w:vAlign w:val="center"/>
          </w:tcPr>
          <w:p w14:paraId="0FD4CA76">
            <w:pPr>
              <w:snapToGrid w:val="0"/>
              <w:spacing w:line="240" w:lineRule="auto"/>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偏离说明</w:t>
            </w:r>
          </w:p>
        </w:tc>
      </w:tr>
      <w:tr w14:paraId="0DFE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vAlign w:val="center"/>
          </w:tcPr>
          <w:p w14:paraId="20E53B87">
            <w:pP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6019" w:type="dxa"/>
            <w:vAlign w:val="center"/>
          </w:tcPr>
          <w:p w14:paraId="726AD8B9">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完全理解并接受对供应商资格的要求</w:t>
            </w:r>
          </w:p>
        </w:tc>
        <w:tc>
          <w:tcPr>
            <w:tcW w:w="896" w:type="dxa"/>
            <w:vAlign w:val="center"/>
          </w:tcPr>
          <w:p w14:paraId="085B1E48">
            <w:pPr>
              <w:pStyle w:val="29"/>
              <w:keepNext w:val="0"/>
              <w:snapToGrid w:val="0"/>
              <w:spacing w:before="0" w:after="0" w:line="360" w:lineRule="auto"/>
              <w:rPr>
                <w:rFonts w:hint="eastAsia" w:asciiTheme="minorEastAsia" w:hAnsiTheme="minorEastAsia" w:eastAsiaTheme="minorEastAsia" w:cstheme="minorEastAsia"/>
                <w:color w:val="auto"/>
                <w:spacing w:val="0"/>
                <w:sz w:val="21"/>
                <w:szCs w:val="21"/>
                <w:highlight w:val="none"/>
              </w:rPr>
            </w:pPr>
          </w:p>
        </w:tc>
        <w:tc>
          <w:tcPr>
            <w:tcW w:w="1611" w:type="dxa"/>
            <w:vAlign w:val="center"/>
          </w:tcPr>
          <w:p w14:paraId="7C14CB40">
            <w:pPr>
              <w:snapToGrid w:val="0"/>
              <w:spacing w:line="360" w:lineRule="auto"/>
              <w:jc w:val="center"/>
              <w:rPr>
                <w:rFonts w:hint="eastAsia" w:asciiTheme="minorEastAsia" w:hAnsiTheme="minorEastAsia" w:eastAsiaTheme="minorEastAsia" w:cstheme="minorEastAsia"/>
                <w:color w:val="auto"/>
                <w:sz w:val="21"/>
                <w:szCs w:val="21"/>
                <w:highlight w:val="none"/>
              </w:rPr>
            </w:pPr>
          </w:p>
        </w:tc>
      </w:tr>
      <w:tr w14:paraId="4A08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vAlign w:val="center"/>
          </w:tcPr>
          <w:p w14:paraId="6E4E633D">
            <w:pP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6019" w:type="dxa"/>
            <w:vAlign w:val="center"/>
          </w:tcPr>
          <w:p w14:paraId="525F76EB">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满足报价有效期要求</w:t>
            </w:r>
          </w:p>
        </w:tc>
        <w:tc>
          <w:tcPr>
            <w:tcW w:w="896" w:type="dxa"/>
            <w:vAlign w:val="center"/>
          </w:tcPr>
          <w:p w14:paraId="1952D34B">
            <w:pPr>
              <w:pStyle w:val="29"/>
              <w:keepNext w:val="0"/>
              <w:snapToGrid w:val="0"/>
              <w:spacing w:before="0" w:after="0" w:line="360" w:lineRule="auto"/>
              <w:rPr>
                <w:rFonts w:hint="eastAsia" w:asciiTheme="minorEastAsia" w:hAnsiTheme="minorEastAsia" w:eastAsiaTheme="minorEastAsia" w:cstheme="minorEastAsia"/>
                <w:color w:val="auto"/>
                <w:spacing w:val="0"/>
                <w:sz w:val="21"/>
                <w:szCs w:val="21"/>
                <w:highlight w:val="none"/>
              </w:rPr>
            </w:pPr>
          </w:p>
        </w:tc>
        <w:tc>
          <w:tcPr>
            <w:tcW w:w="1611" w:type="dxa"/>
            <w:vAlign w:val="center"/>
          </w:tcPr>
          <w:p w14:paraId="53AC3638">
            <w:pPr>
              <w:snapToGrid w:val="0"/>
              <w:spacing w:line="360" w:lineRule="auto"/>
              <w:jc w:val="center"/>
              <w:rPr>
                <w:rFonts w:hint="eastAsia" w:asciiTheme="minorEastAsia" w:hAnsiTheme="minorEastAsia" w:eastAsiaTheme="minorEastAsia" w:cstheme="minorEastAsia"/>
                <w:color w:val="auto"/>
                <w:sz w:val="21"/>
                <w:szCs w:val="21"/>
                <w:highlight w:val="none"/>
              </w:rPr>
            </w:pPr>
          </w:p>
        </w:tc>
      </w:tr>
      <w:tr w14:paraId="3A14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vAlign w:val="center"/>
          </w:tcPr>
          <w:p w14:paraId="6BC762B7">
            <w:pP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6019" w:type="dxa"/>
            <w:vAlign w:val="center"/>
          </w:tcPr>
          <w:p w14:paraId="6F9E9372">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满足客户需求中的报价要求，</w:t>
            </w:r>
            <w:r>
              <w:rPr>
                <w:rFonts w:hint="eastAsia" w:asciiTheme="minorEastAsia" w:hAnsiTheme="minorEastAsia" w:eastAsiaTheme="minorEastAsia" w:cstheme="minorEastAsia"/>
                <w:color w:val="auto"/>
                <w:sz w:val="21"/>
                <w:szCs w:val="21"/>
                <w:highlight w:val="none"/>
              </w:rPr>
              <w:t>报价内容均涵盖报价要求之一切费用和伴随服务</w:t>
            </w:r>
          </w:p>
        </w:tc>
        <w:tc>
          <w:tcPr>
            <w:tcW w:w="896" w:type="dxa"/>
            <w:vAlign w:val="center"/>
          </w:tcPr>
          <w:p w14:paraId="6AB025DE">
            <w:p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1611" w:type="dxa"/>
            <w:vAlign w:val="center"/>
          </w:tcPr>
          <w:p w14:paraId="0B84B399">
            <w:pPr>
              <w:snapToGrid w:val="0"/>
              <w:spacing w:line="360" w:lineRule="auto"/>
              <w:ind w:right="-35"/>
              <w:jc w:val="center"/>
              <w:rPr>
                <w:rFonts w:hint="eastAsia" w:asciiTheme="minorEastAsia" w:hAnsiTheme="minorEastAsia" w:eastAsiaTheme="minorEastAsia" w:cstheme="minorEastAsia"/>
                <w:color w:val="auto"/>
                <w:sz w:val="21"/>
                <w:szCs w:val="21"/>
                <w:highlight w:val="none"/>
              </w:rPr>
            </w:pPr>
          </w:p>
        </w:tc>
      </w:tr>
      <w:tr w14:paraId="364D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vAlign w:val="center"/>
          </w:tcPr>
          <w:p w14:paraId="438786F8">
            <w:pP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6019" w:type="dxa"/>
            <w:vAlign w:val="center"/>
          </w:tcPr>
          <w:p w14:paraId="56941864">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完全理解并接受</w:t>
            </w:r>
            <w:r>
              <w:rPr>
                <w:rFonts w:hint="eastAsia" w:asciiTheme="minorEastAsia" w:hAnsiTheme="minorEastAsia" w:eastAsiaTheme="minorEastAsia" w:cstheme="minorEastAsia"/>
                <w:color w:val="auto"/>
                <w:sz w:val="21"/>
                <w:szCs w:val="21"/>
                <w:highlight w:val="none"/>
                <w:lang w:val="en-GB"/>
              </w:rPr>
              <w:t>合同范本所列述的各项条款</w:t>
            </w:r>
          </w:p>
        </w:tc>
        <w:tc>
          <w:tcPr>
            <w:tcW w:w="896" w:type="dxa"/>
            <w:vAlign w:val="center"/>
          </w:tcPr>
          <w:p w14:paraId="2C5AB672">
            <w:p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1611" w:type="dxa"/>
            <w:vAlign w:val="center"/>
          </w:tcPr>
          <w:p w14:paraId="7EC96A81">
            <w:pPr>
              <w:snapToGrid w:val="0"/>
              <w:spacing w:line="360" w:lineRule="auto"/>
              <w:jc w:val="center"/>
              <w:rPr>
                <w:rFonts w:hint="eastAsia" w:asciiTheme="minorEastAsia" w:hAnsiTheme="minorEastAsia" w:eastAsiaTheme="minorEastAsia" w:cstheme="minorEastAsia"/>
                <w:color w:val="auto"/>
                <w:sz w:val="21"/>
                <w:szCs w:val="21"/>
                <w:highlight w:val="none"/>
              </w:rPr>
            </w:pPr>
          </w:p>
        </w:tc>
      </w:tr>
      <w:tr w14:paraId="5C96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vAlign w:val="center"/>
          </w:tcPr>
          <w:p w14:paraId="7EFEBFE2">
            <w:pP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6019" w:type="dxa"/>
            <w:vAlign w:val="center"/>
          </w:tcPr>
          <w:p w14:paraId="2B1F130A">
            <w:pPr>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完全理解并接受对供应商的各项须知、规约要求和责任义务</w:t>
            </w:r>
          </w:p>
        </w:tc>
        <w:tc>
          <w:tcPr>
            <w:tcW w:w="896" w:type="dxa"/>
            <w:vAlign w:val="center"/>
          </w:tcPr>
          <w:p w14:paraId="113AA364">
            <w:p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1611" w:type="dxa"/>
            <w:vAlign w:val="center"/>
          </w:tcPr>
          <w:p w14:paraId="1E8311BD">
            <w:pPr>
              <w:snapToGrid w:val="0"/>
              <w:spacing w:line="360" w:lineRule="auto"/>
              <w:jc w:val="center"/>
              <w:rPr>
                <w:rFonts w:hint="eastAsia" w:asciiTheme="minorEastAsia" w:hAnsiTheme="minorEastAsia" w:eastAsiaTheme="minorEastAsia" w:cstheme="minorEastAsia"/>
                <w:color w:val="auto"/>
                <w:sz w:val="21"/>
                <w:szCs w:val="21"/>
                <w:highlight w:val="none"/>
              </w:rPr>
            </w:pPr>
          </w:p>
        </w:tc>
      </w:tr>
      <w:tr w14:paraId="739E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09" w:type="dxa"/>
            <w:vAlign w:val="center"/>
          </w:tcPr>
          <w:p w14:paraId="247F217F">
            <w:pP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6019" w:type="dxa"/>
            <w:vAlign w:val="center"/>
          </w:tcPr>
          <w:p w14:paraId="4EC79F3C">
            <w:pPr>
              <w:pStyle w:val="14"/>
              <w:snapToGrid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同意采购人以任何形式对我方响应文件内容的真实性和有效性进行审查、验证</w:t>
            </w:r>
          </w:p>
        </w:tc>
        <w:tc>
          <w:tcPr>
            <w:tcW w:w="896" w:type="dxa"/>
            <w:vAlign w:val="center"/>
          </w:tcPr>
          <w:p w14:paraId="3880F6F4">
            <w:p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1611" w:type="dxa"/>
            <w:vAlign w:val="center"/>
          </w:tcPr>
          <w:p w14:paraId="5E71CC4D">
            <w:pPr>
              <w:snapToGrid w:val="0"/>
              <w:spacing w:line="360" w:lineRule="auto"/>
              <w:jc w:val="center"/>
              <w:rPr>
                <w:rFonts w:hint="eastAsia" w:asciiTheme="minorEastAsia" w:hAnsiTheme="minorEastAsia" w:eastAsiaTheme="minorEastAsia" w:cstheme="minorEastAsia"/>
                <w:color w:val="auto"/>
                <w:sz w:val="21"/>
                <w:szCs w:val="21"/>
                <w:highlight w:val="none"/>
              </w:rPr>
            </w:pPr>
          </w:p>
        </w:tc>
      </w:tr>
      <w:tr w14:paraId="1E22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shd w:val="clear" w:color="auto" w:fill="auto"/>
            <w:vAlign w:val="center"/>
          </w:tcPr>
          <w:p w14:paraId="13BAF9F8">
            <w:pPr>
              <w:snapToGrid w:val="0"/>
              <w:spacing w:line="360" w:lineRule="auto"/>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rPr>
              <w:t>7</w:t>
            </w:r>
          </w:p>
        </w:tc>
        <w:tc>
          <w:tcPr>
            <w:tcW w:w="6019" w:type="dxa"/>
            <w:shd w:val="clear" w:color="auto" w:fill="auto"/>
            <w:vAlign w:val="center"/>
          </w:tcPr>
          <w:p w14:paraId="0DF516B7">
            <w:pPr>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eastAsia="zh-CN"/>
              </w:rPr>
              <w:t>满足客户服务期要求</w:t>
            </w:r>
          </w:p>
        </w:tc>
        <w:tc>
          <w:tcPr>
            <w:tcW w:w="896" w:type="dxa"/>
            <w:vAlign w:val="center"/>
          </w:tcPr>
          <w:p w14:paraId="539B887B">
            <w:p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1611" w:type="dxa"/>
            <w:vAlign w:val="center"/>
          </w:tcPr>
          <w:p w14:paraId="7AE67D19">
            <w:pPr>
              <w:snapToGrid w:val="0"/>
              <w:spacing w:line="360" w:lineRule="auto"/>
              <w:jc w:val="center"/>
              <w:rPr>
                <w:rFonts w:hint="eastAsia" w:asciiTheme="minorEastAsia" w:hAnsiTheme="minorEastAsia" w:eastAsiaTheme="minorEastAsia" w:cstheme="minorEastAsia"/>
                <w:color w:val="auto"/>
                <w:sz w:val="21"/>
                <w:szCs w:val="21"/>
                <w:highlight w:val="none"/>
              </w:rPr>
            </w:pPr>
          </w:p>
        </w:tc>
      </w:tr>
      <w:tr w14:paraId="6EE7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vAlign w:val="center"/>
          </w:tcPr>
          <w:p w14:paraId="3828D37B">
            <w:pPr>
              <w:snapToGrid w:val="0"/>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w:t>
            </w:r>
          </w:p>
        </w:tc>
        <w:tc>
          <w:tcPr>
            <w:tcW w:w="6019" w:type="dxa"/>
            <w:vAlign w:val="center"/>
          </w:tcPr>
          <w:p w14:paraId="32740556">
            <w:pPr>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满足客户需求中所列举的所有服务要求</w:t>
            </w:r>
          </w:p>
        </w:tc>
        <w:tc>
          <w:tcPr>
            <w:tcW w:w="896" w:type="dxa"/>
            <w:vAlign w:val="center"/>
          </w:tcPr>
          <w:p w14:paraId="426F39D1">
            <w:p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1611" w:type="dxa"/>
            <w:vAlign w:val="center"/>
          </w:tcPr>
          <w:p w14:paraId="70082709">
            <w:pPr>
              <w:snapToGrid w:val="0"/>
              <w:spacing w:line="360" w:lineRule="auto"/>
              <w:jc w:val="center"/>
              <w:rPr>
                <w:rFonts w:hint="eastAsia" w:asciiTheme="minorEastAsia" w:hAnsiTheme="minorEastAsia" w:eastAsiaTheme="minorEastAsia" w:cstheme="minorEastAsia"/>
                <w:color w:val="auto"/>
                <w:sz w:val="21"/>
                <w:szCs w:val="21"/>
                <w:highlight w:val="none"/>
              </w:rPr>
            </w:pPr>
          </w:p>
        </w:tc>
      </w:tr>
      <w:tr w14:paraId="7B09B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9" w:type="dxa"/>
            <w:vAlign w:val="center"/>
          </w:tcPr>
          <w:p w14:paraId="495B6D0F">
            <w:pPr>
              <w:snapToGrid w:val="0"/>
              <w:spacing w:line="36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w:t>
            </w:r>
          </w:p>
        </w:tc>
        <w:tc>
          <w:tcPr>
            <w:tcW w:w="6019" w:type="dxa"/>
            <w:vAlign w:val="center"/>
          </w:tcPr>
          <w:p w14:paraId="13DF6087">
            <w:pPr>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其他偏离的情况说明</w:t>
            </w:r>
          </w:p>
        </w:tc>
        <w:tc>
          <w:tcPr>
            <w:tcW w:w="896" w:type="dxa"/>
            <w:vAlign w:val="center"/>
          </w:tcPr>
          <w:p w14:paraId="691E1085">
            <w:pPr>
              <w:snapToGrid w:val="0"/>
              <w:spacing w:line="360" w:lineRule="auto"/>
              <w:jc w:val="center"/>
              <w:rPr>
                <w:rFonts w:hint="eastAsia" w:asciiTheme="minorEastAsia" w:hAnsiTheme="minorEastAsia" w:eastAsiaTheme="minorEastAsia" w:cstheme="minorEastAsia"/>
                <w:color w:val="auto"/>
                <w:sz w:val="21"/>
                <w:szCs w:val="21"/>
                <w:highlight w:val="none"/>
              </w:rPr>
            </w:pPr>
          </w:p>
        </w:tc>
        <w:tc>
          <w:tcPr>
            <w:tcW w:w="1611" w:type="dxa"/>
            <w:vAlign w:val="center"/>
          </w:tcPr>
          <w:p w14:paraId="2F2E2FE5">
            <w:pPr>
              <w:snapToGrid w:val="0"/>
              <w:spacing w:line="360" w:lineRule="auto"/>
              <w:jc w:val="center"/>
              <w:rPr>
                <w:rFonts w:hint="eastAsia" w:asciiTheme="minorEastAsia" w:hAnsiTheme="minorEastAsia" w:eastAsiaTheme="minorEastAsia" w:cstheme="minorEastAsia"/>
                <w:color w:val="auto"/>
                <w:sz w:val="21"/>
                <w:szCs w:val="21"/>
                <w:highlight w:val="none"/>
              </w:rPr>
            </w:pPr>
          </w:p>
        </w:tc>
      </w:tr>
    </w:tbl>
    <w:p w14:paraId="483623C5">
      <w:pPr>
        <w:spacing w:line="360" w:lineRule="auto"/>
        <w:ind w:left="630" w:hanging="630" w:hangingChars="3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说明：1.供应商必须对应</w:t>
      </w:r>
      <w:r>
        <w:rPr>
          <w:rFonts w:hint="eastAsia" w:asciiTheme="minorEastAsia" w:hAnsiTheme="minorEastAsia" w:eastAsiaTheme="minorEastAsia" w:cstheme="minorEastAsia"/>
          <w:bCs/>
          <w:color w:val="auto"/>
          <w:sz w:val="21"/>
          <w:szCs w:val="21"/>
          <w:highlight w:val="none"/>
          <w:lang w:eastAsia="zh-CN"/>
        </w:rPr>
        <w:t>采购文件</w:t>
      </w:r>
      <w:r>
        <w:rPr>
          <w:rFonts w:hint="eastAsia" w:asciiTheme="minorEastAsia" w:hAnsiTheme="minorEastAsia" w:eastAsiaTheme="minorEastAsia" w:cstheme="minorEastAsia"/>
          <w:bCs/>
          <w:color w:val="auto"/>
          <w:sz w:val="21"/>
          <w:szCs w:val="21"/>
          <w:highlight w:val="none"/>
        </w:rPr>
        <w:t>相关内容逐条响应，如供应商完全响应，则请在“是否响应”栏内打“√”，对空白或打“×”视为偏离，请在“偏离说明”栏内扼要说明偏离情况。</w:t>
      </w:r>
    </w:p>
    <w:p w14:paraId="6719D870">
      <w:pPr>
        <w:spacing w:line="360" w:lineRule="auto"/>
        <w:ind w:left="630" w:leftChars="300"/>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2.此表内容必须与实施方案中所介绍的内容一致。</w:t>
      </w:r>
    </w:p>
    <w:p w14:paraId="07BD03BC">
      <w:pPr>
        <w:spacing w:line="360" w:lineRule="auto"/>
        <w:ind w:left="600" w:hanging="630" w:hangingChars="300"/>
        <w:rPr>
          <w:rFonts w:hint="eastAsia" w:asciiTheme="minorEastAsia" w:hAnsiTheme="minorEastAsia" w:eastAsiaTheme="minorEastAsia" w:cstheme="minorEastAsia"/>
          <w:color w:val="auto"/>
          <w:szCs w:val="21"/>
          <w:highlight w:val="none"/>
        </w:rPr>
      </w:pPr>
    </w:p>
    <w:p w14:paraId="794405ED">
      <w:pPr>
        <w:adjustRightInd w:val="0"/>
        <w:snapToGrid w:val="0"/>
        <w:spacing w:line="360" w:lineRule="auto"/>
        <w:rPr>
          <w:rFonts w:hint="eastAsia" w:asciiTheme="minorEastAsia" w:hAnsiTheme="minorEastAsia" w:eastAsiaTheme="minorEastAsia" w:cstheme="minorEastAsia"/>
          <w:color w:val="auto"/>
          <w:szCs w:val="21"/>
          <w:highlight w:val="none"/>
        </w:rPr>
      </w:pPr>
    </w:p>
    <w:p w14:paraId="164498A6">
      <w:pPr>
        <w:adjustRightInd w:val="0"/>
        <w:snapToGrid w:val="0"/>
        <w:spacing w:line="360" w:lineRule="auto"/>
        <w:rPr>
          <w:rFonts w:hint="eastAsia" w:asciiTheme="minorEastAsia" w:hAnsiTheme="minorEastAsia" w:eastAsiaTheme="minorEastAsia" w:cstheme="minorEastAsia"/>
          <w:color w:val="auto"/>
          <w:szCs w:val="21"/>
          <w:highlight w:val="none"/>
        </w:rPr>
      </w:pPr>
    </w:p>
    <w:p w14:paraId="4325A3F6">
      <w:pPr>
        <w:adjustRightInd w:val="0"/>
        <w:snapToGrid w:val="0"/>
        <w:spacing w:line="360" w:lineRule="auto"/>
        <w:rPr>
          <w:rFonts w:hint="eastAsia" w:asciiTheme="minorEastAsia" w:hAnsiTheme="minorEastAsia" w:eastAsiaTheme="minorEastAsia" w:cstheme="minorEastAsia"/>
          <w:color w:val="auto"/>
          <w:sz w:val="21"/>
          <w:szCs w:val="21"/>
          <w:highlight w:val="none"/>
        </w:rPr>
      </w:pPr>
    </w:p>
    <w:p w14:paraId="5D0DC97F">
      <w:pPr>
        <w:spacing w:line="432"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供应商名称（公章）：</w:t>
      </w:r>
    </w:p>
    <w:p w14:paraId="153F697E">
      <w:pPr>
        <w:spacing w:line="432"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供应商法定代表人（或法定代表人授权代表）签名或签章：</w:t>
      </w:r>
    </w:p>
    <w:p w14:paraId="566D73E6">
      <w:pPr>
        <w:spacing w:line="432"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日期：     年    月    日</w:t>
      </w:r>
    </w:p>
    <w:p w14:paraId="3EB4C30D">
      <w:pPr>
        <w:pStyle w:val="3"/>
        <w:spacing w:before="0"/>
        <w:ind w:left="0" w:leftChars="0" w:right="800" w:firstLine="0" w:firstLineChars="0"/>
        <w:jc w:val="both"/>
        <w:rPr>
          <w:rFonts w:hint="eastAsia" w:asciiTheme="minorEastAsia" w:hAnsiTheme="minorEastAsia" w:eastAsiaTheme="minorEastAsia" w:cstheme="minorEastAsia"/>
          <w:color w:val="auto"/>
          <w:sz w:val="21"/>
          <w:szCs w:val="21"/>
          <w:highlight w:val="none"/>
        </w:rPr>
      </w:pPr>
    </w:p>
    <w:p w14:paraId="2AB7D0E2">
      <w:pPr>
        <w:rPr>
          <w:rFonts w:hint="eastAsia" w:asciiTheme="minorEastAsia" w:hAnsiTheme="minorEastAsia" w:eastAsiaTheme="minorEastAsia" w:cstheme="minorEastAsia"/>
          <w:color w:val="auto"/>
          <w:sz w:val="21"/>
          <w:szCs w:val="21"/>
          <w:highlight w:val="none"/>
        </w:rPr>
      </w:pPr>
    </w:p>
    <w:p w14:paraId="423BB3F1">
      <w:pPr>
        <w:rPr>
          <w:rFonts w:hint="eastAsia" w:asciiTheme="minorEastAsia" w:hAnsiTheme="minorEastAsia" w:eastAsiaTheme="minorEastAsia" w:cstheme="minorEastAsia"/>
          <w:color w:val="auto"/>
          <w:sz w:val="21"/>
          <w:szCs w:val="21"/>
          <w:highlight w:val="none"/>
        </w:rPr>
      </w:pPr>
    </w:p>
    <w:p w14:paraId="783809AD">
      <w:pPr>
        <w:rPr>
          <w:rFonts w:hint="eastAsia" w:asciiTheme="minorEastAsia" w:hAnsiTheme="minorEastAsia" w:eastAsiaTheme="minorEastAsia" w:cstheme="minorEastAsia"/>
          <w:color w:val="auto"/>
          <w:sz w:val="21"/>
          <w:szCs w:val="21"/>
          <w:highlight w:val="none"/>
        </w:rPr>
      </w:pPr>
    </w:p>
    <w:p w14:paraId="734C8EC2">
      <w:pPr>
        <w:pStyle w:val="3"/>
        <w:spacing w:before="0"/>
        <w:ind w:right="800"/>
        <w:jc w:val="center"/>
        <w:rPr>
          <w:rFonts w:hint="eastAsia" w:asciiTheme="minorEastAsia" w:hAnsiTheme="minorEastAsia" w:eastAsiaTheme="minorEastAsia" w:cstheme="minorEastAsia"/>
          <w:color w:val="auto"/>
          <w:sz w:val="21"/>
          <w:szCs w:val="21"/>
          <w:highlight w:val="none"/>
        </w:rPr>
      </w:pPr>
    </w:p>
    <w:p w14:paraId="797F6C12">
      <w:pPr>
        <w:overflowPunct w:val="0"/>
        <w:spacing w:line="360" w:lineRule="auto"/>
        <w:ind w:firstLine="0" w:firstLineChars="0"/>
        <w:rPr>
          <w:rFonts w:hint="eastAsia" w:asciiTheme="minorEastAsia" w:hAnsiTheme="minorEastAsia" w:eastAsiaTheme="minorEastAsia" w:cstheme="minorEastAsia"/>
          <w:b/>
          <w:bCs/>
          <w:color w:val="auto"/>
          <w:sz w:val="24"/>
          <w:szCs w:val="24"/>
          <w:highlight w:val="none"/>
          <w:lang w:bidi="ar"/>
        </w:rPr>
      </w:pPr>
      <w:r>
        <w:rPr>
          <w:rFonts w:hint="eastAsia" w:asciiTheme="minorEastAsia" w:hAnsiTheme="minorEastAsia" w:eastAsiaTheme="minorEastAsia" w:cstheme="minorEastAsia"/>
          <w:b/>
          <w:color w:val="auto"/>
          <w:sz w:val="21"/>
          <w:szCs w:val="21"/>
          <w:highlight w:val="none"/>
          <w:lang w:val="en-US" w:eastAsia="zh-CN"/>
        </w:rPr>
        <w:t xml:space="preserve">                           </w:t>
      </w:r>
      <w:bookmarkStart w:id="55" w:name="_Toc507575303"/>
      <w:bookmarkStart w:id="56" w:name="_Toc474849067"/>
      <w:r>
        <w:rPr>
          <w:rFonts w:hint="eastAsia" w:asciiTheme="minorEastAsia" w:hAnsiTheme="minorEastAsia" w:eastAsiaTheme="minorEastAsia" w:cstheme="minorEastAsia"/>
          <w:b/>
          <w:bCs/>
          <w:color w:val="auto"/>
          <w:sz w:val="24"/>
          <w:szCs w:val="24"/>
          <w:highlight w:val="none"/>
          <w:lang w:val="en-US" w:eastAsia="zh-CN"/>
        </w:rPr>
        <w:t>3.</w:t>
      </w:r>
      <w:bookmarkEnd w:id="55"/>
      <w:bookmarkEnd w:id="56"/>
      <w:r>
        <w:rPr>
          <w:rFonts w:hint="eastAsia" w:asciiTheme="minorEastAsia" w:hAnsiTheme="minorEastAsia" w:eastAsiaTheme="minorEastAsia" w:cstheme="minorEastAsia"/>
          <w:b/>
          <w:bCs/>
          <w:color w:val="auto"/>
          <w:sz w:val="24"/>
          <w:szCs w:val="24"/>
          <w:highlight w:val="none"/>
          <w:lang w:val="en-US" w:eastAsia="zh-CN"/>
        </w:rPr>
        <w:t>6</w:t>
      </w:r>
      <w:r>
        <w:rPr>
          <w:rFonts w:hint="eastAsia" w:asciiTheme="minorEastAsia" w:hAnsiTheme="minorEastAsia" w:eastAsiaTheme="minorEastAsia" w:cstheme="minorEastAsia"/>
          <w:b/>
          <w:bCs/>
          <w:color w:val="auto"/>
          <w:sz w:val="24"/>
          <w:szCs w:val="24"/>
          <w:highlight w:val="none"/>
          <w:lang w:bidi="ar"/>
        </w:rPr>
        <w:t>车辆维修、保养服务方案</w:t>
      </w:r>
    </w:p>
    <w:p w14:paraId="1DED7781">
      <w:pPr>
        <w:overflowPunct w:val="0"/>
        <w:spacing w:line="360" w:lineRule="auto"/>
        <w:rPr>
          <w:rFonts w:hint="eastAsia" w:asciiTheme="minorEastAsia" w:hAnsiTheme="minorEastAsia" w:eastAsiaTheme="minorEastAsia" w:cstheme="minorEastAsia"/>
          <w:b w:val="0"/>
          <w:bCs w:val="0"/>
          <w:color w:val="auto"/>
          <w:sz w:val="21"/>
          <w:szCs w:val="21"/>
          <w:highlight w:val="none"/>
          <w:lang w:bidi="ar"/>
        </w:rPr>
      </w:pPr>
    </w:p>
    <w:p w14:paraId="42F6B92A">
      <w:pPr>
        <w:spacing w:line="480" w:lineRule="exact"/>
        <w:jc w:val="both"/>
        <w:outlineLvl w:val="2"/>
        <w:rPr>
          <w:rFonts w:hint="eastAsia" w:asciiTheme="minorEastAsia" w:hAnsiTheme="minorEastAsia" w:eastAsiaTheme="minorEastAsia" w:cstheme="minorEastAsia"/>
          <w:b/>
          <w:color w:val="auto"/>
          <w:sz w:val="24"/>
          <w:szCs w:val="24"/>
          <w:highlight w:val="none"/>
          <w:lang w:val="en-US" w:eastAsia="zh-CN"/>
        </w:rPr>
      </w:pPr>
    </w:p>
    <w:p w14:paraId="6823C9AE">
      <w:pPr>
        <w:spacing w:line="480" w:lineRule="exact"/>
        <w:jc w:val="center"/>
        <w:outlineLvl w:val="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3.7</w:t>
      </w:r>
      <w:r>
        <w:rPr>
          <w:rFonts w:hint="eastAsia" w:asciiTheme="minorEastAsia" w:hAnsiTheme="minorEastAsia" w:eastAsiaTheme="minorEastAsia" w:cstheme="minorEastAsia"/>
          <w:b/>
          <w:color w:val="auto"/>
          <w:sz w:val="24"/>
          <w:szCs w:val="24"/>
          <w:highlight w:val="none"/>
        </w:rPr>
        <w:t>报价表</w:t>
      </w:r>
    </w:p>
    <w:p w14:paraId="3ECFF706">
      <w:pPr>
        <w:spacing w:line="48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[货币单位：人民币元]</w:t>
      </w:r>
    </w:p>
    <w:p w14:paraId="3CA9337C">
      <w:pPr>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 xml:space="preserve">供应商名称：                                                 </w:t>
      </w:r>
    </w:p>
    <w:p w14:paraId="499BD1AE">
      <w:pPr>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项目名称：</w:t>
      </w:r>
      <w:r>
        <w:rPr>
          <w:rFonts w:hint="eastAsia" w:asciiTheme="minorEastAsia" w:hAnsiTheme="minorEastAsia" w:eastAsiaTheme="minorEastAsia" w:cstheme="minorEastAsia"/>
          <w:b w:val="0"/>
          <w:bCs/>
          <w:color w:val="auto"/>
          <w:sz w:val="21"/>
          <w:szCs w:val="21"/>
          <w:highlight w:val="none"/>
          <w:u w:val="none"/>
          <w:lang w:val="zh-CN"/>
        </w:rPr>
        <w:t>2025-2028年公务用车维修服务采购</w:t>
      </w:r>
    </w:p>
    <w:tbl>
      <w:tblPr>
        <w:tblStyle w:val="18"/>
        <w:tblW w:w="79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9"/>
        <w:gridCol w:w="3113"/>
        <w:gridCol w:w="2640"/>
      </w:tblGrid>
      <w:tr w14:paraId="35630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38" w:hRule="atLeast"/>
          <w:jc w:val="center"/>
        </w:trPr>
        <w:tc>
          <w:tcPr>
            <w:tcW w:w="2159" w:type="dxa"/>
            <w:tcBorders>
              <w:top w:val="single" w:color="000000" w:sz="4" w:space="0"/>
              <w:left w:val="single" w:color="000000" w:sz="4" w:space="0"/>
              <w:bottom w:val="single" w:color="000000" w:sz="4" w:space="0"/>
              <w:right w:val="single" w:color="000000" w:sz="4" w:space="0"/>
            </w:tcBorders>
            <w:vAlign w:val="center"/>
          </w:tcPr>
          <w:p w14:paraId="5CA48361">
            <w:pPr>
              <w:keepNext w:val="0"/>
              <w:keepLines w:val="0"/>
              <w:suppressLineNumbers w:val="0"/>
              <w:spacing w:before="0" w:beforeAutospacing="0" w:after="0" w:afterAutospacing="0"/>
              <w:ind w:left="0" w:right="0"/>
              <w:jc w:val="center"/>
              <w:rPr>
                <w:rStyle w:val="28"/>
                <w:rFonts w:hint="eastAsia" w:asciiTheme="minorEastAsia" w:hAnsiTheme="minorEastAsia" w:eastAsiaTheme="minorEastAsia" w:cstheme="minorEastAsia"/>
                <w:color w:val="auto"/>
                <w:kern w:val="0"/>
                <w:sz w:val="21"/>
                <w:szCs w:val="21"/>
                <w:highlight w:val="none"/>
                <w:lang w:val="en-US" w:eastAsia="zh-CN" w:bidi="ar-SA"/>
              </w:rPr>
            </w:pPr>
            <w:r>
              <w:rPr>
                <w:rStyle w:val="28"/>
                <w:rFonts w:hint="eastAsia" w:asciiTheme="minorEastAsia" w:hAnsiTheme="minorEastAsia" w:eastAsiaTheme="minorEastAsia" w:cstheme="minorEastAsia"/>
                <w:color w:val="auto"/>
                <w:kern w:val="0"/>
                <w:sz w:val="21"/>
                <w:szCs w:val="21"/>
                <w:highlight w:val="none"/>
                <w:lang w:val="en-US" w:eastAsia="zh-CN" w:bidi="ar-SA"/>
              </w:rPr>
              <w:t>项目名称</w:t>
            </w:r>
          </w:p>
        </w:tc>
        <w:tc>
          <w:tcPr>
            <w:tcW w:w="3113" w:type="dxa"/>
            <w:tcBorders>
              <w:top w:val="single" w:color="000000" w:sz="4" w:space="0"/>
              <w:left w:val="single" w:color="000000" w:sz="4" w:space="0"/>
              <w:bottom w:val="single" w:color="000000" w:sz="4" w:space="0"/>
              <w:right w:val="single" w:color="000000" w:sz="4" w:space="0"/>
            </w:tcBorders>
            <w:vAlign w:val="center"/>
          </w:tcPr>
          <w:p w14:paraId="6922133A">
            <w:pPr>
              <w:keepNext w:val="0"/>
              <w:keepLines w:val="0"/>
              <w:suppressLineNumbers w:val="0"/>
              <w:spacing w:before="0" w:beforeAutospacing="0" w:after="0" w:afterAutospacing="0"/>
              <w:ind w:left="0" w:right="0"/>
              <w:jc w:val="center"/>
              <w:rPr>
                <w:rStyle w:val="28"/>
                <w:rFonts w:hint="eastAsia" w:asciiTheme="minorEastAsia" w:hAnsiTheme="minorEastAsia" w:eastAsiaTheme="minorEastAsia" w:cstheme="minorEastAsia"/>
                <w:color w:val="auto"/>
                <w:kern w:val="0"/>
                <w:sz w:val="21"/>
                <w:szCs w:val="21"/>
                <w:highlight w:val="none"/>
                <w:lang w:val="en-US" w:eastAsia="zh-CN" w:bidi="ar-SA"/>
              </w:rPr>
            </w:pPr>
            <w:r>
              <w:rPr>
                <w:rStyle w:val="28"/>
                <w:rFonts w:hint="eastAsia" w:asciiTheme="minorEastAsia" w:hAnsiTheme="minorEastAsia" w:eastAsiaTheme="minorEastAsia" w:cstheme="minorEastAsia"/>
                <w:color w:val="auto"/>
                <w:kern w:val="0"/>
                <w:sz w:val="21"/>
                <w:szCs w:val="21"/>
                <w:highlight w:val="none"/>
                <w:lang w:val="en-US" w:eastAsia="zh-CN" w:bidi="ar-SA"/>
              </w:rPr>
              <w:t>折扣率</w:t>
            </w:r>
          </w:p>
          <w:p w14:paraId="44C30C5D">
            <w:pPr>
              <w:keepNext w:val="0"/>
              <w:keepLines w:val="0"/>
              <w:suppressLineNumbers w:val="0"/>
              <w:spacing w:before="0" w:beforeAutospacing="0" w:after="0" w:afterAutospacing="0"/>
              <w:ind w:left="0" w:right="0"/>
              <w:jc w:val="center"/>
              <w:rPr>
                <w:rStyle w:val="28"/>
                <w:rFonts w:hint="eastAsia" w:asciiTheme="minorEastAsia" w:hAnsiTheme="minorEastAsia" w:eastAsiaTheme="minorEastAsia" w:cstheme="minorEastAsia"/>
                <w:color w:val="auto"/>
                <w:kern w:val="0"/>
                <w:sz w:val="21"/>
                <w:szCs w:val="21"/>
                <w:highlight w:val="none"/>
                <w:lang w:val="en-US" w:eastAsia="zh-CN" w:bidi="ar-SA"/>
              </w:rPr>
            </w:pPr>
            <w:r>
              <w:rPr>
                <w:rStyle w:val="28"/>
                <w:rFonts w:hint="eastAsia" w:asciiTheme="minorEastAsia" w:hAnsiTheme="minorEastAsia" w:eastAsiaTheme="minorEastAsia" w:cstheme="minorEastAsia"/>
                <w:color w:val="auto"/>
                <w:kern w:val="0"/>
                <w:sz w:val="21"/>
                <w:szCs w:val="21"/>
                <w:highlight w:val="none"/>
                <w:lang w:val="en-US" w:eastAsia="zh-CN" w:bidi="ar-SA"/>
              </w:rPr>
              <w:t>（0-100%）</w:t>
            </w:r>
          </w:p>
        </w:tc>
        <w:tc>
          <w:tcPr>
            <w:tcW w:w="2640" w:type="dxa"/>
            <w:tcBorders>
              <w:top w:val="single" w:color="000000" w:sz="4" w:space="0"/>
              <w:left w:val="single" w:color="000000" w:sz="4" w:space="0"/>
              <w:bottom w:val="single" w:color="000000" w:sz="4" w:space="0"/>
              <w:right w:val="single" w:color="000000" w:sz="4" w:space="0"/>
            </w:tcBorders>
            <w:vAlign w:val="center"/>
          </w:tcPr>
          <w:p w14:paraId="3265B7A6">
            <w:pPr>
              <w:keepNext w:val="0"/>
              <w:keepLines w:val="0"/>
              <w:suppressLineNumbers w:val="0"/>
              <w:spacing w:before="0" w:beforeAutospacing="0" w:after="0" w:afterAutospacing="0"/>
              <w:ind w:left="0" w:right="0"/>
              <w:jc w:val="center"/>
              <w:rPr>
                <w:rStyle w:val="28"/>
                <w:rFonts w:hint="eastAsia" w:asciiTheme="minorEastAsia" w:hAnsiTheme="minorEastAsia" w:eastAsiaTheme="minorEastAsia" w:cstheme="minorEastAsia"/>
                <w:color w:val="auto"/>
                <w:kern w:val="0"/>
                <w:sz w:val="21"/>
                <w:szCs w:val="21"/>
                <w:highlight w:val="none"/>
                <w:lang w:val="en-US" w:eastAsia="zh-CN" w:bidi="ar-SA"/>
              </w:rPr>
            </w:pPr>
            <w:r>
              <w:rPr>
                <w:rStyle w:val="28"/>
                <w:rFonts w:hint="eastAsia" w:asciiTheme="minorEastAsia" w:hAnsiTheme="minorEastAsia" w:eastAsiaTheme="minorEastAsia" w:cstheme="minorEastAsia"/>
                <w:color w:val="auto"/>
                <w:kern w:val="0"/>
                <w:sz w:val="21"/>
                <w:szCs w:val="21"/>
                <w:highlight w:val="none"/>
                <w:lang w:val="en-US" w:eastAsia="zh-CN" w:bidi="ar-SA"/>
              </w:rPr>
              <w:t>服务期</w:t>
            </w:r>
          </w:p>
        </w:tc>
      </w:tr>
      <w:tr w14:paraId="52925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3" w:hRule="atLeast"/>
          <w:jc w:val="center"/>
        </w:trPr>
        <w:tc>
          <w:tcPr>
            <w:tcW w:w="2159" w:type="dxa"/>
            <w:tcBorders>
              <w:top w:val="single" w:color="000000" w:sz="4" w:space="0"/>
              <w:left w:val="single" w:color="000000" w:sz="4" w:space="0"/>
              <w:bottom w:val="single" w:color="000000" w:sz="4" w:space="0"/>
              <w:right w:val="single" w:color="000000" w:sz="4" w:space="0"/>
            </w:tcBorders>
            <w:vAlign w:val="center"/>
          </w:tcPr>
          <w:p w14:paraId="2A480E77">
            <w:pPr>
              <w:keepNext w:val="0"/>
              <w:keepLines w:val="0"/>
              <w:suppressLineNumbers w:val="0"/>
              <w:spacing w:before="0" w:beforeAutospacing="0" w:after="0" w:afterAutospacing="0"/>
              <w:ind w:left="0" w:right="0"/>
              <w:jc w:val="center"/>
              <w:rPr>
                <w:rStyle w:val="28"/>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b w:val="0"/>
                <w:bCs/>
                <w:color w:val="auto"/>
                <w:sz w:val="21"/>
                <w:szCs w:val="21"/>
                <w:highlight w:val="none"/>
                <w:u w:val="none"/>
                <w:lang w:val="zh-CN"/>
              </w:rPr>
              <w:t>2025-2028年公务用车维修服务采购</w:t>
            </w:r>
          </w:p>
        </w:tc>
        <w:tc>
          <w:tcPr>
            <w:tcW w:w="3113" w:type="dxa"/>
            <w:tcBorders>
              <w:top w:val="single" w:color="000000" w:sz="4" w:space="0"/>
              <w:left w:val="single" w:color="000000" w:sz="4" w:space="0"/>
              <w:bottom w:val="single" w:color="000000" w:sz="4" w:space="0"/>
              <w:right w:val="single" w:color="000000" w:sz="4" w:space="0"/>
            </w:tcBorders>
            <w:vAlign w:val="center"/>
          </w:tcPr>
          <w:p w14:paraId="06294528">
            <w:pPr>
              <w:keepNext w:val="0"/>
              <w:keepLines w:val="0"/>
              <w:suppressLineNumbers w:val="0"/>
              <w:spacing w:before="0" w:beforeAutospacing="0" w:after="0" w:afterAutospacing="0"/>
              <w:ind w:right="0"/>
              <w:jc w:val="left"/>
              <w:rPr>
                <w:rStyle w:val="28"/>
                <w:rFonts w:hint="eastAsia" w:asciiTheme="minorEastAsia" w:hAnsiTheme="minorEastAsia" w:eastAsiaTheme="minorEastAsia" w:cstheme="minorEastAsia"/>
                <w:color w:val="auto"/>
                <w:kern w:val="0"/>
                <w:sz w:val="21"/>
                <w:szCs w:val="21"/>
                <w:highlight w:val="none"/>
                <w:lang w:val="en-US" w:eastAsia="zh-CN" w:bidi="ar-SA"/>
              </w:rPr>
            </w:pPr>
          </w:p>
        </w:tc>
        <w:tc>
          <w:tcPr>
            <w:tcW w:w="2640" w:type="dxa"/>
            <w:tcBorders>
              <w:top w:val="single" w:color="000000" w:sz="4" w:space="0"/>
              <w:left w:val="single" w:color="000000" w:sz="4" w:space="0"/>
              <w:bottom w:val="single" w:color="000000" w:sz="4" w:space="0"/>
              <w:right w:val="single" w:color="000000" w:sz="4" w:space="0"/>
            </w:tcBorders>
            <w:vAlign w:val="center"/>
          </w:tcPr>
          <w:p w14:paraId="19AA9A06">
            <w:pPr>
              <w:keepNext w:val="0"/>
              <w:keepLines w:val="0"/>
              <w:suppressLineNumbers w:val="0"/>
              <w:spacing w:before="0" w:beforeAutospacing="0" w:after="0" w:afterAutospacing="0"/>
              <w:ind w:left="0" w:right="0"/>
              <w:jc w:val="both"/>
              <w:rPr>
                <w:rStyle w:val="28"/>
                <w:rFonts w:hint="eastAsia" w:asciiTheme="minorEastAsia" w:hAnsiTheme="minorEastAsia" w:eastAsiaTheme="minorEastAsia" w:cstheme="minorEastAsia"/>
                <w:color w:val="auto"/>
                <w:kern w:val="0"/>
                <w:sz w:val="21"/>
                <w:szCs w:val="21"/>
                <w:highlight w:val="none"/>
                <w:lang w:val="en-US" w:eastAsia="zh-CN" w:bidi="ar-SA"/>
              </w:rPr>
            </w:pPr>
            <w:r>
              <w:rPr>
                <w:rStyle w:val="28"/>
                <w:rFonts w:hint="eastAsia" w:asciiTheme="minorEastAsia" w:hAnsiTheme="minorEastAsia" w:eastAsiaTheme="minorEastAsia" w:cstheme="minorEastAsia"/>
                <w:color w:val="auto"/>
                <w:kern w:val="0"/>
                <w:sz w:val="21"/>
                <w:szCs w:val="21"/>
                <w:highlight w:val="none"/>
                <w:lang w:val="en-US" w:eastAsia="zh-CN" w:bidi="ar-SA"/>
              </w:rPr>
              <w:t>自合同</w:t>
            </w:r>
            <w:r>
              <w:rPr>
                <w:rStyle w:val="28"/>
                <w:rFonts w:hint="eastAsia" w:asciiTheme="minorEastAsia" w:hAnsiTheme="minorEastAsia" w:cstheme="minorEastAsia"/>
                <w:color w:val="auto"/>
                <w:kern w:val="0"/>
                <w:sz w:val="21"/>
                <w:szCs w:val="21"/>
                <w:highlight w:val="none"/>
                <w:lang w:val="en-US" w:eastAsia="zh-CN" w:bidi="ar-SA"/>
              </w:rPr>
              <w:t>约定起始</w:t>
            </w:r>
            <w:r>
              <w:rPr>
                <w:rStyle w:val="28"/>
                <w:rFonts w:hint="eastAsia" w:asciiTheme="minorEastAsia" w:hAnsiTheme="minorEastAsia" w:eastAsiaTheme="minorEastAsia" w:cstheme="minorEastAsia"/>
                <w:color w:val="auto"/>
                <w:kern w:val="0"/>
                <w:sz w:val="21"/>
                <w:szCs w:val="21"/>
                <w:highlight w:val="none"/>
                <w:lang w:val="en-US" w:eastAsia="zh-CN" w:bidi="ar-SA"/>
              </w:rPr>
              <w:t>日起3年，每年采购金额控制在4万以内，采购人支付至合同金额上限或合同有效期满后合同将终止，按先达到的为准。</w:t>
            </w:r>
          </w:p>
        </w:tc>
      </w:tr>
    </w:tbl>
    <w:p w14:paraId="3BD8D876">
      <w:pPr>
        <w:pStyle w:val="9"/>
        <w:rPr>
          <w:rFonts w:hint="eastAsia" w:asciiTheme="minorEastAsia" w:hAnsiTheme="minorEastAsia" w:eastAsiaTheme="minorEastAsia" w:cstheme="minorEastAsia"/>
          <w:color w:val="auto"/>
          <w:sz w:val="21"/>
          <w:szCs w:val="21"/>
          <w:highlight w:val="none"/>
        </w:rPr>
      </w:pPr>
    </w:p>
    <w:p w14:paraId="7C97C3BE">
      <w:pPr>
        <w:autoSpaceDE w:val="0"/>
        <w:autoSpaceDN w:val="0"/>
        <w:adjustRightInd w:val="0"/>
        <w:spacing w:line="360" w:lineRule="auto"/>
        <w:ind w:left="0" w:leftChars="0" w:firstLine="0" w:firstLine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w:t>
      </w:r>
    </w:p>
    <w:p w14:paraId="4A798470">
      <w:pPr>
        <w:autoSpaceDE w:val="0"/>
        <w:autoSpaceDN w:val="0"/>
        <w:adjustRightInd w:val="0"/>
        <w:spacing w:line="360" w:lineRule="auto"/>
        <w:ind w:firstLine="420" w:firstLineChars="200"/>
        <w:jc w:val="left"/>
        <w:outlineLvl w:val="1"/>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1.供应商须按要求填写所有信息。</w:t>
      </w:r>
    </w:p>
    <w:p w14:paraId="06801321">
      <w:pPr>
        <w:spacing w:line="360" w:lineRule="auto"/>
        <w:ind w:left="0" w:leftChars="0" w:firstLine="420" w:firstLineChars="200"/>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2.此表是响应文件的必要文件，是响应文件的组成部分</w:t>
      </w:r>
      <w:r>
        <w:rPr>
          <w:rFonts w:hint="eastAsia" w:asciiTheme="minorEastAsia" w:hAnsiTheme="minorEastAsia" w:eastAsiaTheme="minorEastAsia" w:cstheme="minorEastAsia"/>
          <w:bCs/>
          <w:color w:val="auto"/>
          <w:sz w:val="21"/>
          <w:szCs w:val="21"/>
          <w:highlight w:val="none"/>
          <w:lang w:eastAsia="zh-CN"/>
        </w:rPr>
        <w:t>。</w:t>
      </w:r>
    </w:p>
    <w:p w14:paraId="182AF6F2">
      <w:pPr>
        <w:spacing w:line="360" w:lineRule="auto"/>
        <w:ind w:left="0" w:leftChars="0" w:firstLine="420" w:firstLine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3.在评标过程中，</w:t>
      </w:r>
      <w:r>
        <w:rPr>
          <w:rFonts w:hint="eastAsia" w:asciiTheme="minorEastAsia" w:hAnsiTheme="minorEastAsia" w:eastAsiaTheme="minorEastAsia" w:cstheme="minorEastAsia"/>
          <w:bCs/>
          <w:color w:val="auto"/>
          <w:sz w:val="21"/>
          <w:szCs w:val="21"/>
          <w:highlight w:val="none"/>
          <w:lang w:eastAsia="zh-CN"/>
        </w:rPr>
        <w:t>评审</w:t>
      </w:r>
      <w:r>
        <w:rPr>
          <w:rFonts w:hint="eastAsia" w:asciiTheme="minorEastAsia" w:hAnsiTheme="minorEastAsia" w:eastAsiaTheme="minorEastAsia" w:cstheme="minorEastAsia"/>
          <w:bCs/>
          <w:color w:val="auto"/>
          <w:sz w:val="21"/>
          <w:szCs w:val="21"/>
          <w:highlight w:val="none"/>
        </w:rPr>
        <w:t>小组发现供应商的报价明显低于其他供应商投标报价的，有可能影响服务质量或者不能诚信履约的，</w:t>
      </w:r>
      <w:r>
        <w:rPr>
          <w:rFonts w:hint="eastAsia" w:asciiTheme="minorEastAsia" w:hAnsiTheme="minorEastAsia" w:eastAsiaTheme="minorEastAsia" w:cstheme="minorEastAsia"/>
          <w:bCs/>
          <w:color w:val="auto"/>
          <w:sz w:val="21"/>
          <w:szCs w:val="21"/>
          <w:highlight w:val="none"/>
          <w:lang w:eastAsia="zh-CN"/>
        </w:rPr>
        <w:t>评审</w:t>
      </w:r>
      <w:r>
        <w:rPr>
          <w:rFonts w:hint="eastAsia" w:asciiTheme="minorEastAsia" w:hAnsiTheme="minorEastAsia" w:eastAsiaTheme="minorEastAsia" w:cstheme="minorEastAsia"/>
          <w:bCs/>
          <w:color w:val="auto"/>
          <w:sz w:val="21"/>
          <w:szCs w:val="21"/>
          <w:highlight w:val="none"/>
        </w:rPr>
        <w:t>小组应当要求其在评标现场合理的时间内提供书面说明，必要时提交相关证明材料；供应商不能证明其报价合理性的，</w:t>
      </w:r>
      <w:r>
        <w:rPr>
          <w:rFonts w:hint="eastAsia" w:asciiTheme="minorEastAsia" w:hAnsiTheme="minorEastAsia" w:eastAsiaTheme="minorEastAsia" w:cstheme="minorEastAsia"/>
          <w:bCs/>
          <w:color w:val="auto"/>
          <w:sz w:val="21"/>
          <w:szCs w:val="21"/>
          <w:highlight w:val="none"/>
          <w:lang w:eastAsia="zh-CN"/>
        </w:rPr>
        <w:t>评审</w:t>
      </w:r>
      <w:r>
        <w:rPr>
          <w:rFonts w:hint="eastAsia" w:asciiTheme="minorEastAsia" w:hAnsiTheme="minorEastAsia" w:eastAsiaTheme="minorEastAsia" w:cstheme="minorEastAsia"/>
          <w:bCs/>
          <w:color w:val="auto"/>
          <w:sz w:val="21"/>
          <w:szCs w:val="21"/>
          <w:highlight w:val="none"/>
        </w:rPr>
        <w:t>小组应当将其作为无效投标处理（供应商没有在</w:t>
      </w:r>
      <w:r>
        <w:rPr>
          <w:rFonts w:hint="eastAsia" w:asciiTheme="minorEastAsia" w:hAnsiTheme="minorEastAsia" w:eastAsiaTheme="minorEastAsia" w:cstheme="minorEastAsia"/>
          <w:bCs/>
          <w:color w:val="auto"/>
          <w:sz w:val="21"/>
          <w:szCs w:val="21"/>
          <w:highlight w:val="none"/>
          <w:lang w:eastAsia="zh-CN"/>
        </w:rPr>
        <w:t>评审</w:t>
      </w:r>
      <w:r>
        <w:rPr>
          <w:rFonts w:hint="eastAsia" w:asciiTheme="minorEastAsia" w:hAnsiTheme="minorEastAsia" w:eastAsiaTheme="minorEastAsia" w:cstheme="minorEastAsia"/>
          <w:bCs/>
          <w:color w:val="auto"/>
          <w:sz w:val="21"/>
          <w:szCs w:val="21"/>
          <w:highlight w:val="none"/>
        </w:rPr>
        <w:t>小组规定的时间内说明的，该供应商按无效投标处理）。</w:t>
      </w:r>
    </w:p>
    <w:p w14:paraId="67A5A60C">
      <w:pPr>
        <w:autoSpaceDE w:val="0"/>
        <w:autoSpaceDN w:val="0"/>
        <w:adjustRightInd w:val="0"/>
        <w:spacing w:line="420" w:lineRule="exact"/>
        <w:jc w:val="left"/>
        <w:rPr>
          <w:rFonts w:hint="eastAsia" w:asciiTheme="minorEastAsia" w:hAnsiTheme="minorEastAsia" w:eastAsiaTheme="minorEastAsia" w:cstheme="minorEastAsia"/>
          <w:color w:val="auto"/>
          <w:sz w:val="21"/>
          <w:szCs w:val="21"/>
          <w:highlight w:val="none"/>
        </w:rPr>
      </w:pPr>
    </w:p>
    <w:p w14:paraId="6D142A8D">
      <w:pPr>
        <w:spacing w:line="360" w:lineRule="auto"/>
        <w:rPr>
          <w:rStyle w:val="27"/>
          <w:rFonts w:hint="eastAsia" w:asciiTheme="minorEastAsia" w:hAnsiTheme="minorEastAsia" w:eastAsiaTheme="minorEastAsia" w:cstheme="minorEastAsia"/>
          <w:color w:val="auto"/>
          <w:sz w:val="21"/>
          <w:szCs w:val="21"/>
          <w:highlight w:val="none"/>
          <w:u w:val="single" w:color="000000"/>
        </w:rPr>
      </w:pPr>
      <w:r>
        <w:rPr>
          <w:rFonts w:hint="eastAsia" w:asciiTheme="minorEastAsia" w:hAnsiTheme="minorEastAsia" w:eastAsiaTheme="minorEastAsia" w:cstheme="minorEastAsia"/>
          <w:color w:val="auto"/>
          <w:sz w:val="21"/>
          <w:szCs w:val="21"/>
          <w:highlight w:val="none"/>
          <w:u w:val="none" w:color="000000"/>
        </w:rPr>
        <w:t>供应商</w:t>
      </w:r>
      <w:r>
        <w:rPr>
          <w:rFonts w:hint="eastAsia" w:asciiTheme="minorEastAsia" w:hAnsiTheme="minorEastAsia" w:eastAsiaTheme="minorEastAsia" w:cstheme="minorEastAsia"/>
          <w:color w:val="auto"/>
          <w:sz w:val="21"/>
          <w:szCs w:val="21"/>
          <w:highlight w:val="none"/>
          <w:u w:val="none" w:color="000000"/>
          <w:lang w:val="zh-TW" w:eastAsia="zh-TW"/>
        </w:rPr>
        <w:t>名称（加盖公章）：</w:t>
      </w:r>
      <w:r>
        <w:rPr>
          <w:rStyle w:val="27"/>
          <w:rFonts w:hint="eastAsia" w:asciiTheme="minorEastAsia" w:hAnsiTheme="minorEastAsia" w:eastAsiaTheme="minorEastAsia" w:cstheme="minorEastAsia"/>
          <w:color w:val="auto"/>
          <w:sz w:val="21"/>
          <w:szCs w:val="21"/>
          <w:highlight w:val="none"/>
          <w:u w:val="single" w:color="000000"/>
        </w:rPr>
        <w:t xml:space="preserve">                        </w:t>
      </w:r>
    </w:p>
    <w:p w14:paraId="631F34E4">
      <w:pPr>
        <w:spacing w:line="360" w:lineRule="auto"/>
        <w:rPr>
          <w:rFonts w:hint="eastAsia" w:asciiTheme="minorEastAsia" w:hAnsiTheme="minorEastAsia" w:eastAsiaTheme="minorEastAsia" w:cstheme="minorEastAsia"/>
          <w:color w:val="auto"/>
          <w:sz w:val="21"/>
          <w:szCs w:val="21"/>
          <w:highlight w:val="none"/>
          <w:u w:val="none" w:color="000000"/>
        </w:rPr>
      </w:pPr>
      <w:r>
        <w:rPr>
          <w:rFonts w:hint="eastAsia" w:asciiTheme="minorEastAsia" w:hAnsiTheme="minorEastAsia" w:eastAsiaTheme="minorEastAsia" w:cstheme="minorEastAsia"/>
          <w:color w:val="auto"/>
          <w:sz w:val="21"/>
          <w:szCs w:val="21"/>
          <w:highlight w:val="none"/>
          <w:u w:val="none" w:color="000000"/>
        </w:rPr>
        <w:t>供应商</w:t>
      </w:r>
      <w:r>
        <w:rPr>
          <w:rFonts w:hint="eastAsia" w:asciiTheme="minorEastAsia" w:hAnsiTheme="minorEastAsia" w:eastAsiaTheme="minorEastAsia" w:cstheme="minorEastAsia"/>
          <w:color w:val="auto"/>
          <w:sz w:val="21"/>
          <w:szCs w:val="21"/>
          <w:highlight w:val="none"/>
          <w:u w:val="none" w:color="000000"/>
          <w:lang w:val="zh-TW" w:eastAsia="zh-TW"/>
        </w:rPr>
        <w:t>法定代表人（或法定代表人授权代表）签</w:t>
      </w:r>
      <w:r>
        <w:rPr>
          <w:rFonts w:hint="eastAsia" w:asciiTheme="minorEastAsia" w:hAnsiTheme="minorEastAsia" w:eastAsiaTheme="minorEastAsia" w:cstheme="minorEastAsia"/>
          <w:color w:val="auto"/>
          <w:sz w:val="21"/>
          <w:szCs w:val="21"/>
          <w:highlight w:val="none"/>
          <w:u w:val="none" w:color="000000"/>
        </w:rPr>
        <w:t>名或签章</w:t>
      </w:r>
      <w:r>
        <w:rPr>
          <w:rFonts w:hint="eastAsia" w:asciiTheme="minorEastAsia" w:hAnsiTheme="minorEastAsia" w:eastAsiaTheme="minorEastAsia" w:cstheme="minorEastAsia"/>
          <w:color w:val="auto"/>
          <w:sz w:val="21"/>
          <w:szCs w:val="21"/>
          <w:highlight w:val="none"/>
          <w:u w:val="none" w:color="000000"/>
          <w:lang w:val="zh-TW" w:eastAsia="zh-TW"/>
        </w:rPr>
        <w:t>：</w:t>
      </w:r>
      <w:r>
        <w:rPr>
          <w:rStyle w:val="27"/>
          <w:rFonts w:hint="eastAsia" w:asciiTheme="minorEastAsia" w:hAnsiTheme="minorEastAsia" w:eastAsiaTheme="minorEastAsia" w:cstheme="minorEastAsia"/>
          <w:color w:val="auto"/>
          <w:sz w:val="21"/>
          <w:szCs w:val="21"/>
          <w:highlight w:val="none"/>
          <w:u w:val="single" w:color="000000"/>
        </w:rPr>
        <w:t xml:space="preserve">               </w:t>
      </w:r>
    </w:p>
    <w:p w14:paraId="6020D8E3">
      <w:pPr>
        <w:spacing w:line="360" w:lineRule="auto"/>
        <w:jc w:val="left"/>
        <w:rPr>
          <w:rFonts w:hint="eastAsia" w:asciiTheme="minorEastAsia" w:hAnsiTheme="minorEastAsia" w:eastAsiaTheme="minorEastAsia" w:cstheme="minorEastAsia"/>
          <w:color w:val="auto"/>
          <w:sz w:val="21"/>
          <w:szCs w:val="21"/>
          <w:highlight w:val="none"/>
          <w:u w:val="none" w:color="000000"/>
          <w:lang w:val="zh-TW" w:eastAsia="zh-TW"/>
        </w:rPr>
      </w:pPr>
      <w:r>
        <w:rPr>
          <w:rFonts w:hint="eastAsia" w:asciiTheme="minorEastAsia" w:hAnsiTheme="minorEastAsia" w:eastAsiaTheme="minorEastAsia" w:cstheme="minorEastAsia"/>
          <w:color w:val="auto"/>
          <w:sz w:val="21"/>
          <w:szCs w:val="21"/>
          <w:highlight w:val="none"/>
          <w:u w:val="none" w:color="000000"/>
          <w:lang w:val="zh-TW" w:eastAsia="zh-TW"/>
        </w:rPr>
        <w:t>日期：</w:t>
      </w:r>
      <w:r>
        <w:rPr>
          <w:rFonts w:hint="eastAsia" w:asciiTheme="minorEastAsia" w:hAnsiTheme="minorEastAsia" w:eastAsiaTheme="minorEastAsia" w:cstheme="minorEastAsia"/>
          <w:color w:val="auto"/>
          <w:sz w:val="21"/>
          <w:szCs w:val="21"/>
          <w:highlight w:val="none"/>
          <w:u w:val="none" w:color="000000"/>
          <w:lang w:val="zh-TW"/>
        </w:rPr>
        <w:t xml:space="preserve">   </w:t>
      </w:r>
      <w:r>
        <w:rPr>
          <w:rFonts w:hint="eastAsia" w:asciiTheme="minorEastAsia" w:hAnsiTheme="minorEastAsia" w:eastAsiaTheme="minorEastAsia" w:cstheme="minorEastAsia"/>
          <w:color w:val="auto"/>
          <w:sz w:val="21"/>
          <w:szCs w:val="21"/>
          <w:highlight w:val="none"/>
          <w:u w:val="none" w:color="000000"/>
          <w:lang w:val="zh-TW" w:eastAsia="zh-TW"/>
        </w:rPr>
        <w:t>年</w:t>
      </w:r>
      <w:r>
        <w:rPr>
          <w:rFonts w:hint="eastAsia" w:asciiTheme="minorEastAsia" w:hAnsiTheme="minorEastAsia" w:eastAsiaTheme="minorEastAsia" w:cstheme="minorEastAsia"/>
          <w:color w:val="auto"/>
          <w:sz w:val="21"/>
          <w:szCs w:val="21"/>
          <w:highlight w:val="none"/>
          <w:u w:val="none" w:color="000000"/>
          <w:lang w:val="zh-TW"/>
        </w:rPr>
        <w:t xml:space="preserve">   </w:t>
      </w:r>
      <w:r>
        <w:rPr>
          <w:rFonts w:hint="eastAsia" w:asciiTheme="minorEastAsia" w:hAnsiTheme="minorEastAsia" w:eastAsiaTheme="minorEastAsia" w:cstheme="minorEastAsia"/>
          <w:color w:val="auto"/>
          <w:sz w:val="21"/>
          <w:szCs w:val="21"/>
          <w:highlight w:val="none"/>
          <w:u w:val="none" w:color="000000"/>
          <w:lang w:val="zh-TW" w:eastAsia="zh-TW"/>
        </w:rPr>
        <w:t>月</w:t>
      </w:r>
      <w:r>
        <w:rPr>
          <w:rFonts w:hint="eastAsia" w:asciiTheme="minorEastAsia" w:hAnsiTheme="minorEastAsia" w:eastAsiaTheme="minorEastAsia" w:cstheme="minorEastAsia"/>
          <w:color w:val="auto"/>
          <w:sz w:val="21"/>
          <w:szCs w:val="21"/>
          <w:highlight w:val="none"/>
          <w:u w:val="none" w:color="000000"/>
          <w:lang w:val="zh-TW"/>
        </w:rPr>
        <w:t xml:space="preserve">   </w:t>
      </w:r>
      <w:r>
        <w:rPr>
          <w:rFonts w:hint="eastAsia" w:asciiTheme="minorEastAsia" w:hAnsiTheme="minorEastAsia" w:eastAsiaTheme="minorEastAsia" w:cstheme="minorEastAsia"/>
          <w:color w:val="auto"/>
          <w:sz w:val="21"/>
          <w:szCs w:val="21"/>
          <w:highlight w:val="none"/>
          <w:u w:val="none" w:color="000000"/>
          <w:lang w:val="zh-TW" w:eastAsia="zh-TW"/>
        </w:rPr>
        <w:t>日</w:t>
      </w:r>
    </w:p>
    <w:p w14:paraId="06600343">
      <w:pPr>
        <w:overflowPunct w:val="0"/>
        <w:spacing w:line="340" w:lineRule="exact"/>
        <w:rPr>
          <w:rFonts w:hint="eastAsia" w:asciiTheme="minorEastAsia" w:hAnsiTheme="minorEastAsia" w:eastAsiaTheme="minorEastAsia" w:cstheme="minorEastAsia"/>
          <w:lang w:val="en-US" w:eastAsia="zh-CN"/>
        </w:rPr>
      </w:pPr>
    </w:p>
    <w:sectPr>
      <w:footerReference r:id="rId11" w:type="first"/>
      <w:headerReference r:id="rId9" w:type="default"/>
      <w:footerReference r:id="rId10" w:type="default"/>
      <w:type w:val="nextColumn"/>
      <w:pgSz w:w="11905" w:h="16838"/>
      <w:pgMar w:top="1440" w:right="1587" w:bottom="1440" w:left="1587" w:header="850" w:footer="726"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8EC54">
    <w:pPr>
      <w:pStyle w:val="12"/>
      <w:tabs>
        <w:tab w:val="clear" w:pos="4153"/>
      </w:tabs>
      <w:jc w:val="right"/>
    </w:pPr>
    <w:r>
      <w:rPr>
        <w:sz w:val="21"/>
        <w:szCs w:val="21"/>
      </w:rPr>
      <w:drawing>
        <wp:anchor distT="0" distB="0" distL="114300" distR="114300" simplePos="0" relativeHeight="251662336" behindDoc="1" locked="0" layoutInCell="1" allowOverlap="0">
          <wp:simplePos x="0" y="0"/>
          <wp:positionH relativeFrom="margin">
            <wp:posOffset>-49530</wp:posOffset>
          </wp:positionH>
          <wp:positionV relativeFrom="page">
            <wp:posOffset>9905365</wp:posOffset>
          </wp:positionV>
          <wp:extent cx="457835" cy="411480"/>
          <wp:effectExtent l="0" t="0" r="18415" b="7620"/>
          <wp:wrapNone/>
          <wp:docPr id="11" name="图片 11" descr="微信图片_20190301170059"/>
          <wp:cNvGraphicFramePr/>
          <a:graphic xmlns:a="http://schemas.openxmlformats.org/drawingml/2006/main">
            <a:graphicData uri="http://schemas.openxmlformats.org/drawingml/2006/picture">
              <pic:pic xmlns:pic="http://schemas.openxmlformats.org/drawingml/2006/picture">
                <pic:nvPicPr>
                  <pic:cNvPr id="11" name="图片 11" descr="微信图片_20190301170059"/>
                  <pic:cNvPicPr/>
                </pic:nvPicPr>
                <pic:blipFill>
                  <a:blip r:embed="rId1"/>
                  <a:stretch>
                    <a:fillRect/>
                  </a:stretch>
                </pic:blipFill>
                <pic:spPr>
                  <a:xfrm>
                    <a:off x="0" y="0"/>
                    <a:ext cx="457835" cy="411480"/>
                  </a:xfrm>
                  <a:prstGeom prst="rect">
                    <a:avLst/>
                  </a:prstGeom>
                  <a:noFill/>
                  <a:ln>
                    <a:noFill/>
                  </a:ln>
                </pic:spPr>
              </pic:pic>
            </a:graphicData>
          </a:graphic>
        </wp:anchor>
      </w:drawing>
    </w:r>
    <w:r>
      <w:rPr>
        <w:rFonts w:hint="eastAsia"/>
        <w:sz w:val="21"/>
        <w:szCs w:val="21"/>
      </w:rPr>
      <w:t>广东远东招标代理有限公司编制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C1D25">
    <w:pPr>
      <w:pStyle w:val="12"/>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66032">
    <w:pPr>
      <w:tabs>
        <w:tab w:val="center" w:pos="4762"/>
        <w:tab w:val="right" w:pos="9524"/>
      </w:tabs>
      <w:autoSpaceDE w:val="0"/>
      <w:autoSpaceDN w:val="0"/>
      <w:snapToGrid w:val="0"/>
      <w:jc w:val="right"/>
      <w:rPr>
        <w:rFonts w:hint="eastAsia" w:hAnsi="宋体" w:cs="宋体"/>
        <w:sz w:val="21"/>
        <w:szCs w:val="2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EE1DB7">
                          <w:pPr>
                            <w:pStyle w:val="12"/>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58EE1DB7">
                    <w:pPr>
                      <w:pStyle w:val="12"/>
                    </w:pPr>
                    <w:r>
                      <w:fldChar w:fldCharType="begin"/>
                    </w:r>
                    <w:r>
                      <w:instrText xml:space="preserve"> PAGE  \* MERGEFORMAT </w:instrText>
                    </w:r>
                    <w:r>
                      <w:fldChar w:fldCharType="separate"/>
                    </w:r>
                    <w:r>
                      <w:t>26</w:t>
                    </w:r>
                    <w:r>
                      <w:fldChar w:fldCharType="end"/>
                    </w:r>
                  </w:p>
                </w:txbxContent>
              </v:textbox>
            </v:shape>
          </w:pict>
        </mc:Fallback>
      </mc:AlternateContent>
    </w:r>
    <w:r>
      <w:rPr>
        <w:rFonts w:eastAsia="Times New Roman"/>
        <w:color w:val="000000"/>
        <w:sz w:val="18"/>
      </w:rPr>
      <w:tab/>
    </w:r>
  </w:p>
  <w:p w14:paraId="26E52FD1">
    <w:pPr>
      <w:pStyle w:val="12"/>
      <w:tabs>
        <w:tab w:val="clear" w:pos="4153"/>
      </w:tabs>
      <w:jc w:val="right"/>
      <w:rPr>
        <w:rFonts w:hint="eastAsia" w:cs="宋体"/>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267B5">
    <w:pPr>
      <w:pStyle w:val="1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5E15C">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14</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175E15C">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14</w:t>
                    </w:r>
                    <w:r>
                      <w:rPr>
                        <w:rFonts w:hint="eastAsia"/>
                        <w:sz w:val="1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B1E06">
    <w:pPr>
      <w:tabs>
        <w:tab w:val="center" w:pos="4762"/>
        <w:tab w:val="right" w:pos="9524"/>
      </w:tabs>
      <w:autoSpaceDE w:val="0"/>
      <w:autoSpaceDN w:val="0"/>
      <w:snapToGrid w:val="0"/>
      <w:jc w:val="right"/>
      <w:rPr>
        <w:rFonts w:eastAsia="Times New Roman"/>
        <w:sz w:val="18"/>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8FBDCC">
                          <w:pPr>
                            <w:pStyle w:val="12"/>
                          </w:pPr>
                          <w:r>
                            <w:fldChar w:fldCharType="begin"/>
                          </w:r>
                          <w:r>
                            <w:instrText xml:space="preserve"> PAGE  \* MERGEFORMAT </w:instrText>
                          </w:r>
                          <w:r>
                            <w:fldChar w:fldCharType="separate"/>
                          </w:r>
                          <w:r>
                            <w:t>53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28FBDCC">
                    <w:pPr>
                      <w:pStyle w:val="12"/>
                    </w:pPr>
                    <w:r>
                      <w:fldChar w:fldCharType="begin"/>
                    </w:r>
                    <w:r>
                      <w:instrText xml:space="preserve"> PAGE  \* MERGEFORMAT </w:instrText>
                    </w:r>
                    <w:r>
                      <w:fldChar w:fldCharType="separate"/>
                    </w:r>
                    <w:r>
                      <w:t>53</w:t>
                    </w:r>
                    <w:r>
                      <w:fldChar w:fldCharType="end"/>
                    </w:r>
                  </w:p>
                </w:txbxContent>
              </v:textbox>
            </v:shape>
          </w:pict>
        </mc:Fallback>
      </mc:AlternateContent>
    </w:r>
    <w:r>
      <w:t xml:space="preserve">                </w:t>
    </w:r>
    <w:r>
      <w:rPr>
        <w:sz w:val="18"/>
      </w:rPr>
      <mc:AlternateContent>
        <mc:Choice Requires="wps">
          <w:drawing>
            <wp:anchor distT="0" distB="0" distL="114300" distR="114300" simplePos="0" relativeHeight="251664384" behindDoc="0" locked="0" layoutInCell="1" allowOverlap="1">
              <wp:simplePos x="0" y="0"/>
              <wp:positionH relativeFrom="margin">
                <wp:posOffset>3155315</wp:posOffset>
              </wp:positionH>
              <wp:positionV relativeFrom="paragraph">
                <wp:posOffset>154940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2D674D68">
                          <w:pPr>
                            <w:pStyle w:val="12"/>
                          </w:pPr>
                        </w:p>
                      </w:txbxContent>
                    </wps:txbx>
                    <wps:bodyPr wrap="none" lIns="0" tIns="0" rIns="0" bIns="0" upright="1">
                      <a:spAutoFit/>
                    </wps:bodyPr>
                  </wps:wsp>
                </a:graphicData>
              </a:graphic>
            </wp:anchor>
          </w:drawing>
        </mc:Choice>
        <mc:Fallback>
          <w:pict>
            <v:shape id="_x0000_s1026" o:spid="_x0000_s1026" o:spt="202" type="#_x0000_t202" style="position:absolute;left:0pt;margin-left:248.45pt;margin-top:12.2pt;height:10.35pt;width:9.05pt;mso-position-horizontal-relative:margin;mso-wrap-style:none;z-index:251664384;mso-width-relative:page;mso-height-relative:page;" filled="f" stroked="f" coordsize="21600,21600" o:gfxdata="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&#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ZKSkfWAAAACQEAAA8AAAAAAAAAAQAgAAAAIgAAAGRy&#10;cy9kb3ducmV2LnhtbFBLAQIUABQAAAAIAIdO4kCL8HyOzgEAAJcDAAAOAAAAAAAAAAEAIAAAACUB&#10;AABkcnMvZTJvRG9jLnhtbFBLBQYAAAAABgAGAFkBAABlBQAAAAA=&#10;">
              <v:fill on="f" focussize="0,0"/>
              <v:stroke on="f"/>
              <v:imagedata o:title=""/>
              <o:lock v:ext="edit" aspectratio="f"/>
              <v:textbox inset="0mm,0mm,0mm,0mm" style="mso-fit-shape-to-text:t;">
                <w:txbxContent>
                  <w:p w14:paraId="2D674D68">
                    <w:pPr>
                      <w:pStyle w:val="12"/>
                    </w:pPr>
                  </w:p>
                </w:txbxContent>
              </v:textbox>
            </v:shape>
          </w:pict>
        </mc:Fallback>
      </mc:AlternateContent>
    </w:r>
    <w:r>
      <w:rPr>
        <w:rFonts w:hint="eastAsia" w:eastAsia="Times New Roman"/>
        <w:sz w:val="18"/>
      </w:rPr>
      <w:drawing>
        <wp:anchor distT="0" distB="0" distL="114300" distR="114300" simplePos="0" relativeHeight="251662336" behindDoc="1" locked="0" layoutInCell="1" allowOverlap="1">
          <wp:simplePos x="0" y="0"/>
          <wp:positionH relativeFrom="column">
            <wp:posOffset>71120</wp:posOffset>
          </wp:positionH>
          <wp:positionV relativeFrom="paragraph">
            <wp:posOffset>-15240</wp:posOffset>
          </wp:positionV>
          <wp:extent cx="488315" cy="488315"/>
          <wp:effectExtent l="0" t="0" r="6985" b="6985"/>
          <wp:wrapNone/>
          <wp:docPr id="7" name="图片 119" descr="微信图片_20190301170059"/>
          <wp:cNvGraphicFramePr/>
          <a:graphic xmlns:a="http://schemas.openxmlformats.org/drawingml/2006/main">
            <a:graphicData uri="http://schemas.openxmlformats.org/drawingml/2006/picture">
              <pic:pic xmlns:pic="http://schemas.openxmlformats.org/drawingml/2006/picture">
                <pic:nvPicPr>
                  <pic:cNvPr id="7" name="图片 119" descr="微信图片_20190301170059"/>
                  <pic:cNvPicPr/>
                </pic:nvPicPr>
                <pic:blipFill>
                  <a:blip r:embed="rId1"/>
                  <a:stretch>
                    <a:fillRect/>
                  </a:stretch>
                </pic:blipFill>
                <pic:spPr>
                  <a:xfrm>
                    <a:off x="0" y="0"/>
                    <a:ext cx="488315" cy="488315"/>
                  </a:xfrm>
                  <a:prstGeom prst="rect">
                    <a:avLst/>
                  </a:prstGeom>
                  <a:noFill/>
                  <a:ln>
                    <a:noFill/>
                  </a:ln>
                </pic:spPr>
              </pic:pic>
            </a:graphicData>
          </a:graphic>
        </wp:anchor>
      </w:drawing>
    </w:r>
    <w:r>
      <w:rPr>
        <w:rFonts w:eastAsia="Times New Roman"/>
        <w:color w:val="000000"/>
        <w:sz w:val="18"/>
      </w:rPr>
      <w:tab/>
    </w:r>
    <w:r>
      <w:rPr>
        <w:rFonts w:eastAsia="Times New Roman"/>
        <w:color w:val="000000"/>
        <w:sz w:val="18"/>
      </w:rPr>
      <w:tab/>
    </w:r>
    <w:r>
      <w:rPr>
        <w:rFonts w:hAnsi="Calibri"/>
        <w:sz w:val="18"/>
      </w:rPr>
      <mc:AlternateContent>
        <mc:Choice Requires="wps">
          <w:drawing>
            <wp:anchor distT="0" distB="0" distL="114300" distR="114300" simplePos="0" relativeHeight="251663360" behindDoc="0" locked="0" layoutInCell="1" allowOverlap="1">
              <wp:simplePos x="0" y="0"/>
              <wp:positionH relativeFrom="margin">
                <wp:posOffset>3154680</wp:posOffset>
              </wp:positionH>
              <wp:positionV relativeFrom="paragraph">
                <wp:posOffset>152400</wp:posOffset>
              </wp:positionV>
              <wp:extent cx="114935" cy="153035"/>
              <wp:effectExtent l="0" t="0" r="0" b="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14:paraId="77517D76"/>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248.4pt;margin-top:12pt;height:12.05pt;width:9.05pt;mso-position-horizontal-relative:margin;mso-wrap-style:none;z-index:251663360;mso-width-relative:page;mso-height-relative:page;" filled="f" stroked="f" coordsize="21600,21600" o:gfxdata="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eBzYTtUAAAAJAQAADwAAAAAAAAABACAAAAAi&#10;AAAAZHJzL2Rvd25yZXYueG1sUEsBAhQAFAAAAAgAh07iQEwV82sNAgAAEgQAAA4AAAAAAAAAAQAg&#10;AAAAJAEAAGRycy9lMm9Eb2MueG1sUEsFBgAAAAAGAAYAWQEAAKMFAAAAAA==&#10;">
              <v:fill on="f" focussize="0,0"/>
              <v:stroke on="f"/>
              <v:imagedata o:title=""/>
              <o:lock v:ext="edit" aspectratio="f"/>
              <v:textbox inset="0mm,0mm,0mm,0mm" style="mso-fit-shape-to-text:t;">
                <w:txbxContent>
                  <w:p w14:paraId="77517D76"/>
                </w:txbxContent>
              </v:textbox>
            </v:shape>
          </w:pict>
        </mc:Fallback>
      </mc:AlternateContent>
    </w:r>
    <w:r>
      <w:rPr>
        <w:rFonts w:hint="eastAsia" w:eastAsia="Times New Roman"/>
        <w:color w:val="000000"/>
        <w:sz w:val="18"/>
      </w:rPr>
      <w:t>广东远东招标代理有限公司</w:t>
    </w:r>
    <w:r>
      <w:rPr>
        <w:rFonts w:hint="eastAsia"/>
        <w:color w:val="000000"/>
        <w:sz w:val="18"/>
      </w:rPr>
      <w:t>中山分公司</w:t>
    </w:r>
    <w:r>
      <w:rPr>
        <w:rFonts w:hint="eastAsia" w:eastAsia="Times New Roman"/>
        <w:color w:val="000000"/>
        <w:sz w:val="18"/>
      </w:rPr>
      <w:t>编制</w:t>
    </w:r>
  </w:p>
  <w:p w14:paraId="1A230B45">
    <w:pPr>
      <w:pStyle w:val="12"/>
      <w:jc w:val="both"/>
    </w:pP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CC76B">
    <w:pPr>
      <w:pStyle w:val="13"/>
      <w:jc w:val="both"/>
      <w:rPr>
        <w:sz w:val="21"/>
        <w:szCs w:val="21"/>
      </w:rPr>
    </w:pPr>
    <w:r>
      <w:rPr>
        <w:rFonts w:hint="eastAsia"/>
        <w:szCs w:val="21"/>
      </w:rPr>
      <w:t xml:space="preserve"> </w:t>
    </w:r>
    <w:r>
      <w:rPr>
        <w:rFonts w:hint="eastAsia"/>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FC91">
    <w:pPr>
      <w:pStyle w:val="13"/>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1B52C">
    <w:pPr>
      <w:pStyle w:val="13"/>
      <w:pBdr>
        <w:bottom w:val="none" w:color="auto" w:sz="0" w:space="0"/>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E6CAB">
    <w:pPr>
      <w:pBdr>
        <w:bottom w:val="none" w:color="auto" w:sz="0" w:space="1"/>
      </w:pBdr>
      <w:autoSpaceDE w:val="0"/>
      <w:autoSpaceDN w:val="0"/>
      <w:adjustRightInd w:val="0"/>
      <w:snapToGrid w:val="0"/>
      <w:rPr>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1AD6F"/>
    <w:multiLevelType w:val="singleLevel"/>
    <w:tmpl w:val="9961AD6F"/>
    <w:lvl w:ilvl="0" w:tentative="0">
      <w:start w:val="3"/>
      <w:numFmt w:val="chineseCounting"/>
      <w:suff w:val="nothing"/>
      <w:lvlText w:val="%1、"/>
      <w:lvlJc w:val="left"/>
      <w:rPr>
        <w:rFonts w:hint="eastAsia"/>
      </w:rPr>
    </w:lvl>
  </w:abstractNum>
  <w:abstractNum w:abstractNumId="1">
    <w:nsid w:val="DBB30408"/>
    <w:multiLevelType w:val="singleLevel"/>
    <w:tmpl w:val="DBB30408"/>
    <w:lvl w:ilvl="0" w:tentative="0">
      <w:start w:val="3"/>
      <w:numFmt w:val="chineseCounting"/>
      <w:suff w:val="space"/>
      <w:lvlText w:val="第%1章"/>
      <w:lvlJc w:val="left"/>
      <w:rPr>
        <w:rFonts w:hint="eastAsia"/>
      </w:rPr>
    </w:lvl>
  </w:abstractNum>
  <w:abstractNum w:abstractNumId="2">
    <w:nsid w:val="F95B5EF0"/>
    <w:multiLevelType w:val="singleLevel"/>
    <w:tmpl w:val="F95B5EF0"/>
    <w:lvl w:ilvl="0" w:tentative="0">
      <w:start w:val="1"/>
      <w:numFmt w:val="chineseCounting"/>
      <w:suff w:val="space"/>
      <w:lvlText w:val="第%1章"/>
      <w:lvlJc w:val="left"/>
      <w:pPr>
        <w:ind w:left="2370" w:leftChars="0" w:firstLine="0" w:firstLineChars="0"/>
      </w:pPr>
      <w:rPr>
        <w:rFonts w:hint="eastAsia"/>
      </w:rPr>
    </w:lvl>
  </w:abstractNum>
  <w:abstractNum w:abstractNumId="3">
    <w:nsid w:val="5762EA5F"/>
    <w:multiLevelType w:val="singleLevel"/>
    <w:tmpl w:val="5762EA5F"/>
    <w:lvl w:ilvl="0" w:tentative="0">
      <w:start w:val="1"/>
      <w:numFmt w:val="chineseCounting"/>
      <w:suff w:val="nothing"/>
      <w:lvlText w:val="%1、"/>
      <w:lvlJc w:val="left"/>
      <w:pPr>
        <w:ind w:left="420"/>
      </w:pPr>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E14B41"/>
    <w:rsid w:val="002B65EE"/>
    <w:rsid w:val="041F4910"/>
    <w:rsid w:val="05082118"/>
    <w:rsid w:val="0CE14B41"/>
    <w:rsid w:val="0DCF3554"/>
    <w:rsid w:val="10DA33B2"/>
    <w:rsid w:val="12EB1CFF"/>
    <w:rsid w:val="150A3532"/>
    <w:rsid w:val="15864EE6"/>
    <w:rsid w:val="178C0C3D"/>
    <w:rsid w:val="1F1B532A"/>
    <w:rsid w:val="23B30402"/>
    <w:rsid w:val="299F6AFE"/>
    <w:rsid w:val="2AA619F4"/>
    <w:rsid w:val="2ACB0FD0"/>
    <w:rsid w:val="2CD104FC"/>
    <w:rsid w:val="32C37E74"/>
    <w:rsid w:val="369846E8"/>
    <w:rsid w:val="37313CC9"/>
    <w:rsid w:val="37A56E3D"/>
    <w:rsid w:val="3E4F5431"/>
    <w:rsid w:val="3EF86458"/>
    <w:rsid w:val="40A83813"/>
    <w:rsid w:val="41BE6D90"/>
    <w:rsid w:val="455A2FF4"/>
    <w:rsid w:val="46806496"/>
    <w:rsid w:val="47B54221"/>
    <w:rsid w:val="490E164B"/>
    <w:rsid w:val="4A9079EA"/>
    <w:rsid w:val="4CCA540F"/>
    <w:rsid w:val="4E9F7C1B"/>
    <w:rsid w:val="4F1E7ECC"/>
    <w:rsid w:val="50852306"/>
    <w:rsid w:val="5556229A"/>
    <w:rsid w:val="5587163A"/>
    <w:rsid w:val="5D79052F"/>
    <w:rsid w:val="67E63330"/>
    <w:rsid w:val="682B2C55"/>
    <w:rsid w:val="69C02648"/>
    <w:rsid w:val="69C64950"/>
    <w:rsid w:val="6CB473A8"/>
    <w:rsid w:val="6D152ECB"/>
    <w:rsid w:val="6F9D01B7"/>
    <w:rsid w:val="74680E0B"/>
    <w:rsid w:val="74D00FB9"/>
    <w:rsid w:val="77D52671"/>
    <w:rsid w:val="79C65700"/>
    <w:rsid w:val="7A2527D0"/>
    <w:rsid w:val="7EB81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23"/>
    <w:qFormat/>
    <w:uiPriority w:val="0"/>
    <w:pPr>
      <w:keepNext/>
      <w:keepLines/>
      <w:tabs>
        <w:tab w:val="left" w:pos="180"/>
        <w:tab w:val="left" w:pos="360"/>
        <w:tab w:val="left" w:pos="720"/>
      </w:tabs>
      <w:adjustRightInd w:val="0"/>
      <w:spacing w:before="240" w:line="360" w:lineRule="auto"/>
      <w:ind w:left="1440" w:rightChars="400" w:hanging="720"/>
      <w:jc w:val="left"/>
      <w:outlineLvl w:val="1"/>
    </w:pPr>
    <w:rPr>
      <w:rFonts w:ascii="宋体" w:hAnsi="Arial"/>
      <w:b/>
      <w:kern w:val="0"/>
      <w:sz w:val="28"/>
      <w:szCs w:val="20"/>
    </w:rPr>
  </w:style>
  <w:style w:type="paragraph" w:styleId="4">
    <w:name w:val="heading 3"/>
    <w:basedOn w:val="1"/>
    <w:next w:val="1"/>
    <w:qFormat/>
    <w:uiPriority w:val="0"/>
    <w:pPr>
      <w:keepNext/>
      <w:keepLines/>
      <w:adjustRightInd w:val="0"/>
      <w:spacing w:before="260" w:after="260" w:line="416" w:lineRule="atLeast"/>
      <w:outlineLvl w:val="2"/>
    </w:pPr>
    <w:rPr>
      <w:b/>
      <w:kern w:val="0"/>
      <w:sz w:val="32"/>
      <w:szCs w:val="20"/>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index 8"/>
    <w:basedOn w:val="1"/>
    <w:next w:val="1"/>
    <w:unhideWhenUsed/>
    <w:qFormat/>
    <w:uiPriority w:val="99"/>
    <w:pPr>
      <w:ind w:left="1400" w:leftChars="1400"/>
    </w:pPr>
  </w:style>
  <w:style w:type="paragraph" w:styleId="6">
    <w:name w:val="Normal Indent"/>
    <w:basedOn w:val="1"/>
    <w:next w:val="5"/>
    <w:qFormat/>
    <w:uiPriority w:val="0"/>
    <w:pPr>
      <w:widowControl/>
      <w:ind w:firstLine="420"/>
      <w:jc w:val="left"/>
    </w:pPr>
    <w:rPr>
      <w:kern w:val="0"/>
      <w:szCs w:val="20"/>
    </w:rPr>
  </w:style>
  <w:style w:type="paragraph" w:styleId="7">
    <w:name w:val="caption"/>
    <w:basedOn w:val="1"/>
    <w:next w:val="1"/>
    <w:qFormat/>
    <w:uiPriority w:val="0"/>
    <w:rPr>
      <w:rFonts w:ascii="Arial" w:hAnsi="Arial" w:eastAsia="黑体" w:cs="Arial"/>
      <w:sz w:val="20"/>
      <w:szCs w:val="20"/>
    </w:rPr>
  </w:style>
  <w:style w:type="paragraph" w:styleId="8">
    <w:name w:val="annotation text"/>
    <w:basedOn w:val="1"/>
    <w:qFormat/>
    <w:uiPriority w:val="0"/>
    <w:pPr>
      <w:jc w:val="left"/>
    </w:pPr>
  </w:style>
  <w:style w:type="paragraph" w:styleId="9">
    <w:name w:val="Body Text"/>
    <w:basedOn w:val="1"/>
    <w:next w:val="10"/>
    <w:qFormat/>
    <w:uiPriority w:val="0"/>
    <w:pPr>
      <w:widowControl/>
      <w:spacing w:after="120"/>
      <w:jc w:val="left"/>
    </w:pPr>
    <w:rPr>
      <w:rFonts w:ascii="ˎ̥" w:hAnsi="ˎ̥"/>
      <w:color w:val="000000"/>
      <w:sz w:val="24"/>
      <w:szCs w:val="20"/>
    </w:rPr>
  </w:style>
  <w:style w:type="paragraph" w:styleId="10">
    <w:name w:val="toc 5"/>
    <w:basedOn w:val="1"/>
    <w:next w:val="1"/>
    <w:qFormat/>
    <w:uiPriority w:val="0"/>
    <w:pPr>
      <w:ind w:left="630"/>
      <w:jc w:val="left"/>
    </w:pPr>
    <w:rPr>
      <w:sz w:val="20"/>
      <w:szCs w:val="20"/>
    </w:r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rFonts w:ascii="宋体" w:hAnsi="宋体"/>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宋体" w:hAnsi="宋体"/>
      <w:sz w:val="18"/>
      <w:szCs w:val="18"/>
    </w:rPr>
  </w:style>
  <w:style w:type="paragraph" w:styleId="14">
    <w:name w:val="index heading"/>
    <w:basedOn w:val="1"/>
    <w:next w:val="15"/>
    <w:qFormat/>
    <w:uiPriority w:val="0"/>
    <w:rPr>
      <w:szCs w:val="20"/>
    </w:rPr>
  </w:style>
  <w:style w:type="paragraph" w:styleId="15">
    <w:name w:val="index 1"/>
    <w:basedOn w:val="1"/>
    <w:next w:val="1"/>
    <w:qFormat/>
    <w:uiPriority w:val="0"/>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Body Text First Indent"/>
    <w:basedOn w:val="9"/>
    <w:qFormat/>
    <w:uiPriority w:val="0"/>
    <w:pPr>
      <w:widowControl w:val="0"/>
      <w:ind w:firstLine="420" w:firstLineChars="100"/>
      <w:jc w:val="both"/>
    </w:pPr>
    <w:rPr>
      <w:rFonts w:ascii="Times New Roman" w:hAnsi="Times New Roman"/>
      <w:color w:val="auto"/>
      <w:sz w:val="21"/>
      <w:szCs w:val="24"/>
    </w:rPr>
  </w:style>
  <w:style w:type="character" w:styleId="20">
    <w:name w:val="page number"/>
    <w:qFormat/>
    <w:uiPriority w:val="0"/>
    <w:rPr>
      <w:rFonts w:cs="Times New Roman"/>
    </w:rPr>
  </w:style>
  <w:style w:type="paragraph" w:customStyle="1" w:styleId="21">
    <w:name w:val="table of authorities1"/>
    <w:basedOn w:val="1"/>
    <w:next w:val="1"/>
    <w:qFormat/>
    <w:uiPriority w:val="99"/>
    <w:pPr>
      <w:ind w:left="420" w:leftChars="200"/>
    </w:pPr>
    <w:rPr>
      <w:rFonts w:ascii="Calibri" w:hAnsi="Calibri" w:eastAsia="宋体" w:cs="Times New Roman"/>
      <w:szCs w:val="24"/>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3">
    <w:name w:val="标题 2 字符"/>
    <w:link w:val="3"/>
    <w:qFormat/>
    <w:locked/>
    <w:uiPriority w:val="0"/>
    <w:rPr>
      <w:rFonts w:ascii="宋体" w:hAnsi="Arial"/>
      <w:b/>
      <w:kern w:val="0"/>
      <w:sz w:val="28"/>
      <w:szCs w:val="20"/>
    </w:rPr>
  </w:style>
  <w:style w:type="paragraph" w:customStyle="1" w:styleId="24">
    <w:name w:val="List Paragraph"/>
    <w:basedOn w:val="1"/>
    <w:qFormat/>
    <w:uiPriority w:val="0"/>
    <w:pPr>
      <w:spacing w:line="360" w:lineRule="auto"/>
      <w:ind w:firstLine="420" w:firstLineChars="200"/>
    </w:pPr>
    <w:rPr>
      <w:rFonts w:ascii="Calibri" w:hAnsi="Calibri"/>
      <w:szCs w:val="22"/>
    </w:rPr>
  </w:style>
  <w:style w:type="character" w:customStyle="1" w:styleId="25">
    <w:name w:val="Hyperlink.1"/>
    <w:qFormat/>
    <w:uiPriority w:val="0"/>
    <w:rPr>
      <w:rFonts w:ascii="宋体" w:hAnsi="宋体" w:eastAsia="宋体" w:cs="宋体"/>
      <w:lang w:val="zh-TW" w:eastAsia="zh-TW"/>
    </w:rPr>
  </w:style>
  <w:style w:type="paragraph" w:customStyle="1" w:styleId="26">
    <w:name w:val="正文 A"/>
    <w:qFormat/>
    <w:uiPriority w:val="0"/>
    <w:pPr>
      <w:widowControl w:val="0"/>
      <w:jc w:val="both"/>
    </w:pPr>
    <w:rPr>
      <w:rFonts w:ascii="Calibri" w:hAnsi="Calibri" w:eastAsia="Calibri" w:cs="Calibri"/>
      <w:color w:val="000000"/>
      <w:kern w:val="2"/>
      <w:sz w:val="21"/>
      <w:szCs w:val="21"/>
      <w:lang w:val="en-US" w:eastAsia="zh-CN" w:bidi="ar-SA"/>
    </w:rPr>
  </w:style>
  <w:style w:type="character" w:customStyle="1" w:styleId="27">
    <w:name w:val="无"/>
    <w:qFormat/>
    <w:uiPriority w:val="0"/>
  </w:style>
  <w:style w:type="character" w:customStyle="1" w:styleId="28">
    <w:name w:val="NormalCharacter"/>
    <w:qFormat/>
    <w:uiPriority w:val="0"/>
  </w:style>
  <w:style w:type="paragraph" w:customStyle="1" w:styleId="29">
    <w:name w:val="图"/>
    <w:basedOn w:val="1"/>
    <w:qFormat/>
    <w:uiPriority w:val="0"/>
    <w:pPr>
      <w:keepNext/>
      <w:spacing w:before="60" w:after="60" w:line="300" w:lineRule="auto"/>
      <w:jc w:val="center"/>
    </w:pPr>
    <w:rPr>
      <w:spacing w:val="20"/>
      <w:sz w:val="24"/>
      <w:szCs w:val="20"/>
    </w:rPr>
  </w:style>
  <w:style w:type="paragraph" w:customStyle="1" w:styleId="30">
    <w:name w:val="表格文字"/>
    <w:basedOn w:val="1"/>
    <w:qFormat/>
    <w:uiPriority w:val="0"/>
    <w:pPr>
      <w:spacing w:before="25" w:after="25"/>
      <w:jc w:val="left"/>
    </w:pPr>
    <w:rPr>
      <w:spacing w:val="10"/>
      <w:sz w:val="24"/>
      <w:szCs w:val="20"/>
    </w:rPr>
  </w:style>
  <w:style w:type="paragraph" w:customStyle="1" w:styleId="31">
    <w:name w:val="题注4"/>
    <w:basedOn w:val="1"/>
    <w:next w:val="7"/>
    <w:qFormat/>
    <w:uiPriority w:val="0"/>
    <w:pPr>
      <w:ind w:leftChars="-64" w:rightChars="-50" w:hanging="2"/>
      <w:jc w:val="center"/>
    </w:pPr>
    <w:rPr>
      <w:b/>
      <w:color w:val="FF0000"/>
      <w:szCs w:val="20"/>
      <w:lang w:val="en-GB"/>
    </w:rPr>
  </w:style>
  <w:style w:type="paragraph" w:customStyle="1" w:styleId="32">
    <w:name w:val="Heading4"/>
    <w:basedOn w:val="1"/>
    <w:next w:val="1"/>
    <w:qFormat/>
    <w:uiPriority w:val="0"/>
    <w:pPr>
      <w:keepNext/>
      <w:keepLines/>
      <w:spacing w:before="280" w:after="290" w:line="376" w:lineRule="auto"/>
    </w:pPr>
    <w:rPr>
      <w:rFonts w:ascii="Arial" w:hAnsi="Arial" w:eastAsia="黑体" w:cs="Times New Roman"/>
      <w:b/>
      <w:bCs/>
      <w:sz w:val="28"/>
      <w:szCs w:val="28"/>
    </w:rPr>
  </w:style>
  <w:style w:type="character" w:customStyle="1" w:styleId="33">
    <w:name w:val="15"/>
    <w:qFormat/>
    <w:uiPriority w:val="0"/>
    <w:rPr>
      <w:rFonts w:hint="default" w:ascii="Times New Roman" w:hAnsi="Times New Roman" w:cs="Times New Roman"/>
    </w:rPr>
  </w:style>
  <w:style w:type="paragraph" w:customStyle="1" w:styleId="34">
    <w:name w:val="_Style 3"/>
    <w:qFormat/>
    <w:uiPriority w:val="0"/>
    <w:pPr>
      <w:widowControl w:val="0"/>
      <w:ind w:firstLine="420" w:firstLineChars="20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中山市自然资源局</Company>
  <Pages>30</Pages>
  <Words>0</Words>
  <Characters>0</Characters>
  <Lines>0</Lines>
  <Paragraphs>0</Paragraphs>
  <TotalTime>14</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2025-05-21T02:13:00Z</dcterms:created>
  <dc:creator>杨虹</dc:creator>
  <cp:lastModifiedBy>Administrator</cp:lastModifiedBy>
  <cp:lastPrinted>2025-06-12T07:29:00Z</cp:lastPrinted>
  <dcterms:modified xsi:type="dcterms:W3CDTF">2025-07-10T02:10:04Z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4A3752FCA9CB4DC9A60EC4384A42E57F_13</vt:lpwstr>
  </property>
</Properties>
</file>