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6DA6E">
      <w:pPr>
        <w:spacing w:line="574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</w:rPr>
        <w:t>阜沙镇廖日云“工改工”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  <w:lang w:val="en-US" w:eastAsia="zh-CN"/>
        </w:rPr>
        <w:t>宗地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</w:rPr>
        <w:t>项目“三旧”</w:t>
      </w:r>
    </w:p>
    <w:p w14:paraId="2603443E">
      <w:pPr>
        <w:spacing w:line="574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6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</w:rPr>
        <w:t>改造方案</w:t>
      </w:r>
    </w:p>
    <w:p w14:paraId="665DD5BD">
      <w:pPr>
        <w:spacing w:line="574" w:lineRule="exact"/>
        <w:ind w:firstLine="924" w:firstLineChars="300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</w:p>
    <w:p w14:paraId="38DD9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</w:rPr>
        <w:t>根据中山市城市更新（“三旧”改造）专项规划和现行控制性详细规划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，阜沙镇人民政府拟对位于阜沙镇兴卫路9号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廖日云权利人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旧厂房用地进行改造，由</w:t>
      </w:r>
      <w:r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土地权利人廖日云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自主改造，采取全面改造的改造方式。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改造方案如下：</w:t>
      </w:r>
    </w:p>
    <w:p w14:paraId="29029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  <w:t>一、改造地块基本情况</w:t>
      </w:r>
    </w:p>
    <w:p w14:paraId="64432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eastAsia" w:ascii="楷体" w:hAnsi="楷体" w:eastAsia="楷体" w:cs="楷体"/>
          <w:color w:val="auto"/>
          <w:spacing w:val="-6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color w:val="auto"/>
          <w:spacing w:val="-6"/>
          <w:sz w:val="32"/>
          <w:szCs w:val="32"/>
          <w:highlight w:val="none"/>
        </w:rPr>
        <w:t>（一）总体情况</w:t>
      </w:r>
    </w:p>
    <w:p w14:paraId="7F21E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改造地块位于阜沙镇兴卫路9号，北至中山市晟铭金属制品有限公司，南至中山市脉汇电器科技有限公司，东至刘佩贤等人权属用地，西至中山市诺盾塑胶科技有限公司，用地面积0.6322公顷（6322.50平方米，折合9.48亩）。</w:t>
      </w:r>
    </w:p>
    <w:p w14:paraId="535C6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eastAsia" w:ascii="楷体" w:hAnsi="楷体" w:eastAsia="楷体" w:cs="楷体"/>
          <w:color w:val="auto"/>
          <w:spacing w:val="-6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color w:val="auto"/>
          <w:spacing w:val="-6"/>
          <w:sz w:val="32"/>
          <w:szCs w:val="32"/>
          <w:highlight w:val="none"/>
        </w:rPr>
        <w:t>（二）标图入库情况</w:t>
      </w:r>
    </w:p>
    <w:p w14:paraId="036557A9">
      <w:pPr>
        <w:widowControl/>
        <w:spacing w:line="574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改造地块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已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标图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入库，图斑编号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44200068580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，图斑面积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0.632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公顷（632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平方米，折合9.48亩）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改造地块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0.6322公顷（6322.50平方米，折合9.48亩）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全部纳入标图入库范围。</w:t>
      </w:r>
    </w:p>
    <w:p w14:paraId="05C5D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eastAsia" w:ascii="楷体" w:hAnsi="楷体" w:eastAsia="楷体" w:cs="楷体"/>
          <w:color w:val="auto"/>
          <w:spacing w:val="-6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color w:val="auto"/>
          <w:spacing w:val="-6"/>
          <w:sz w:val="32"/>
          <w:szCs w:val="32"/>
          <w:highlight w:val="none"/>
        </w:rPr>
        <w:t>（三）权属情况</w:t>
      </w:r>
    </w:p>
    <w:p w14:paraId="12864DE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改造地块面积为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0.6322公顷（6322.50平方米，折合9.48亩），共1个地块。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涉及国有用地面积为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0.6322公顷（6322.50平方米，折合9.48亩）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，土地用途为工业，土地证号为粤（2025）中山市不动产权第0373363号，为权利人廖日云自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年开始使用。</w:t>
      </w:r>
    </w:p>
    <w:p w14:paraId="45668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eastAsia" w:ascii="楷体" w:hAnsi="楷体" w:eastAsia="楷体" w:cs="楷体"/>
          <w:color w:val="auto"/>
          <w:spacing w:val="-6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color w:val="auto"/>
          <w:spacing w:val="-6"/>
          <w:sz w:val="32"/>
          <w:szCs w:val="32"/>
          <w:highlight w:val="none"/>
        </w:rPr>
        <w:t>（四）土地</w:t>
      </w:r>
      <w:r>
        <w:rPr>
          <w:rFonts w:hint="eastAsia" w:ascii="楷体" w:hAnsi="楷体" w:eastAsia="楷体" w:cs="楷体"/>
          <w:color w:val="auto"/>
          <w:spacing w:val="-6"/>
          <w:sz w:val="32"/>
          <w:szCs w:val="32"/>
          <w:highlight w:val="none"/>
          <w:lang w:val="en-US" w:eastAsia="zh-CN"/>
        </w:rPr>
        <w:t>利用</w:t>
      </w:r>
      <w:r>
        <w:rPr>
          <w:rFonts w:hint="eastAsia" w:ascii="楷体" w:hAnsi="楷体" w:eastAsia="楷体" w:cs="楷体"/>
          <w:color w:val="auto"/>
          <w:spacing w:val="-6"/>
          <w:sz w:val="32"/>
          <w:szCs w:val="32"/>
          <w:highlight w:val="none"/>
        </w:rPr>
        <w:t>现状情况</w:t>
      </w:r>
    </w:p>
    <w:p w14:paraId="2E4BF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改造地块“二调”、最新土地利用现状地类均为建设用地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0.6322公顷（6322.50平方米，折合9.48亩）。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改造范围不涉及整体利用的边角地、夹心地、插花地（下称“三地”）、其他用地、征地留用地、与原“三旧”用地置换的“三旧”用地或其他存量建设用地、使用原“三旧”用地复垦产生的规模或指标的非建设用地。</w:t>
      </w:r>
    </w:p>
    <w:p w14:paraId="7959949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改造地块共有3栋单层简易钢结构厂房，为权利人廖日云自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000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年开始使用，已办理规划报建手续，现有建筑约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3000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平方米，现状容积率约为0.5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改造地块未拆除建构筑，改造前年产值约为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474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万元（折合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万元/亩），年税收约为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14.22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万元（折合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1.5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万元/亩）。</w:t>
      </w:r>
    </w:p>
    <w:p w14:paraId="7CA66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改造地块均未被认定为闲置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不涉及抵押、历史文化资源要素等情况，不属于土壤环境潜在监管地块范围。</w:t>
      </w:r>
    </w:p>
    <w:p w14:paraId="170F7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eastAsia" w:ascii="楷体" w:hAnsi="楷体" w:eastAsia="楷体" w:cs="楷体"/>
          <w:color w:val="auto"/>
          <w:spacing w:val="-6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color w:val="auto"/>
          <w:spacing w:val="-6"/>
          <w:sz w:val="32"/>
          <w:szCs w:val="32"/>
          <w:highlight w:val="none"/>
        </w:rPr>
        <w:t>（五）规划情况</w:t>
      </w:r>
    </w:p>
    <w:p w14:paraId="480A8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改造地块符合土地利用总体规划、控制性详细规划，符合《中山市城市更新（“三旧”改造）专项规划（2020-2035）》。其中，在国土空间总体规划中，属城乡建设用地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0.6322公顷（6322.50平方米，折合9.48亩）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在《中山市阜沙镇东阜公路片区（0601单元）05、06街区控制性详细规划一般修改（2025）》（中府函〔2025〕33号）中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，一类工业用地0.6232公顷（6231.79平方米，折合9.35亩），规划容积率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2.0-3.5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，建筑密度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35%-60%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，绿地率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10%-15%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产业用房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高度≤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50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米，配套设施建筑高度≤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100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米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防护绿地0.0091公顷（90.66平方米，折合0.14亩），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以实际审批为准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。</w:t>
      </w:r>
    </w:p>
    <w:p w14:paraId="56EEE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改造项目地块全部位于“三区三线”城镇开发边界内，符合在编工业用地保护线管控要求，且不涉及永久基本农田和生态保护红线、森林资源等管控要求。</w:t>
      </w:r>
    </w:p>
    <w:p w14:paraId="2532A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  <w:t>二、改造意愿情况</w:t>
      </w:r>
    </w:p>
    <w:p w14:paraId="580EB8B5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eastAsia" w:ascii="楷体" w:hAnsi="楷体" w:eastAsia="楷体" w:cs="楷体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改造范围涉及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廖日云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1个权利主体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，阜沙镇人民政府已按照法律法规，就改造范围、土地现状、改造主体及拟改造情况等事项征询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廖日云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权利人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改造意愿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，同意将涉及土地、房屋纳入改造范围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。</w:t>
      </w:r>
    </w:p>
    <w:p w14:paraId="359E1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  <w:t>三、改造主体及拟改造情况</w:t>
      </w:r>
    </w:p>
    <w:p w14:paraId="0CF80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根据有关规划要求，改造项目严格按照国土空间总体规划、控制性详细规划管控要求实施建设。</w:t>
      </w:r>
    </w:p>
    <w:p w14:paraId="2C5F3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该改造项目属于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“工改工”宗地项目，拟采取权利人自主改造方式，由廖日云作为改造主体，实施全面改造。改造后将用于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智能家电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等产业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，在符合控制性详细规划的基础上，容积率不小于2.0，总建筑面积不小于12645‬平方米（不含不计容面积），不保留原有建筑。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项目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不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申请分割销售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/>
        </w:rPr>
        <w:t>。</w:t>
      </w:r>
    </w:p>
    <w:p w14:paraId="5D02FC8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eastAsia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项目相关情况符合国家《产业结构调整指导目录》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《中山市“三线一单”生态环境分区管控方案（2023年版）》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《中山市涉挥发性有机物项目环保管理规定》。改造后总年产值将达到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4000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万元（亩均产值不低于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422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万/亩），总年税收将达到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114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万元（亩均税收不低于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 xml:space="preserve">万/亩）。 </w:t>
      </w:r>
    </w:p>
    <w:p w14:paraId="569E14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  <w:t>资金筹措</w:t>
      </w:r>
    </w:p>
    <w:p w14:paraId="09788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590"/>
        <w:textAlignment w:val="auto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项目改造总成本为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000万元，由改造主体拟投入资金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000万元，其中自有资金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000万元，银行借贷0万元。以上数据以最终实际发生为准。</w:t>
      </w:r>
    </w:p>
    <w:p w14:paraId="6F38E9A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  <w:t>开发时序</w:t>
      </w:r>
    </w:p>
    <w:p w14:paraId="75689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590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取得改造方案批复之日起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365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日开工，自开工之日起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730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日内竣工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，主要实施建设工业厂房和配套设施。</w:t>
      </w:r>
    </w:p>
    <w:p w14:paraId="47E4A66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  <w:t>实施监管</w:t>
      </w:r>
    </w:p>
    <w:p w14:paraId="29CFC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详见项目实施监管协议。</w:t>
      </w:r>
    </w:p>
    <w:p w14:paraId="23C86FE6">
      <w:pP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br w:type="page"/>
      </w: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6"/>
      </w:tblGrid>
      <w:tr w14:paraId="632ED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</w:tcPr>
          <w:p w14:paraId="5B799AA7">
            <w:pPr>
              <w:rPr>
                <w:rFonts w:hint="eastAsia" w:ascii="仿宋_GB2312" w:hAnsi="仿宋_GB2312" w:eastAsia="仿宋_GB2312" w:cs="仿宋_GB2312"/>
                <w:color w:val="auto"/>
                <w:spacing w:val="-6"/>
                <w:sz w:val="32"/>
                <w:szCs w:val="32"/>
              </w:rPr>
            </w:pPr>
            <w:r>
              <w:rPr>
                <w:color w:val="auto"/>
              </w:rPr>
              <w:drawing>
                <wp:inline distT="0" distB="0" distL="114300" distR="114300">
                  <wp:extent cx="5342255" cy="3290570"/>
                  <wp:effectExtent l="9525" t="9525" r="20320" b="1460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7948" b="176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2255" cy="329057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67A9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</w:tcPr>
          <w:p w14:paraId="174E6B64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32"/>
                <w:szCs w:val="32"/>
              </w:rPr>
              <w:t>附图：权属地块示意图</w:t>
            </w:r>
          </w:p>
        </w:tc>
      </w:tr>
    </w:tbl>
    <w:p w14:paraId="193ACA30">
      <w:pPr>
        <w:pStyle w:val="4"/>
        <w:ind w:firstLine="0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</w:pPr>
    </w:p>
    <w:p w14:paraId="12606695">
      <w:pPr>
        <w:rPr>
          <w:color w:val="auto"/>
        </w:rPr>
      </w:pPr>
    </w:p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CA8AD6"/>
    <w:multiLevelType w:val="singleLevel"/>
    <w:tmpl w:val="61CA8AD6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944DD"/>
    <w:rsid w:val="08F979AD"/>
    <w:rsid w:val="12246848"/>
    <w:rsid w:val="12DA13C2"/>
    <w:rsid w:val="150944DD"/>
    <w:rsid w:val="1A80219E"/>
    <w:rsid w:val="2A92720D"/>
    <w:rsid w:val="3AA3786F"/>
    <w:rsid w:val="3B2033E1"/>
    <w:rsid w:val="3D26119A"/>
    <w:rsid w:val="3F9829D1"/>
    <w:rsid w:val="626D79C4"/>
    <w:rsid w:val="68AC360E"/>
    <w:rsid w:val="7692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hint="eastAsia" w:ascii="宋体" w:hAnsi="宋体" w:eastAsia="黑体" w:cs="Times New Roman"/>
      <w:kern w:val="44"/>
      <w:sz w:val="36"/>
      <w:szCs w:val="15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560" w:lineRule="exact"/>
      <w:outlineLvl w:val="1"/>
    </w:pPr>
    <w:rPr>
      <w:rFonts w:ascii="Arial" w:hAnsi="Arial" w:eastAsia="黑体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qFormat/>
    <w:uiPriority w:val="0"/>
    <w:pPr>
      <w:ind w:firstLine="480"/>
    </w:pPr>
    <w:rPr>
      <w:rFonts w:ascii="宋体" w:hAnsi="宋体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2025-07-03T00:39:00Z</dcterms:created>
  <dc:creator>林冠华</dc:creator>
  <cp:lastModifiedBy>林冠华</cp:lastModifiedBy>
  <dcterms:modified xsi:type="dcterms:W3CDTF">2025-07-04T01:20:39Z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3ADBC30B28C1438E8EAB7BB7D2F55364_13</vt:lpwstr>
  </property>
</Properties>
</file>