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C642C44"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</w:pP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关于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  <w:lang w:val="en-US" w:eastAsia="zh-CN"/>
        </w:rPr>
        <w:t>何镇生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用地变更规划条件公示的通告</w:t>
      </w:r>
    </w:p>
    <w:p w14:paraId="4A542434">
      <w:pPr>
        <w:pStyle w:val="5"/>
        <w:widowControl/>
        <w:spacing w:before="0" w:beforeAutospacing="0" w:after="0" w:afterAutospacing="0"/>
        <w:jc w:val="center"/>
        <w:rPr>
          <w:rFonts w:hint="eastAsia" w:eastAsia="宋体"/>
          <w:highlight w:val="none"/>
          <w:lang w:val="en-US" w:eastAsia="zh-CN"/>
        </w:rPr>
      </w:pPr>
      <w:r>
        <w:drawing>
          <wp:inline distT="0" distB="0" distL="114300" distR="114300">
            <wp:extent cx="1514475" cy="24765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5F705"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地块区位图</w:t>
      </w:r>
    </w:p>
    <w:p w14:paraId="6F032D77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建设单位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何镇生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向我局申请变更名下用地的规划条件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我局已受理其申请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按照城乡规划相关法律、法规的有关规定，现对申请变更规划条件事项进行公示，公示如下：</w:t>
      </w:r>
    </w:p>
    <w:p w14:paraId="3D85880B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一、申请变更规划条件事项用地的基本情况</w:t>
      </w:r>
    </w:p>
    <w:p w14:paraId="0CFE99F9">
      <w:pPr>
        <w:widowControl/>
        <w:ind w:firstLine="560" w:firstLineChars="200"/>
        <w:jc w:val="both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土地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证号：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粤（2025）中山市不动产权第0378298号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何镇生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，坐落：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中山市三角镇高平大道116号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，土地使用权取得方式：出让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用途：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住宅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，面积：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2970.90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平方米。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该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用地在《三角镇控制性详细规划整合-C片区》中确定的规划用地性质为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二类居住用地兼容商业金融业用地</w:t>
      </w:r>
      <w:r>
        <w:rPr>
          <w:rFonts w:hint="eastAsia" w:ascii="仿宋_GB2312" w:hAnsi="Arial" w:eastAsia="仿宋_GB2312" w:cs="Arial"/>
          <w:color w:val="000000"/>
          <w:spacing w:val="-20"/>
          <w:sz w:val="32"/>
          <w:szCs w:val="32"/>
          <w:highlight w:val="none"/>
        </w:rPr>
        <w:t>，地块编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码：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C15-03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 w14:paraId="53BF00A3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二、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原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出让合同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建设指标</w:t>
      </w:r>
    </w:p>
    <w:p w14:paraId="080ED5D1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商住</w:t>
      </w:r>
    </w:p>
    <w:p w14:paraId="6FB8190D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30%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%，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24米。</w:t>
      </w:r>
    </w:p>
    <w:p w14:paraId="04B67E99">
      <w:pPr>
        <w:widowControl/>
        <w:numPr>
          <w:ilvl w:val="0"/>
          <w:numId w:val="1"/>
        </w:numPr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控制性详细规划建设指标</w:t>
      </w:r>
    </w:p>
    <w:p w14:paraId="04F84268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二类居住用地</w:t>
      </w:r>
    </w:p>
    <w:p w14:paraId="15FCC897">
      <w:pPr>
        <w:widowControl/>
        <w:ind w:firstLine="560" w:firstLineChars="20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地块编码：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C15-03</w:t>
      </w:r>
    </w:p>
    <w:p w14:paraId="5B43CA14">
      <w:pPr>
        <w:widowControl/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2.0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34%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40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≤40米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。</w:t>
      </w:r>
    </w:p>
    <w:p w14:paraId="1EC8B58E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四、变更后规划条件建设指标</w:t>
      </w:r>
    </w:p>
    <w:p w14:paraId="4C9F4C58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二类居住用地</w:t>
      </w:r>
    </w:p>
    <w:p w14:paraId="20E467E2">
      <w:pPr>
        <w:widowControl/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2.0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34%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40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≤40米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。</w:t>
      </w:r>
    </w:p>
    <w:p w14:paraId="5AB01158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根据《中华人民共和国城乡规划法》等法律、法规的相关规定，现就申请变更规划条件事项予以公示，公示时间自本公示刊登之日起十天。在公示期内如对上述申请变更规划条件事项有意见或建议，请使用真实姓名及联系方式，以书面形式反馈到以下地址：中山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黄圃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镇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兴圃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大道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中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139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号，逾期视为无异议。</w:t>
      </w:r>
    </w:p>
    <w:p w14:paraId="3040DC6D">
      <w:pPr>
        <w:widowControl/>
        <w:ind w:firstLine="560" w:firstLineChars="200"/>
        <w:jc w:val="lef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联系人：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温先生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，联系电话：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0760-23226980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 w14:paraId="0976931D"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</w:p>
    <w:p w14:paraId="7DDE751B"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中山市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  <w:lang w:eastAsia="zh-CN"/>
        </w:rPr>
        <w:t>自然资源局第三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分局</w:t>
      </w:r>
    </w:p>
    <w:p w14:paraId="3A0317BF">
      <w:pPr>
        <w:pStyle w:val="5"/>
        <w:widowControl/>
        <w:spacing w:before="0" w:beforeAutospacing="0" w:after="0" w:afterAutospacing="0"/>
        <w:jc w:val="center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 xml:space="preserve">                           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81721"/>
    <w:multiLevelType w:val="singleLevel"/>
    <w:tmpl w:val="9EF8172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53AD3"/>
    <w:rsid w:val="00001D46"/>
    <w:rsid w:val="00024553"/>
    <w:rsid w:val="00081F8D"/>
    <w:rsid w:val="000B5DA6"/>
    <w:rsid w:val="000C4D31"/>
    <w:rsid w:val="000C67C3"/>
    <w:rsid w:val="000F59FE"/>
    <w:rsid w:val="00104011"/>
    <w:rsid w:val="00141F4A"/>
    <w:rsid w:val="00147B68"/>
    <w:rsid w:val="00147DF3"/>
    <w:rsid w:val="0016241B"/>
    <w:rsid w:val="0016406A"/>
    <w:rsid w:val="001E1273"/>
    <w:rsid w:val="00204A00"/>
    <w:rsid w:val="00220EF6"/>
    <w:rsid w:val="002370DC"/>
    <w:rsid w:val="00256573"/>
    <w:rsid w:val="00293ABA"/>
    <w:rsid w:val="002969A4"/>
    <w:rsid w:val="003177E3"/>
    <w:rsid w:val="00330963"/>
    <w:rsid w:val="00343C50"/>
    <w:rsid w:val="003E29A7"/>
    <w:rsid w:val="003E34A7"/>
    <w:rsid w:val="00402953"/>
    <w:rsid w:val="0042100C"/>
    <w:rsid w:val="00483DEE"/>
    <w:rsid w:val="004D42A3"/>
    <w:rsid w:val="0059253D"/>
    <w:rsid w:val="005D247F"/>
    <w:rsid w:val="005F5A7C"/>
    <w:rsid w:val="006D4BB0"/>
    <w:rsid w:val="006F4082"/>
    <w:rsid w:val="00725ED5"/>
    <w:rsid w:val="007656B1"/>
    <w:rsid w:val="007961F0"/>
    <w:rsid w:val="00836DC2"/>
    <w:rsid w:val="00847D51"/>
    <w:rsid w:val="00870665"/>
    <w:rsid w:val="00884FBB"/>
    <w:rsid w:val="00927917"/>
    <w:rsid w:val="0097594B"/>
    <w:rsid w:val="009A7894"/>
    <w:rsid w:val="00A778FF"/>
    <w:rsid w:val="00AB34A9"/>
    <w:rsid w:val="00AB6C25"/>
    <w:rsid w:val="00BA22DB"/>
    <w:rsid w:val="00BB30FE"/>
    <w:rsid w:val="00C157B6"/>
    <w:rsid w:val="00C73BF4"/>
    <w:rsid w:val="00C8607B"/>
    <w:rsid w:val="00CF58DB"/>
    <w:rsid w:val="00CF7FA8"/>
    <w:rsid w:val="00D115C7"/>
    <w:rsid w:val="00D1163F"/>
    <w:rsid w:val="00D12402"/>
    <w:rsid w:val="00D450C7"/>
    <w:rsid w:val="00D45F2E"/>
    <w:rsid w:val="00D95C4A"/>
    <w:rsid w:val="00DF071B"/>
    <w:rsid w:val="00E1632A"/>
    <w:rsid w:val="00E64B44"/>
    <w:rsid w:val="00E93509"/>
    <w:rsid w:val="00EC71E3"/>
    <w:rsid w:val="00EE12A8"/>
    <w:rsid w:val="00F06DC7"/>
    <w:rsid w:val="00FA7CA4"/>
    <w:rsid w:val="00FC25BE"/>
    <w:rsid w:val="01796EEA"/>
    <w:rsid w:val="01D941E5"/>
    <w:rsid w:val="021D3C75"/>
    <w:rsid w:val="02A0095B"/>
    <w:rsid w:val="05AD71FD"/>
    <w:rsid w:val="06DC1509"/>
    <w:rsid w:val="073A5573"/>
    <w:rsid w:val="07892B0F"/>
    <w:rsid w:val="0AE42B47"/>
    <w:rsid w:val="0C1F34AF"/>
    <w:rsid w:val="0C5E09CF"/>
    <w:rsid w:val="0CD16AAD"/>
    <w:rsid w:val="0CD2254F"/>
    <w:rsid w:val="0D5A1BD9"/>
    <w:rsid w:val="0DCD726B"/>
    <w:rsid w:val="10E3333B"/>
    <w:rsid w:val="126461E6"/>
    <w:rsid w:val="140650B7"/>
    <w:rsid w:val="16B505BF"/>
    <w:rsid w:val="18003413"/>
    <w:rsid w:val="1BF1271A"/>
    <w:rsid w:val="1E52514A"/>
    <w:rsid w:val="1E572F00"/>
    <w:rsid w:val="201E1D25"/>
    <w:rsid w:val="22841176"/>
    <w:rsid w:val="24170CDF"/>
    <w:rsid w:val="2A143102"/>
    <w:rsid w:val="2AF60D41"/>
    <w:rsid w:val="30414AB6"/>
    <w:rsid w:val="313F3437"/>
    <w:rsid w:val="316D0DA5"/>
    <w:rsid w:val="31AF3179"/>
    <w:rsid w:val="335F3754"/>
    <w:rsid w:val="36D72A86"/>
    <w:rsid w:val="37D55DA6"/>
    <w:rsid w:val="391E1CDA"/>
    <w:rsid w:val="39D817E8"/>
    <w:rsid w:val="3BC76582"/>
    <w:rsid w:val="3F177282"/>
    <w:rsid w:val="41AD1261"/>
    <w:rsid w:val="420E0105"/>
    <w:rsid w:val="42A735A9"/>
    <w:rsid w:val="44B2115E"/>
    <w:rsid w:val="44C27AA0"/>
    <w:rsid w:val="44DA4113"/>
    <w:rsid w:val="4AC35735"/>
    <w:rsid w:val="4D455887"/>
    <w:rsid w:val="4E356698"/>
    <w:rsid w:val="4EA53AD3"/>
    <w:rsid w:val="4F087F1D"/>
    <w:rsid w:val="4F5F67C8"/>
    <w:rsid w:val="50205B81"/>
    <w:rsid w:val="50DE0B34"/>
    <w:rsid w:val="54827232"/>
    <w:rsid w:val="550679D0"/>
    <w:rsid w:val="568410FF"/>
    <w:rsid w:val="587E511D"/>
    <w:rsid w:val="59020026"/>
    <w:rsid w:val="5B1A2C2B"/>
    <w:rsid w:val="5E222AE8"/>
    <w:rsid w:val="60363665"/>
    <w:rsid w:val="60455743"/>
    <w:rsid w:val="614868EF"/>
    <w:rsid w:val="61657E08"/>
    <w:rsid w:val="61BC6228"/>
    <w:rsid w:val="62353944"/>
    <w:rsid w:val="624A590A"/>
    <w:rsid w:val="63211A36"/>
    <w:rsid w:val="632C6FC4"/>
    <w:rsid w:val="636D58F8"/>
    <w:rsid w:val="63D708EB"/>
    <w:rsid w:val="652C4315"/>
    <w:rsid w:val="665A6D48"/>
    <w:rsid w:val="68195F56"/>
    <w:rsid w:val="68940045"/>
    <w:rsid w:val="68C8647E"/>
    <w:rsid w:val="68CC2DD3"/>
    <w:rsid w:val="69DA5E37"/>
    <w:rsid w:val="6AD06D7D"/>
    <w:rsid w:val="6B973827"/>
    <w:rsid w:val="6BF303C7"/>
    <w:rsid w:val="6CAC115A"/>
    <w:rsid w:val="6E07624B"/>
    <w:rsid w:val="6EBE7B9F"/>
    <w:rsid w:val="6EF32C1C"/>
    <w:rsid w:val="70181ED3"/>
    <w:rsid w:val="743A3637"/>
    <w:rsid w:val="76CA5117"/>
    <w:rsid w:val="77F80051"/>
    <w:rsid w:val="790C5430"/>
    <w:rsid w:val="7AC21775"/>
    <w:rsid w:val="7BB963E2"/>
    <w:rsid w:val="7DEC5DD7"/>
    <w:rsid w:val="7EBB3157"/>
    <w:rsid w:val="7F017994"/>
    <w:rsid w:val="7F4B6D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spacing w:before="120" w:after="120" w:line="360" w:lineRule="auto"/>
      <w:jc w:val="left"/>
    </w:pPr>
    <w:rPr>
      <w:rFonts w:ascii="Calibri" w:hAnsi="Calibri" w:eastAsia="宋体" w:cs="Times New Roman"/>
      <w:b/>
      <w:bCs/>
      <w:caps/>
      <w:sz w:val="20"/>
      <w:szCs w:val="20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8">
    <w:name w:val="page number"/>
    <w:basedOn w:val="7"/>
    <w:unhideWhenUsed/>
    <w:qFormat/>
    <w:uiPriority w:val="99"/>
  </w:style>
  <w:style w:type="character" w:customStyle="1" w:styleId="9">
    <w:name w:val="页脚 Char"/>
    <w:basedOn w:val="7"/>
    <w:link w:val="2"/>
    <w:semiHidden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zsghjsjfj</Company>
  <Pages>2</Pages>
  <Words>0</Words>
  <Characters>0</Characters>
  <Lines>16</Lines>
  <Paragraphs>9</Paragraphs>
  <TotalTime>41</TotalTime>
  <ScaleCrop>false</ScaleCrop>
  <LinksUpToDate>false</LinksUpToDate>
  <CharactersWithSpaces>709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2019-02-24T08:17:00Z</dcterms:created>
  <dc:creator>陈木俊</dc:creator>
  <cp:lastModifiedBy>温晓桐</cp:lastModifiedBy>
  <dcterms:modified xsi:type="dcterms:W3CDTF">2025-05-16T03:47:54Z</dcterms:modified>
  <dc:title>关于中山市银马体育用品有限公司用地变更规划条件公示的通告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C070D5716FAB406B81A7C70256FEFF0E</vt:lpwstr>
  </property>
</Properties>
</file>