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  <w:t>考场平面图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6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drawing>
          <wp:inline distT="0" distB="0" distL="114300" distR="114300">
            <wp:extent cx="5537835" cy="3919855"/>
            <wp:effectExtent l="0" t="0" r="5715" b="4445"/>
            <wp:docPr id="1" name="图片 1" descr="228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862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21A2"/>
    <w:rsid w:val="3D3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2025-05-16T09:12:00Z</dcterms:created>
  <dc:creator>zsnews-江江</dc:creator>
  <cp:lastModifiedBy>zsnews-江江</cp:lastModifiedBy>
  <dcterms:modified xsi:type="dcterms:W3CDTF">2025-05-16T09:13:47Z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