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EB19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0391388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 w14:paraId="4F239FE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7050" cy="2409825"/>
            <wp:effectExtent l="0" t="0" r="0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0DD8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欧阳剑伟用地图</w:t>
      </w:r>
    </w:p>
    <w:p w14:paraId="7D3C6B3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街道华照村麻西文德街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8号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0391388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184.80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欧阳剑伟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31E935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4FBE68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《中山市南朗横门片区控制性详细规划(2021)》，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43B83A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7B3DB3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6FC9DF5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17A69343"/>
    <w:p w14:paraId="654D1998"/>
    <w:p w14:paraId="1A117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0EEA"/>
    <w:rsid w:val="11AA2163"/>
    <w:rsid w:val="1315617C"/>
    <w:rsid w:val="180533FE"/>
    <w:rsid w:val="1ABC2BC8"/>
    <w:rsid w:val="1C923177"/>
    <w:rsid w:val="4FEF1C6D"/>
    <w:rsid w:val="53C600F3"/>
    <w:rsid w:val="5575063F"/>
    <w:rsid w:val="60215AF7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2025-05-09T07:43:44Z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E577775FC2A84210AA81F22A28C49755_13</vt:lpwstr>
  </property>
</Properties>
</file>