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0663" w14:textId="77777777" w:rsidR="004128C9" w:rsidRPr="00FA1895" w:rsidRDefault="004128C9" w:rsidP="004128C9">
      <w:pPr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  <w:lang w:bidi="ar"/>
        </w:rPr>
      </w:pPr>
      <w:r w:rsidRPr="00FA1895">
        <w:rPr>
          <w:rFonts w:ascii="黑体" w:eastAsia="黑体" w:hAnsi="黑体" w:cs="黑体" w:hint="eastAsia"/>
          <w:sz w:val="32"/>
          <w:szCs w:val="32"/>
          <w:lang w:bidi="ar"/>
        </w:rPr>
        <w:t>附件1</w:t>
      </w:r>
    </w:p>
    <w:p w14:paraId="6CD3C0CE" w14:textId="77777777" w:rsidR="004128C9" w:rsidRDefault="004128C9" w:rsidP="004128C9">
      <w:pPr>
        <w:snapToGrid w:val="0"/>
        <w:spacing w:line="700" w:lineRule="exact"/>
        <w:jc w:val="center"/>
        <w:rPr>
          <w:rFonts w:ascii="黑体" w:eastAsia="黑体" w:hAnsi="黑体" w:cs="黑体" w:hint="eastAsia"/>
          <w:w w:val="90"/>
          <w:sz w:val="36"/>
          <w:szCs w:val="36"/>
        </w:rPr>
      </w:pPr>
      <w:r>
        <w:rPr>
          <w:rFonts w:ascii="黑体" w:eastAsia="黑体" w:hAnsi="黑体" w:cs="黑体" w:hint="eastAsia"/>
          <w:w w:val="90"/>
          <w:sz w:val="44"/>
          <w:szCs w:val="44"/>
        </w:rPr>
        <w:t>2025年中央外经贸发展专项资金（贸易救济事项）</w:t>
      </w:r>
    </w:p>
    <w:p w14:paraId="12988B8F" w14:textId="77777777" w:rsidR="004128C9" w:rsidRDefault="004128C9" w:rsidP="004128C9">
      <w:pPr>
        <w:snapToGrid w:val="0"/>
        <w:spacing w:line="700" w:lineRule="exact"/>
        <w:jc w:val="center"/>
        <w:rPr>
          <w:rFonts w:ascii="黑体" w:eastAsia="黑体" w:hAnsi="黑体" w:cs="黑体" w:hint="eastAsia"/>
          <w:sz w:val="44"/>
          <w:szCs w:val="44"/>
        </w:rPr>
      </w:pPr>
    </w:p>
    <w:p w14:paraId="012EB602" w14:textId="77777777" w:rsidR="004128C9" w:rsidRDefault="004128C9" w:rsidP="004128C9">
      <w:pPr>
        <w:snapToGrid w:val="0"/>
        <w:spacing w:line="70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申 请 表</w:t>
      </w:r>
    </w:p>
    <w:p w14:paraId="78092205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16B1BF9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51CCBBD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4CC0F8E9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2219E806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6E6FECD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6C9E964" w14:textId="77777777" w:rsidR="004128C9" w:rsidRDefault="004128C9" w:rsidP="004128C9">
      <w:pPr>
        <w:snapToGrid w:val="0"/>
        <w:spacing w:line="0" w:lineRule="atLeast"/>
        <w:jc w:val="left"/>
        <w:rPr>
          <w:rFonts w:ascii="黑体" w:eastAsia="黑体" w:hAnsi="黑体" w:cs="黑体" w:hint="eastAsia"/>
          <w:sz w:val="36"/>
          <w:szCs w:val="36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4620"/>
      </w:tblGrid>
      <w:tr w:rsidR="004128C9" w14:paraId="530A2322" w14:textId="77777777" w:rsidTr="00B02DB3">
        <w:trPr>
          <w:trHeight w:hRule="exact" w:val="1020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BA940" w14:textId="77777777" w:rsidR="004128C9" w:rsidRDefault="004128C9" w:rsidP="00B02DB3">
            <w:pPr>
              <w:snapToGrid w:val="0"/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申报单位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vAlign w:val="center"/>
          </w:tcPr>
          <w:p w14:paraId="4968C2E8" w14:textId="77777777" w:rsidR="004128C9" w:rsidRDefault="004128C9" w:rsidP="00B02DB3">
            <w:pPr>
              <w:snapToGrid w:val="0"/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128C9" w14:paraId="1296FA04" w14:textId="77777777" w:rsidTr="00B02DB3">
        <w:trPr>
          <w:trHeight w:hRule="exact" w:val="1020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2BBEC" w14:textId="77777777" w:rsidR="004128C9" w:rsidRDefault="004128C9" w:rsidP="00B02DB3">
            <w:pPr>
              <w:snapToGrid w:val="0"/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审核单位</w:t>
            </w:r>
          </w:p>
        </w:tc>
        <w:tc>
          <w:tcPr>
            <w:tcW w:w="4620" w:type="dxa"/>
            <w:tcBorders>
              <w:left w:val="nil"/>
              <w:right w:val="nil"/>
            </w:tcBorders>
            <w:vAlign w:val="center"/>
          </w:tcPr>
          <w:p w14:paraId="69202E24" w14:textId="77777777" w:rsidR="004128C9" w:rsidRDefault="004128C9" w:rsidP="00B02DB3">
            <w:pPr>
              <w:snapToGrid w:val="0"/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4128C9" w14:paraId="646DE9FA" w14:textId="77777777" w:rsidTr="00B02DB3">
        <w:trPr>
          <w:trHeight w:hRule="exact" w:val="1020"/>
          <w:jc w:val="center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22440" w14:textId="77777777" w:rsidR="004128C9" w:rsidRDefault="004128C9" w:rsidP="00B02DB3">
            <w:pPr>
              <w:snapToGrid w:val="0"/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申报日期</w:t>
            </w:r>
          </w:p>
        </w:tc>
        <w:tc>
          <w:tcPr>
            <w:tcW w:w="4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3578F2" w14:textId="77777777" w:rsidR="004128C9" w:rsidRDefault="004128C9" w:rsidP="00B02DB3">
            <w:pPr>
              <w:snapToGrid w:val="0"/>
              <w:spacing w:line="0" w:lineRule="atLeas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67B604A5" w14:textId="77777777" w:rsidR="004128C9" w:rsidRDefault="004128C9" w:rsidP="004128C9">
      <w:pPr>
        <w:snapToGrid w:val="0"/>
        <w:spacing w:line="0" w:lineRule="atLeast"/>
        <w:jc w:val="left"/>
        <w:rPr>
          <w:rFonts w:ascii="黑体" w:eastAsia="黑体" w:hAnsi="黑体" w:cs="黑体" w:hint="eastAsia"/>
          <w:sz w:val="36"/>
          <w:szCs w:val="36"/>
        </w:rPr>
      </w:pPr>
    </w:p>
    <w:p w14:paraId="4CDD0C33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729EDB2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E90B873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1011E79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2FAC3D2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9375484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AB1FDED" w14:textId="77777777" w:rsidR="004128C9" w:rsidRDefault="004128C9" w:rsidP="004128C9">
      <w:pPr>
        <w:pStyle w:val="ae"/>
        <w:rPr>
          <w:rFonts w:ascii="黑体" w:eastAsia="黑体" w:hAnsi="黑体" w:cs="黑体" w:hint="eastAsia"/>
          <w:sz w:val="36"/>
          <w:szCs w:val="36"/>
        </w:rPr>
      </w:pPr>
    </w:p>
    <w:p w14:paraId="19677339" w14:textId="77777777" w:rsidR="004128C9" w:rsidRDefault="004128C9" w:rsidP="004128C9">
      <w:pPr>
        <w:pStyle w:val="ae"/>
        <w:rPr>
          <w:rFonts w:ascii="黑体" w:eastAsia="黑体" w:hAnsi="黑体" w:cs="黑体" w:hint="eastAsia"/>
          <w:sz w:val="36"/>
          <w:szCs w:val="36"/>
        </w:rPr>
      </w:pPr>
    </w:p>
    <w:p w14:paraId="30BC0A94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38EEA46F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  <w:sectPr w:rsidR="004128C9" w:rsidSect="004128C9">
          <w:footerReference w:type="default" r:id="rId7"/>
          <w:footerReference w:type="first" r:id="rId8"/>
          <w:pgSz w:w="11906" w:h="16838"/>
          <w:pgMar w:top="1417" w:right="1417" w:bottom="1134" w:left="1417" w:header="851" w:footer="850" w:gutter="0"/>
          <w:pgNumType w:fmt="numberInDash"/>
          <w:cols w:space="720"/>
          <w:titlePg/>
          <w:docGrid w:type="lines" w:linePitch="312"/>
        </w:sectPr>
      </w:pPr>
    </w:p>
    <w:p w14:paraId="362719E8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5199C1F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28705A4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填表说明</w:t>
      </w:r>
    </w:p>
    <w:p w14:paraId="60F016C7" w14:textId="77777777" w:rsidR="004128C9" w:rsidRDefault="004128C9" w:rsidP="004128C9">
      <w:pPr>
        <w:snapToGrid w:val="0"/>
        <w:spacing w:line="0" w:lineRule="atLeast"/>
        <w:rPr>
          <w:rFonts w:ascii="黑体" w:eastAsia="黑体" w:hAnsi="黑体" w:cs="黑体" w:hint="eastAsia"/>
          <w:sz w:val="32"/>
          <w:szCs w:val="32"/>
        </w:rPr>
      </w:pPr>
    </w:p>
    <w:p w14:paraId="75A6C4F4" w14:textId="77777777" w:rsidR="004128C9" w:rsidRDefault="004128C9" w:rsidP="004128C9">
      <w:pPr>
        <w:snapToGrid w:val="0"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一、本表由申报单位填写，封面加盖公章，内容不得涂改。</w:t>
      </w:r>
    </w:p>
    <w:p w14:paraId="19DEBDBA" w14:textId="77777777" w:rsidR="004128C9" w:rsidRDefault="004128C9" w:rsidP="004128C9">
      <w:pPr>
        <w:numPr>
          <w:ilvl w:val="0"/>
          <w:numId w:val="1"/>
        </w:numPr>
        <w:snapToGrid w:val="0"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审核单位应对本表填写内容及本表附件（即指南列明的其他申报材料）进行审核，在本表审核意见栏内加具意见。</w:t>
      </w:r>
    </w:p>
    <w:p w14:paraId="1121506E" w14:textId="77777777" w:rsidR="004128C9" w:rsidRDefault="004128C9" w:rsidP="004128C9">
      <w:pPr>
        <w:numPr>
          <w:ilvl w:val="0"/>
          <w:numId w:val="1"/>
        </w:numPr>
        <w:snapToGrid w:val="0"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本表使用A4纸双面打印，不调整表格格式。如需增加证明材料，请在表后另附页说明。</w:t>
      </w:r>
    </w:p>
    <w:p w14:paraId="461746DB" w14:textId="77777777" w:rsidR="004128C9" w:rsidRDefault="004128C9" w:rsidP="004128C9">
      <w:pPr>
        <w:numPr>
          <w:ilvl w:val="0"/>
          <w:numId w:val="1"/>
        </w:numPr>
        <w:snapToGrid w:val="0"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本表一式两份，广东省商务厅及审核单位各存一份。</w:t>
      </w:r>
    </w:p>
    <w:p w14:paraId="0606108F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31B5FEFD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2E03FCDD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6A0872AA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6123CF6E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35D9897A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57BD0FA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2A0D07D9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0F2E194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0C4CB20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68B154BA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60C560F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24E6C44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259C5F6C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7B05693A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19A2E2B7" w14:textId="77777777" w:rsidR="004128C9" w:rsidRDefault="004128C9" w:rsidP="004128C9">
      <w:pPr>
        <w:pStyle w:val="ae"/>
        <w:rPr>
          <w:rFonts w:ascii="黑体" w:eastAsia="黑体" w:hAnsi="黑体" w:cs="黑体" w:hint="eastAsia"/>
          <w:sz w:val="36"/>
          <w:szCs w:val="36"/>
        </w:rPr>
      </w:pPr>
    </w:p>
    <w:p w14:paraId="18E037B6" w14:textId="77777777" w:rsidR="004128C9" w:rsidRDefault="004128C9" w:rsidP="004128C9">
      <w:pPr>
        <w:pStyle w:val="ae"/>
        <w:rPr>
          <w:rFonts w:ascii="黑体" w:eastAsia="黑体" w:hAnsi="黑体" w:cs="黑体" w:hint="eastAsia"/>
          <w:sz w:val="36"/>
          <w:szCs w:val="36"/>
        </w:rPr>
      </w:pPr>
    </w:p>
    <w:p w14:paraId="6CC6018E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  <w:sectPr w:rsidR="004128C9" w:rsidSect="004128C9">
          <w:footerReference w:type="default" r:id="rId9"/>
          <w:pgSz w:w="11906" w:h="16838"/>
          <w:pgMar w:top="1417" w:right="1417" w:bottom="1134" w:left="1417" w:header="851" w:footer="850" w:gutter="0"/>
          <w:pgNumType w:fmt="numberInDash" w:start="1"/>
          <w:cols w:space="720"/>
          <w:docGrid w:type="lines" w:linePitch="312"/>
        </w:sectPr>
      </w:pPr>
    </w:p>
    <w:p w14:paraId="03368685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p w14:paraId="5DD35F60" w14:textId="77777777" w:rsidR="004128C9" w:rsidRDefault="004128C9" w:rsidP="004128C9">
      <w:pPr>
        <w:snapToGrid w:val="0"/>
        <w:spacing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2025年中央外经贸发展专项资金（贸易救济事项）</w:t>
      </w:r>
    </w:p>
    <w:p w14:paraId="10FED586" w14:textId="77777777" w:rsidR="004128C9" w:rsidRDefault="004128C9" w:rsidP="004128C9">
      <w:pPr>
        <w:snapToGrid w:val="0"/>
        <w:spacing w:afterLines="50" w:after="156"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申 请 表</w:t>
      </w:r>
    </w:p>
    <w:p w14:paraId="1B523286" w14:textId="77777777" w:rsidR="004128C9" w:rsidRDefault="004128C9" w:rsidP="004128C9">
      <w:pPr>
        <w:snapToGrid w:val="0"/>
        <w:spacing w:afterLines="50" w:after="156" w:line="0" w:lineRule="atLeast"/>
        <w:jc w:val="center"/>
        <w:rPr>
          <w:rFonts w:ascii="黑体" w:eastAsia="黑体" w:hAnsi="黑体" w:cs="黑体" w:hint="eastAsia"/>
          <w:sz w:val="36"/>
          <w:szCs w:val="36"/>
        </w:rPr>
      </w:pPr>
    </w:p>
    <w:tbl>
      <w:tblPr>
        <w:tblStyle w:val="af4"/>
        <w:tblW w:w="9580" w:type="dxa"/>
        <w:jc w:val="center"/>
        <w:tblLook w:val="04A0" w:firstRow="1" w:lastRow="0" w:firstColumn="1" w:lastColumn="0" w:noHBand="0" w:noVBand="1"/>
      </w:tblPr>
      <w:tblGrid>
        <w:gridCol w:w="1701"/>
        <w:gridCol w:w="2599"/>
        <w:gridCol w:w="410"/>
        <w:gridCol w:w="1717"/>
        <w:gridCol w:w="927"/>
        <w:gridCol w:w="2226"/>
      </w:tblGrid>
      <w:tr w:rsidR="004128C9" w14:paraId="772A72B9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3B69050A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7881" w:type="dxa"/>
            <w:gridSpan w:val="5"/>
            <w:vAlign w:val="center"/>
          </w:tcPr>
          <w:p w14:paraId="46F3199D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73336075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3280297B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881" w:type="dxa"/>
            <w:gridSpan w:val="5"/>
            <w:vAlign w:val="center"/>
          </w:tcPr>
          <w:p w14:paraId="79C41A5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5F69F179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1508553A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机构代码</w:t>
            </w:r>
          </w:p>
        </w:tc>
        <w:tc>
          <w:tcPr>
            <w:tcW w:w="3010" w:type="dxa"/>
            <w:gridSpan w:val="2"/>
            <w:vAlign w:val="center"/>
          </w:tcPr>
          <w:p w14:paraId="7BBA5B1F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3746B849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信用代码</w:t>
            </w:r>
          </w:p>
        </w:tc>
        <w:tc>
          <w:tcPr>
            <w:tcW w:w="3154" w:type="dxa"/>
            <w:gridSpan w:val="2"/>
            <w:vAlign w:val="center"/>
          </w:tcPr>
          <w:p w14:paraId="2F18A475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6939876C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7E61880B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10" w:type="dxa"/>
            <w:gridSpan w:val="2"/>
            <w:vAlign w:val="center"/>
          </w:tcPr>
          <w:p w14:paraId="7EAD0D12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FDB6E23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注册登记地</w:t>
            </w:r>
          </w:p>
        </w:tc>
        <w:tc>
          <w:tcPr>
            <w:tcW w:w="3154" w:type="dxa"/>
            <w:gridSpan w:val="2"/>
            <w:vAlign w:val="center"/>
          </w:tcPr>
          <w:p w14:paraId="301D25A2" w14:textId="77777777" w:rsidR="004128C9" w:rsidRDefault="004128C9" w:rsidP="00B02DB3">
            <w:pPr>
              <w:snapToGrid w:val="0"/>
              <w:spacing w:line="0" w:lineRule="atLeast"/>
              <w:jc w:val="righ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省    市    区</w:t>
            </w:r>
          </w:p>
        </w:tc>
      </w:tr>
      <w:tr w:rsidR="004128C9" w14:paraId="473A03D6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5F0D36B0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银行账号</w:t>
            </w:r>
          </w:p>
        </w:tc>
        <w:tc>
          <w:tcPr>
            <w:tcW w:w="3010" w:type="dxa"/>
            <w:gridSpan w:val="2"/>
            <w:vAlign w:val="center"/>
          </w:tcPr>
          <w:p w14:paraId="18F7F2D4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7B2B704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开户行</w:t>
            </w:r>
          </w:p>
        </w:tc>
        <w:tc>
          <w:tcPr>
            <w:tcW w:w="3154" w:type="dxa"/>
            <w:gridSpan w:val="2"/>
            <w:vAlign w:val="center"/>
          </w:tcPr>
          <w:p w14:paraId="4C7F35A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48F4F368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17B1FD1D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申报联系人</w:t>
            </w:r>
          </w:p>
        </w:tc>
        <w:tc>
          <w:tcPr>
            <w:tcW w:w="3010" w:type="dxa"/>
            <w:gridSpan w:val="2"/>
            <w:vAlign w:val="center"/>
          </w:tcPr>
          <w:p w14:paraId="2248093E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09762D8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54" w:type="dxa"/>
            <w:gridSpan w:val="2"/>
            <w:vAlign w:val="center"/>
          </w:tcPr>
          <w:p w14:paraId="0AB7D1B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7A5E0F3D" w14:textId="77777777" w:rsidTr="00B02DB3">
        <w:trPr>
          <w:trHeight w:hRule="exact" w:val="680"/>
          <w:jc w:val="center"/>
        </w:trPr>
        <w:tc>
          <w:tcPr>
            <w:tcW w:w="1699" w:type="dxa"/>
            <w:vAlign w:val="center"/>
          </w:tcPr>
          <w:p w14:paraId="782AB0C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881" w:type="dxa"/>
            <w:gridSpan w:val="5"/>
            <w:vAlign w:val="center"/>
          </w:tcPr>
          <w:p w14:paraId="18CC8D8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5223E9AB" w14:textId="77777777" w:rsidTr="00B02DB3">
        <w:trPr>
          <w:trHeight w:hRule="exact" w:val="680"/>
          <w:jc w:val="center"/>
        </w:trPr>
        <w:tc>
          <w:tcPr>
            <w:tcW w:w="1699" w:type="dxa"/>
            <w:vMerge w:val="restart"/>
            <w:vAlign w:val="center"/>
          </w:tcPr>
          <w:p w14:paraId="057B94E5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2600" w:type="dxa"/>
            <w:vAlign w:val="center"/>
          </w:tcPr>
          <w:p w14:paraId="710BC0DF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3054" w:type="dxa"/>
            <w:gridSpan w:val="3"/>
            <w:vAlign w:val="center"/>
          </w:tcPr>
          <w:p w14:paraId="6AF3273E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2227" w:type="dxa"/>
            <w:vAlign w:val="center"/>
          </w:tcPr>
          <w:p w14:paraId="0D3555A9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申请金额</w:t>
            </w:r>
          </w:p>
        </w:tc>
      </w:tr>
      <w:tr w:rsidR="004128C9" w14:paraId="4909A835" w14:textId="77777777" w:rsidTr="00B02DB3">
        <w:trPr>
          <w:trHeight w:hRule="exact" w:val="680"/>
          <w:jc w:val="center"/>
        </w:trPr>
        <w:tc>
          <w:tcPr>
            <w:tcW w:w="1699" w:type="dxa"/>
            <w:vMerge/>
            <w:vAlign w:val="center"/>
          </w:tcPr>
          <w:p w14:paraId="46C82494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00" w:type="dxa"/>
            <w:vMerge w:val="restart"/>
            <w:vAlign w:val="center"/>
          </w:tcPr>
          <w:p w14:paraId="07302B58" w14:textId="77777777" w:rsidR="004128C9" w:rsidRDefault="004128C9" w:rsidP="00B02DB3">
            <w:pPr>
              <w:snapToGrid w:val="0"/>
              <w:spacing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贸易摩擦研究</w:t>
            </w:r>
          </w:p>
        </w:tc>
        <w:tc>
          <w:tcPr>
            <w:tcW w:w="3054" w:type="dxa"/>
            <w:gridSpan w:val="3"/>
            <w:vAlign w:val="center"/>
          </w:tcPr>
          <w:p w14:paraId="5DFB7FD2" w14:textId="77777777" w:rsidR="004128C9" w:rsidRDefault="004128C9" w:rsidP="00B02DB3">
            <w:pPr>
              <w:snapToGrid w:val="0"/>
              <w:spacing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贸易救济调查</w:t>
            </w:r>
          </w:p>
        </w:tc>
        <w:tc>
          <w:tcPr>
            <w:tcW w:w="2227" w:type="dxa"/>
            <w:vAlign w:val="center"/>
          </w:tcPr>
          <w:p w14:paraId="1463859E" w14:textId="77777777" w:rsidR="004128C9" w:rsidRDefault="004128C9" w:rsidP="00B02DB3">
            <w:pPr>
              <w:snapToGrid w:val="0"/>
              <w:spacing w:line="0" w:lineRule="atLeast"/>
              <w:jc w:val="right"/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   元</w:t>
            </w:r>
          </w:p>
        </w:tc>
      </w:tr>
      <w:tr w:rsidR="004128C9" w14:paraId="64AE6A72" w14:textId="77777777" w:rsidTr="00B02DB3">
        <w:trPr>
          <w:trHeight w:hRule="exact" w:val="680"/>
          <w:jc w:val="center"/>
        </w:trPr>
        <w:tc>
          <w:tcPr>
            <w:tcW w:w="1699" w:type="dxa"/>
            <w:vMerge/>
            <w:vAlign w:val="center"/>
          </w:tcPr>
          <w:p w14:paraId="1286E0BC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00" w:type="dxa"/>
            <w:vMerge/>
            <w:vAlign w:val="center"/>
          </w:tcPr>
          <w:p w14:paraId="5B6839DA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54" w:type="dxa"/>
            <w:gridSpan w:val="3"/>
            <w:vAlign w:val="center"/>
          </w:tcPr>
          <w:p w14:paraId="48804AD1" w14:textId="77777777" w:rsidR="004128C9" w:rsidRDefault="004128C9" w:rsidP="00B02DB3">
            <w:pPr>
              <w:snapToGrid w:val="0"/>
              <w:spacing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知识产权争端</w:t>
            </w:r>
          </w:p>
        </w:tc>
        <w:tc>
          <w:tcPr>
            <w:tcW w:w="2227" w:type="dxa"/>
            <w:vAlign w:val="center"/>
          </w:tcPr>
          <w:p w14:paraId="7CC31FF8" w14:textId="77777777" w:rsidR="004128C9" w:rsidRDefault="004128C9" w:rsidP="00B02DB3">
            <w:pPr>
              <w:snapToGrid w:val="0"/>
              <w:spacing w:line="0" w:lineRule="atLeast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元</w:t>
            </w:r>
          </w:p>
        </w:tc>
      </w:tr>
      <w:tr w:rsidR="004128C9" w14:paraId="0835DD4B" w14:textId="77777777" w:rsidTr="00B02DB3">
        <w:trPr>
          <w:trHeight w:hRule="exact" w:val="680"/>
          <w:jc w:val="center"/>
        </w:trPr>
        <w:tc>
          <w:tcPr>
            <w:tcW w:w="1699" w:type="dxa"/>
            <w:vMerge/>
            <w:vAlign w:val="center"/>
          </w:tcPr>
          <w:p w14:paraId="12369346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00" w:type="dxa"/>
            <w:vMerge/>
            <w:vAlign w:val="center"/>
          </w:tcPr>
          <w:p w14:paraId="52BCA192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54" w:type="dxa"/>
            <w:gridSpan w:val="3"/>
            <w:vAlign w:val="center"/>
          </w:tcPr>
          <w:p w14:paraId="298F4046" w14:textId="77777777" w:rsidR="004128C9" w:rsidRDefault="004128C9" w:rsidP="00B02DB3">
            <w:pPr>
              <w:snapToGrid w:val="0"/>
              <w:spacing w:line="0" w:lineRule="atLeas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其他贸易摩擦</w:t>
            </w:r>
          </w:p>
        </w:tc>
        <w:tc>
          <w:tcPr>
            <w:tcW w:w="2227" w:type="dxa"/>
            <w:vAlign w:val="center"/>
          </w:tcPr>
          <w:p w14:paraId="77A175EC" w14:textId="77777777" w:rsidR="004128C9" w:rsidRDefault="004128C9" w:rsidP="00B02DB3">
            <w:pPr>
              <w:snapToGrid w:val="0"/>
              <w:spacing w:line="0" w:lineRule="atLeast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元</w:t>
            </w:r>
          </w:p>
        </w:tc>
      </w:tr>
      <w:tr w:rsidR="004128C9" w14:paraId="487BAEB8" w14:textId="77777777" w:rsidTr="00B02DB3">
        <w:trPr>
          <w:trHeight w:hRule="exact" w:val="1134"/>
          <w:jc w:val="center"/>
        </w:trPr>
        <w:tc>
          <w:tcPr>
            <w:tcW w:w="1699" w:type="dxa"/>
            <w:vMerge/>
            <w:vAlign w:val="center"/>
          </w:tcPr>
          <w:p w14:paraId="157731C8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654" w:type="dxa"/>
            <w:gridSpan w:val="4"/>
            <w:vAlign w:val="center"/>
          </w:tcPr>
          <w:p w14:paraId="18BD8D97" w14:textId="77777777" w:rsidR="004128C9" w:rsidRDefault="004128C9" w:rsidP="00B02DB3">
            <w:pPr>
              <w:snapToGrid w:val="0"/>
              <w:spacing w:line="0" w:lineRule="atLeast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贸易调整援助</w:t>
            </w:r>
          </w:p>
        </w:tc>
        <w:tc>
          <w:tcPr>
            <w:tcW w:w="2227" w:type="dxa"/>
            <w:vAlign w:val="center"/>
          </w:tcPr>
          <w:p w14:paraId="3AED9BB8" w14:textId="77777777" w:rsidR="004128C9" w:rsidRDefault="004128C9" w:rsidP="00B02DB3">
            <w:pPr>
              <w:snapToGrid w:val="0"/>
              <w:spacing w:line="0" w:lineRule="atLeast"/>
              <w:jc w:val="righ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元</w:t>
            </w:r>
          </w:p>
        </w:tc>
      </w:tr>
      <w:tr w:rsidR="004128C9" w14:paraId="68940333" w14:textId="77777777" w:rsidTr="00B02DB3">
        <w:trPr>
          <w:trHeight w:hRule="exact" w:val="2407"/>
          <w:jc w:val="center"/>
        </w:trPr>
        <w:tc>
          <w:tcPr>
            <w:tcW w:w="1699" w:type="dxa"/>
            <w:vMerge w:val="restart"/>
            <w:vAlign w:val="center"/>
          </w:tcPr>
          <w:p w14:paraId="4BEAB09E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已获得支持</w:t>
            </w:r>
          </w:p>
          <w:p w14:paraId="05868D32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881" w:type="dxa"/>
            <w:gridSpan w:val="5"/>
            <w:vAlign w:val="center"/>
          </w:tcPr>
          <w:p w14:paraId="15E36AF1" w14:textId="77777777" w:rsidR="004128C9" w:rsidRDefault="004128C9" w:rsidP="00B02DB3">
            <w:pPr>
              <w:snapToGrid w:val="0"/>
              <w:spacing w:line="560" w:lineRule="exact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已获得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省级资金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支持，金额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元。</w:t>
            </w:r>
          </w:p>
          <w:p w14:paraId="508A66BB" w14:textId="77777777" w:rsidR="004128C9" w:rsidRDefault="004128C9" w:rsidP="00B02DB3">
            <w:pPr>
              <w:snapToGrid w:val="0"/>
              <w:spacing w:line="560" w:lineRule="exact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已获得市级资金支持，金额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元。</w:t>
            </w:r>
          </w:p>
        </w:tc>
      </w:tr>
      <w:tr w:rsidR="004128C9" w14:paraId="64472A75" w14:textId="77777777" w:rsidTr="00B02DB3">
        <w:trPr>
          <w:trHeight w:hRule="exact" w:val="767"/>
          <w:jc w:val="center"/>
        </w:trPr>
        <w:tc>
          <w:tcPr>
            <w:tcW w:w="1699" w:type="dxa"/>
            <w:vMerge/>
            <w:vAlign w:val="center"/>
          </w:tcPr>
          <w:p w14:paraId="114BB19E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81" w:type="dxa"/>
            <w:gridSpan w:val="5"/>
            <w:vAlign w:val="center"/>
          </w:tcPr>
          <w:p w14:paraId="1FE9B811" w14:textId="77777777" w:rsidR="004128C9" w:rsidRDefault="004128C9" w:rsidP="00B02DB3">
            <w:pPr>
              <w:snapToGrid w:val="0"/>
              <w:spacing w:line="0" w:lineRule="atLeast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sym w:font="Wingdings 2" w:char="00A3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未获得任一级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同类资金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支持。</w:t>
            </w:r>
          </w:p>
        </w:tc>
      </w:tr>
      <w:tr w:rsidR="004128C9" w14:paraId="15BF3C8E" w14:textId="77777777" w:rsidTr="00B02DB3">
        <w:trPr>
          <w:trHeight w:val="544"/>
          <w:jc w:val="center"/>
        </w:trPr>
        <w:tc>
          <w:tcPr>
            <w:tcW w:w="9580" w:type="dxa"/>
            <w:gridSpan w:val="6"/>
            <w:vAlign w:val="center"/>
          </w:tcPr>
          <w:p w14:paraId="1934B2E2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机构代码证/营业执照</w:t>
            </w:r>
          </w:p>
        </w:tc>
      </w:tr>
      <w:tr w:rsidR="004128C9" w14:paraId="08F5F8A9" w14:textId="77777777" w:rsidTr="00B02DB3">
        <w:trPr>
          <w:trHeight w:val="13601"/>
          <w:jc w:val="center"/>
        </w:trPr>
        <w:tc>
          <w:tcPr>
            <w:tcW w:w="9580" w:type="dxa"/>
            <w:gridSpan w:val="6"/>
            <w:vAlign w:val="center"/>
          </w:tcPr>
          <w:p w14:paraId="6482CCC1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（粘贴此处）</w:t>
            </w:r>
          </w:p>
        </w:tc>
      </w:tr>
      <w:tr w:rsidR="004128C9" w14:paraId="45176E53" w14:textId="77777777" w:rsidTr="00B02DB3">
        <w:trPr>
          <w:trHeight w:hRule="exact" w:val="625"/>
          <w:jc w:val="center"/>
        </w:trPr>
        <w:tc>
          <w:tcPr>
            <w:tcW w:w="9580" w:type="dxa"/>
            <w:gridSpan w:val="6"/>
            <w:vAlign w:val="center"/>
          </w:tcPr>
          <w:p w14:paraId="5F511820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信用记录</w:t>
            </w:r>
          </w:p>
        </w:tc>
      </w:tr>
      <w:tr w:rsidR="004128C9" w14:paraId="4FD9DBB5" w14:textId="77777777" w:rsidTr="00B02DB3">
        <w:trPr>
          <w:trHeight w:hRule="exact" w:val="13606"/>
          <w:jc w:val="center"/>
        </w:trPr>
        <w:tc>
          <w:tcPr>
            <w:tcW w:w="9580" w:type="dxa"/>
            <w:gridSpan w:val="6"/>
            <w:vAlign w:val="center"/>
          </w:tcPr>
          <w:p w14:paraId="2EF032CE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（粘贴此处）</w:t>
            </w:r>
          </w:p>
        </w:tc>
      </w:tr>
      <w:tr w:rsidR="004128C9" w14:paraId="54BFC7E0" w14:textId="77777777" w:rsidTr="00B02DB3">
        <w:trPr>
          <w:trHeight w:hRule="exact" w:val="624"/>
          <w:jc w:val="center"/>
        </w:trPr>
        <w:tc>
          <w:tcPr>
            <w:tcW w:w="9580" w:type="dxa"/>
            <w:gridSpan w:val="6"/>
            <w:vAlign w:val="center"/>
          </w:tcPr>
          <w:p w14:paraId="73CE848B" w14:textId="77777777" w:rsidR="004128C9" w:rsidRDefault="004128C9" w:rsidP="00B02DB3">
            <w:pPr>
              <w:snapToGrid w:val="0"/>
              <w:spacing w:beforeLines="30" w:before="93" w:line="40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信用记录</w:t>
            </w:r>
          </w:p>
        </w:tc>
      </w:tr>
      <w:tr w:rsidR="004128C9" w14:paraId="771BBB9E" w14:textId="77777777" w:rsidTr="00B02DB3">
        <w:trPr>
          <w:trHeight w:hRule="exact" w:val="13606"/>
          <w:jc w:val="center"/>
        </w:trPr>
        <w:tc>
          <w:tcPr>
            <w:tcW w:w="9580" w:type="dxa"/>
            <w:gridSpan w:val="6"/>
            <w:vAlign w:val="center"/>
          </w:tcPr>
          <w:p w14:paraId="5C63AE1F" w14:textId="77777777" w:rsidR="004128C9" w:rsidRDefault="004128C9" w:rsidP="00B02DB3">
            <w:pPr>
              <w:snapToGrid w:val="0"/>
              <w:spacing w:beforeLines="30" w:before="93" w:line="40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（粘贴此处）</w:t>
            </w:r>
          </w:p>
        </w:tc>
      </w:tr>
      <w:tr w:rsidR="004128C9" w14:paraId="04670BD6" w14:textId="77777777" w:rsidTr="00B02DB3">
        <w:trPr>
          <w:trHeight w:hRule="exact" w:val="10383"/>
          <w:jc w:val="center"/>
        </w:trPr>
        <w:tc>
          <w:tcPr>
            <w:tcW w:w="1701" w:type="dxa"/>
            <w:vAlign w:val="center"/>
          </w:tcPr>
          <w:p w14:paraId="7DF98CDD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申报声明</w:t>
            </w:r>
          </w:p>
        </w:tc>
        <w:tc>
          <w:tcPr>
            <w:tcW w:w="7879" w:type="dxa"/>
            <w:gridSpan w:val="5"/>
            <w:vAlign w:val="center"/>
          </w:tcPr>
          <w:p w14:paraId="699DECD9" w14:textId="77777777" w:rsidR="004128C9" w:rsidRDefault="004128C9" w:rsidP="004128C9">
            <w:pPr>
              <w:numPr>
                <w:ilvl w:val="0"/>
                <w:numId w:val="2"/>
              </w:num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本单位是合法经营企业/机构，具有健全的财务核算与管理制度，遵守财经制度和专项资金管理制度。不存在未被修复的严重失信行为；无拖欠、截留、挪用财政资金；近三年无发生严重违法违规行为、无发生重大、特大安全生产事故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符合/不符合</w:t>
            </w:r>
          </w:p>
          <w:p w14:paraId="6A9436B1" w14:textId="77777777" w:rsidR="004128C9" w:rsidRDefault="004128C9" w:rsidP="00B02DB3">
            <w:p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二、本单位申报内容未曾获得商务领域中央财政资金支持。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符合/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不符合</w:t>
            </w:r>
          </w:p>
          <w:p w14:paraId="530319CA" w14:textId="77777777" w:rsidR="004128C9" w:rsidRDefault="004128C9" w:rsidP="00B02DB3">
            <w:p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三、本申报材料完整、真实、准确、有效；所提供的复印件与原件一致；所提供的企业名称外文翻译真实规范；所提供的中文翻译与外文原件内容一致。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符合/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不符合</w:t>
            </w:r>
          </w:p>
          <w:p w14:paraId="39012D08" w14:textId="77777777" w:rsidR="004128C9" w:rsidRDefault="004128C9" w:rsidP="00B02DB3">
            <w:p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四、知晓广东省商务厅将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视预算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安排和申报情况，对资助金额、支持比例和拨付进度等进行统一调整，本单位无条件接受调整结果。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符合/不符合</w:t>
            </w:r>
          </w:p>
          <w:p w14:paraId="7D294CCA" w14:textId="77777777" w:rsidR="004128C9" w:rsidRDefault="004128C9" w:rsidP="00B02DB3">
            <w:p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五、同意接受有关部门为审核本申请而进行的必要核查，配合接受专项资金使用的绩效评价和检查工作。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同意/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不同意</w:t>
            </w:r>
          </w:p>
          <w:p w14:paraId="3473ED20" w14:textId="77777777" w:rsidR="004128C9" w:rsidRDefault="004128C9" w:rsidP="00B02DB3">
            <w:p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六、同意按商务主管部门的要求提供本司（行业）的相关信息和统计数据</w:t>
            </w:r>
            <w:r>
              <w:rPr>
                <w:rStyle w:val="af5"/>
                <w:rFonts w:ascii="楷体_GB2312" w:eastAsia="楷体_GB2312" w:hAnsi="楷体_GB2312" w:cs="楷体_GB2312" w:hint="eastAsia"/>
                <w:sz w:val="28"/>
                <w:szCs w:val="28"/>
              </w:rPr>
              <w:footnoteReference w:id="1"/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同意/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不同意</w:t>
            </w:r>
          </w:p>
          <w:p w14:paraId="5E5CB552" w14:textId="77777777" w:rsidR="004128C9" w:rsidRDefault="004128C9" w:rsidP="00B02DB3">
            <w:pPr>
              <w:snapToGrid w:val="0"/>
              <w:spacing w:beforeLines="30" w:before="93" w:line="400" w:lineRule="exact"/>
              <w:ind w:firstLineChars="200" w:firstLine="560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七、如违背上述承诺，承担由此产生的法律责任和后果。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同意/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不同意</w:t>
            </w:r>
          </w:p>
          <w:p w14:paraId="25A4FCAF" w14:textId="77777777" w:rsidR="004128C9" w:rsidRDefault="004128C9" w:rsidP="00B02DB3">
            <w:pPr>
              <w:snapToGrid w:val="0"/>
              <w:spacing w:beforeLines="30" w:before="93" w:line="400" w:lineRule="exact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法定代表人（签字）：</w:t>
            </w:r>
          </w:p>
          <w:p w14:paraId="457E7CA6" w14:textId="77777777" w:rsidR="004128C9" w:rsidRDefault="004128C9" w:rsidP="00B02DB3">
            <w:pPr>
              <w:snapToGrid w:val="0"/>
              <w:spacing w:beforeLines="30" w:before="93" w:line="400" w:lineRule="exact"/>
              <w:jc w:val="lef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申报单位（公章）：</w:t>
            </w:r>
          </w:p>
          <w:p w14:paraId="2080B330" w14:textId="77777777" w:rsidR="004128C9" w:rsidRDefault="004128C9" w:rsidP="00B02DB3">
            <w:pPr>
              <w:snapToGrid w:val="0"/>
              <w:spacing w:beforeLines="30" w:before="93" w:line="40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申报日期：        年     月     日</w:t>
            </w:r>
          </w:p>
        </w:tc>
      </w:tr>
      <w:tr w:rsidR="004128C9" w14:paraId="4980A5C6" w14:textId="77777777" w:rsidTr="00B02DB3">
        <w:trPr>
          <w:trHeight w:hRule="exact" w:val="454"/>
          <w:jc w:val="center"/>
        </w:trPr>
        <w:tc>
          <w:tcPr>
            <w:tcW w:w="1701" w:type="dxa"/>
            <w:vMerge w:val="restart"/>
            <w:vAlign w:val="center"/>
          </w:tcPr>
          <w:p w14:paraId="003DCA97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879" w:type="dxa"/>
            <w:gridSpan w:val="5"/>
            <w:vAlign w:val="center"/>
          </w:tcPr>
          <w:p w14:paraId="5D91BF05" w14:textId="77777777" w:rsidR="004128C9" w:rsidRDefault="004128C9" w:rsidP="00B02DB3">
            <w:pPr>
              <w:snapToGrid w:val="0"/>
              <w:spacing w:line="0" w:lineRule="atLeast"/>
              <w:rPr>
                <w:rFonts w:ascii="黑体" w:eastAsia="黑体" w:hAnsi="黑体" w:cs="黑体" w:hint="eastAsia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（根据申请项目的必要性、接受财政专项资金支持情况，以及申报情况的完整性、真实性、有效性研究提出推荐意见）</w:t>
            </w:r>
          </w:p>
          <w:p w14:paraId="3B5A1D8D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0B2C8052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454371F3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47775EE7" w14:textId="77777777" w:rsidR="004128C9" w:rsidRDefault="004128C9" w:rsidP="00B02DB3">
            <w:pPr>
              <w:snapToGrid w:val="0"/>
              <w:spacing w:line="0" w:lineRule="atLeas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4128C9" w14:paraId="209621B1" w14:textId="77777777" w:rsidTr="00B02DB3">
        <w:trPr>
          <w:trHeight w:val="2903"/>
          <w:jc w:val="center"/>
        </w:trPr>
        <w:tc>
          <w:tcPr>
            <w:tcW w:w="1701" w:type="dxa"/>
            <w:vMerge/>
            <w:vAlign w:val="center"/>
          </w:tcPr>
          <w:p w14:paraId="67647F4F" w14:textId="77777777" w:rsidR="004128C9" w:rsidRDefault="004128C9" w:rsidP="00B02DB3">
            <w:pPr>
              <w:snapToGrid w:val="0"/>
              <w:spacing w:line="0" w:lineRule="atLeast"/>
              <w:jc w:val="center"/>
            </w:pPr>
          </w:p>
        </w:tc>
        <w:tc>
          <w:tcPr>
            <w:tcW w:w="7879" w:type="dxa"/>
            <w:gridSpan w:val="5"/>
            <w:vAlign w:val="center"/>
          </w:tcPr>
          <w:p w14:paraId="1574E67F" w14:textId="77777777" w:rsidR="004128C9" w:rsidRDefault="004128C9" w:rsidP="00B02DB3">
            <w:pPr>
              <w:snapToGrid w:val="0"/>
              <w:spacing w:line="0" w:lineRule="atLeas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40BB6616" w14:textId="77777777" w:rsidR="004128C9" w:rsidRDefault="004128C9" w:rsidP="00B02DB3">
            <w:pPr>
              <w:snapToGrid w:val="0"/>
              <w:spacing w:line="0" w:lineRule="atLeas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70482C8F" w14:textId="77777777" w:rsidR="004128C9" w:rsidRDefault="004128C9" w:rsidP="00B02DB3">
            <w:pPr>
              <w:snapToGrid w:val="0"/>
              <w:spacing w:line="0" w:lineRule="atLeas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1BE27099" w14:textId="77777777" w:rsidR="004128C9" w:rsidRDefault="004128C9" w:rsidP="00B02DB3">
            <w:pPr>
              <w:snapToGrid w:val="0"/>
              <w:spacing w:line="0" w:lineRule="atLeas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590660CB" w14:textId="77777777" w:rsidR="004128C9" w:rsidRDefault="004128C9" w:rsidP="00B02DB3">
            <w:pPr>
              <w:snapToGrid w:val="0"/>
              <w:spacing w:line="0" w:lineRule="atLeas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14:paraId="64BC22F6" w14:textId="77777777" w:rsidR="004128C9" w:rsidRDefault="004128C9" w:rsidP="00B02DB3">
            <w:pPr>
              <w:snapToGrid w:val="0"/>
              <w:spacing w:line="0" w:lineRule="atLeas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审核单位：（盖章）                日期：</w:t>
            </w:r>
          </w:p>
        </w:tc>
      </w:tr>
    </w:tbl>
    <w:p w14:paraId="3A97537A" w14:textId="77777777" w:rsidR="004128C9" w:rsidRDefault="004128C9" w:rsidP="004128C9">
      <w:pPr>
        <w:pStyle w:val="ae"/>
        <w:rPr>
          <w:rFonts w:hint="eastAsia"/>
        </w:rPr>
        <w:sectPr w:rsidR="004128C9" w:rsidSect="004128C9">
          <w:footerReference w:type="default" r:id="rId10"/>
          <w:pgSz w:w="11906" w:h="16838"/>
          <w:pgMar w:top="1417" w:right="1417" w:bottom="1134" w:left="1417" w:header="851" w:footer="850" w:gutter="0"/>
          <w:pgNumType w:fmt="numberInDash" w:start="1"/>
          <w:cols w:space="720"/>
          <w:docGrid w:type="lines" w:linePitch="312"/>
        </w:sectPr>
      </w:pPr>
    </w:p>
    <w:p w14:paraId="5A6A306F" w14:textId="77777777" w:rsidR="004128C9" w:rsidRPr="00FA1895" w:rsidRDefault="004128C9" w:rsidP="004128C9">
      <w:pPr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  <w:lang w:bidi="ar"/>
        </w:rPr>
      </w:pPr>
      <w:r w:rsidRPr="00FA1895">
        <w:rPr>
          <w:rFonts w:ascii="黑体" w:eastAsia="黑体" w:hAnsi="黑体" w:cs="黑体" w:hint="eastAsia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bidi="ar"/>
        </w:rPr>
        <w:t>2</w:t>
      </w:r>
      <w:r>
        <w:rPr>
          <w:rFonts w:ascii="黑体" w:eastAsia="黑体" w:hAnsi="黑体" w:cs="黑体" w:hint="eastAsia"/>
          <w:color w:val="FFFFFF"/>
          <w:sz w:val="36"/>
          <w:szCs w:val="36"/>
        </w:rPr>
        <w:t>件2</w:t>
      </w:r>
    </w:p>
    <w:tbl>
      <w:tblPr>
        <w:tblW w:w="96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5"/>
        <w:gridCol w:w="2248"/>
        <w:gridCol w:w="2248"/>
        <w:gridCol w:w="2248"/>
      </w:tblGrid>
      <w:tr w:rsidR="004128C9" w14:paraId="3AD3E867" w14:textId="77777777" w:rsidTr="00B02DB3">
        <w:trPr>
          <w:trHeight w:val="1301"/>
          <w:jc w:val="center"/>
        </w:trPr>
        <w:tc>
          <w:tcPr>
            <w:tcW w:w="9689" w:type="dxa"/>
            <w:gridSpan w:val="4"/>
            <w:vAlign w:val="center"/>
          </w:tcPr>
          <w:p w14:paraId="36D0E63F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2025年中央外经贸发展专项资金（贸易救济事项） 贸易摩擦应对研究类 申报材料</w:t>
            </w:r>
          </w:p>
          <w:p w14:paraId="071DC32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  <w:p w14:paraId="1BD44E7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调查基本情况表</w:t>
            </w:r>
          </w:p>
        </w:tc>
      </w:tr>
      <w:tr w:rsidR="004128C9" w14:paraId="772105CB" w14:textId="77777777" w:rsidTr="00B02DB3">
        <w:trPr>
          <w:trHeight w:hRule="exact" w:val="620"/>
          <w:jc w:val="center"/>
        </w:trPr>
        <w:tc>
          <w:tcPr>
            <w:tcW w:w="2945" w:type="dxa"/>
            <w:tcBorders>
              <w:bottom w:val="single" w:sz="4" w:space="0" w:color="auto"/>
            </w:tcBorders>
            <w:vAlign w:val="center"/>
          </w:tcPr>
          <w:p w14:paraId="6E878CD5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132CA47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4496" w:type="dxa"/>
            <w:gridSpan w:val="2"/>
            <w:tcBorders>
              <w:bottom w:val="single" w:sz="4" w:space="0" w:color="auto"/>
            </w:tcBorders>
            <w:vAlign w:val="bottom"/>
          </w:tcPr>
          <w:p w14:paraId="7486EC38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填表时间：           年     月     日</w:t>
            </w:r>
          </w:p>
        </w:tc>
      </w:tr>
      <w:tr w:rsidR="004128C9" w14:paraId="31C8199A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AD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BA6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1C66AA8F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88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调查名称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7F5" w14:textId="77777777" w:rsidR="004128C9" w:rsidRDefault="004128C9" w:rsidP="00B02DB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24BA5BF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73B2CF76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00A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立案调查时间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BD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7D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立案调查国别（地区）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3E1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1AA07362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E47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所涉商品名称/所涉项目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A2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4128C9" w14:paraId="6CA1A493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265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企业海关代码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968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C0B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所涉商品HS编码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3DA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4AD4D309" w14:textId="77777777" w:rsidTr="00B02DB3">
        <w:trPr>
          <w:trHeight w:hRule="exact" w:val="273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883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研究调查类型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C7A" w14:textId="77777777" w:rsidR="004128C9" w:rsidRDefault="004128C9" w:rsidP="00B02DB3">
            <w:pPr>
              <w:spacing w:line="0" w:lineRule="atLeast"/>
              <w:ind w:leftChars="50" w:left="1545" w:hangingChars="600" w:hanging="144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□应诉反倾销或反补贴调查（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含行业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无损害抗辩）      </w:t>
            </w:r>
          </w:p>
          <w:p w14:paraId="36A306E4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□应诉同一案件反倾销、反补贴调查</w:t>
            </w:r>
          </w:p>
          <w:p w14:paraId="274C391D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□应诉保障措施</w:t>
            </w:r>
            <w:r>
              <w:rPr>
                <w:rFonts w:ascii="宋体" w:hAnsi="宋体" w:cs="宋体" w:hint="eastAsia"/>
                <w:sz w:val="24"/>
              </w:rPr>
              <w:t>调查</w:t>
            </w:r>
          </w:p>
          <w:p w14:paraId="3237D0AC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□应对知识产权争端</w:t>
            </w:r>
          </w:p>
          <w:p w14:paraId="224D26BC" w14:textId="77777777" w:rsidR="004128C9" w:rsidRDefault="004128C9" w:rsidP="00B02DB3">
            <w:pPr>
              <w:spacing w:line="0" w:lineRule="atLeast"/>
              <w:ind w:leftChars="50" w:left="105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□应对其他贸易摩擦</w:t>
            </w:r>
          </w:p>
          <w:p w14:paraId="04D3C262" w14:textId="77777777" w:rsidR="004128C9" w:rsidRDefault="004128C9" w:rsidP="00B02DB3">
            <w:pPr>
              <w:spacing w:line="0" w:lineRule="atLeast"/>
              <w:ind w:leftChars="50" w:left="105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□发起贸易救济调查 </w:t>
            </w:r>
          </w:p>
        </w:tc>
      </w:tr>
      <w:tr w:rsidR="004128C9" w14:paraId="1FC66518" w14:textId="77777777" w:rsidTr="00B02DB3">
        <w:trPr>
          <w:trHeight w:hRule="exact" w:val="2427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B4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调查结果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83A" w14:textId="77777777" w:rsidR="004128C9" w:rsidRDefault="004128C9" w:rsidP="00B02DB3">
            <w:pPr>
              <w:spacing w:line="0" w:lineRule="atLeast"/>
              <w:ind w:left="1200" w:hangingChars="500" w:hanging="120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应诉类： □获得单独税率    </w:t>
            </w:r>
          </w:p>
          <w:p w14:paraId="069731D3" w14:textId="77777777" w:rsidR="004128C9" w:rsidRDefault="004128C9" w:rsidP="00B02DB3">
            <w:pPr>
              <w:spacing w:line="0" w:lineRule="atLeast"/>
              <w:ind w:leftChars="570" w:left="1197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□取得胜诉（含申请人撤诉等）</w:t>
            </w:r>
          </w:p>
          <w:p w14:paraId="715F1C94" w14:textId="77777777" w:rsidR="004128C9" w:rsidRDefault="004128C9" w:rsidP="00B02DB3">
            <w:pPr>
              <w:spacing w:line="0" w:lineRule="atLeast"/>
              <w:ind w:leftChars="570" w:left="1197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□其他</w:t>
            </w:r>
          </w:p>
          <w:p w14:paraId="68D84B0E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发起类： □裁定征收反倾销税、反补贴税</w:t>
            </w:r>
          </w:p>
          <w:p w14:paraId="4CC44A80" w14:textId="77777777" w:rsidR="004128C9" w:rsidRDefault="004128C9" w:rsidP="00B02DB3">
            <w:pPr>
              <w:spacing w:line="0" w:lineRule="atLeast"/>
              <w:ind w:firstLineChars="500" w:firstLine="120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□裁定实施保障措施</w:t>
            </w:r>
          </w:p>
          <w:p w14:paraId="216AF85A" w14:textId="77777777" w:rsidR="004128C9" w:rsidRDefault="004128C9" w:rsidP="00B02DB3">
            <w:pPr>
              <w:spacing w:line="0" w:lineRule="atLeast"/>
              <w:ind w:firstLineChars="500" w:firstLine="120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□其他</w:t>
            </w:r>
          </w:p>
        </w:tc>
      </w:tr>
      <w:tr w:rsidR="004128C9" w14:paraId="62C3F2BA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FB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法律费用支出总额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5D38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</w:tr>
      <w:tr w:rsidR="004128C9" w14:paraId="04F9902B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B0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主办律师事务所、律师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F7A0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051801BF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95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律师联系电话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C60E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3B46010B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D21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律师电子邮箱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4C12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0AB1B570" w14:textId="77777777" w:rsidTr="00B02DB3">
        <w:trPr>
          <w:trHeight w:hRule="exact" w:val="680"/>
          <w:jc w:val="center"/>
        </w:trPr>
        <w:tc>
          <w:tcPr>
            <w:tcW w:w="9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C6CF" w14:textId="77777777" w:rsidR="004128C9" w:rsidRDefault="004128C9" w:rsidP="00B02DB3">
            <w:pPr>
              <w:widowControl/>
              <w:spacing w:line="0" w:lineRule="atLeast"/>
              <w:ind w:leftChars="50" w:left="105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企业基本情况</w:t>
            </w:r>
          </w:p>
        </w:tc>
      </w:tr>
      <w:tr w:rsidR="004128C9" w14:paraId="2784AB9B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30A" w14:textId="77777777" w:rsidR="004128C9" w:rsidRDefault="004128C9" w:rsidP="00B02DB3">
            <w:pPr>
              <w:spacing w:line="0" w:lineRule="atLeast"/>
              <w:ind w:leftChars="50" w:left="105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A02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CE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8B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</w:tr>
      <w:tr w:rsidR="004128C9" w14:paraId="28071D29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277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营收总额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EA6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3CC4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BB5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</w:tr>
      <w:tr w:rsidR="004128C9" w14:paraId="23401B70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1DB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职工人数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EBC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2369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4710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73BE4A69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D5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主要出口产品/主营业务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C80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65C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84A3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668ACCFD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9F3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主要国际市场（前三位）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0C87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6C50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07AA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530FCD91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E3A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出口总额</w:t>
            </w:r>
            <w:r>
              <w:rPr>
                <w:rStyle w:val="af5"/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footnoteReference w:id="2"/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13B3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D16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4A3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</w:tr>
      <w:tr w:rsidR="004128C9" w14:paraId="7184FDCE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10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所涉产品出口总额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6C8B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0E60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8B5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</w:tr>
      <w:tr w:rsidR="004128C9" w14:paraId="009428AE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0D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所涉产品平均出口单价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E179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A47E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ED4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:rsidR="004128C9" w14:paraId="2DE18541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0A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所涉产品对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立案国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出口总额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443F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11AE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3687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万元</w:t>
            </w:r>
          </w:p>
        </w:tc>
      </w:tr>
      <w:tr w:rsidR="004128C9" w14:paraId="53035E35" w14:textId="77777777" w:rsidTr="00B02DB3">
        <w:trPr>
          <w:trHeight w:hRule="exact" w:val="680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C88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所涉产品对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立案国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平均出口单价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2E9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7E88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F7D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:rsidR="004128C9" w14:paraId="517E49AE" w14:textId="77777777" w:rsidTr="004128C9">
        <w:trPr>
          <w:trHeight w:hRule="exact" w:val="4845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024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highlight w:val="cyan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lang w:bidi="ar"/>
              </w:rPr>
              <w:t>调查影响及应（起）诉必要性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39C6" w14:textId="77777777" w:rsidR="004128C9" w:rsidRDefault="004128C9" w:rsidP="00B02DB3">
            <w:pPr>
              <w:spacing w:line="0" w:lineRule="atLeast"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  <w:highlight w:val="cyan"/>
                <w:lang w:bidi="ar"/>
              </w:rPr>
            </w:pPr>
          </w:p>
        </w:tc>
      </w:tr>
    </w:tbl>
    <w:p w14:paraId="4C2EF709" w14:textId="77777777" w:rsidR="004128C9" w:rsidRDefault="004128C9" w:rsidP="004128C9">
      <w:pPr>
        <w:snapToGrid w:val="0"/>
        <w:spacing w:line="0" w:lineRule="atLeast"/>
        <w:rPr>
          <w:rFonts w:ascii="黑体" w:eastAsia="黑体" w:hAnsi="黑体" w:cs="黑体" w:hint="eastAsia"/>
          <w:color w:val="FFFFFF"/>
          <w:sz w:val="36"/>
          <w:szCs w:val="36"/>
        </w:rPr>
      </w:pPr>
      <w:r w:rsidRPr="00FA1895">
        <w:rPr>
          <w:rFonts w:ascii="黑体" w:eastAsia="黑体" w:hAnsi="黑体" w:cs="黑体" w:hint="eastAsia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bidi="ar"/>
        </w:rPr>
        <w:t>3</w:t>
      </w:r>
      <w:r>
        <w:rPr>
          <w:rFonts w:ascii="黑体" w:eastAsia="黑体" w:hAnsi="黑体" w:cs="黑体" w:hint="eastAsia"/>
          <w:color w:val="FFFFFF"/>
          <w:sz w:val="36"/>
          <w:szCs w:val="36"/>
        </w:rPr>
        <w:t>件</w:t>
      </w:r>
    </w:p>
    <w:tbl>
      <w:tblPr>
        <w:tblW w:w="96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2403"/>
        <w:gridCol w:w="311"/>
        <w:gridCol w:w="1677"/>
        <w:gridCol w:w="571"/>
        <w:gridCol w:w="2248"/>
      </w:tblGrid>
      <w:tr w:rsidR="004128C9" w14:paraId="70586B74" w14:textId="77777777" w:rsidTr="00B02DB3">
        <w:trPr>
          <w:trHeight w:val="1361"/>
          <w:jc w:val="center"/>
        </w:trPr>
        <w:tc>
          <w:tcPr>
            <w:tcW w:w="9689" w:type="dxa"/>
            <w:gridSpan w:val="6"/>
            <w:vAlign w:val="center"/>
          </w:tcPr>
          <w:p w14:paraId="40C7EBA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2025年中央外经贸发展专项资金（贸易救济事项） 贸易调整援助类 申报材料</w:t>
            </w:r>
          </w:p>
          <w:p w14:paraId="50A79E1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  <w:p w14:paraId="4969867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贸易调整情况报告书</w:t>
            </w:r>
          </w:p>
        </w:tc>
      </w:tr>
      <w:tr w:rsidR="004128C9" w14:paraId="1658E306" w14:textId="77777777" w:rsidTr="00B02DB3">
        <w:trPr>
          <w:trHeight w:hRule="exact" w:val="620"/>
          <w:jc w:val="center"/>
        </w:trPr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0B1F3462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2714" w:type="dxa"/>
            <w:gridSpan w:val="2"/>
            <w:tcBorders>
              <w:bottom w:val="single" w:sz="4" w:space="0" w:color="auto"/>
            </w:tcBorders>
            <w:vAlign w:val="center"/>
          </w:tcPr>
          <w:p w14:paraId="4729552A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4496" w:type="dxa"/>
            <w:gridSpan w:val="3"/>
            <w:tcBorders>
              <w:bottom w:val="single" w:sz="4" w:space="0" w:color="auto"/>
            </w:tcBorders>
            <w:vAlign w:val="bottom"/>
          </w:tcPr>
          <w:p w14:paraId="17B503A1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填表时间：           年     月     日</w:t>
            </w:r>
          </w:p>
        </w:tc>
      </w:tr>
      <w:tr w:rsidR="004128C9" w14:paraId="1D769502" w14:textId="77777777" w:rsidTr="00B02DB3">
        <w:trPr>
          <w:trHeight w:hRule="exact" w:val="680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51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8B65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1E610FF3" w14:textId="77777777" w:rsidTr="00B02DB3">
        <w:trPr>
          <w:trHeight w:hRule="exact" w:val="680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62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企业注册地（至县区）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755A" w14:textId="77777777" w:rsidR="004128C9" w:rsidRDefault="004128C9" w:rsidP="00B02DB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7AB8D41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3A6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所属行业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57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5F71DD85" w14:textId="77777777" w:rsidTr="00B02DB3">
        <w:trPr>
          <w:trHeight w:hRule="exact" w:val="680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19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企业持续经营年限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52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07750EF4" w14:textId="77777777" w:rsidTr="00B02DB3">
        <w:trPr>
          <w:trHeight w:val="411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1042" w14:textId="77777777" w:rsidR="004128C9" w:rsidRDefault="004128C9" w:rsidP="00B02DB3">
            <w:pPr>
              <w:widowControl/>
              <w:spacing w:line="0" w:lineRule="atLeast"/>
              <w:ind w:leftChars="50" w:left="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企业简介</w:t>
            </w:r>
          </w:p>
          <w:p w14:paraId="37187EC2" w14:textId="77777777" w:rsidR="004128C9" w:rsidRDefault="004128C9" w:rsidP="00B02DB3">
            <w:pPr>
              <w:widowControl/>
              <w:spacing w:line="0" w:lineRule="atLeast"/>
              <w:ind w:leftChars="50" w:left="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39698" w14:textId="77777777" w:rsidR="004128C9" w:rsidRDefault="004128C9" w:rsidP="00B02DB3">
            <w:pPr>
              <w:spacing w:line="0" w:lineRule="atLeast"/>
              <w:ind w:leftChars="50" w:left="105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（简要介绍企业主营业务、企业规模，经营规范化程度、有何头衔称号等）</w:t>
            </w:r>
          </w:p>
        </w:tc>
      </w:tr>
      <w:tr w:rsidR="004128C9" w14:paraId="0400334D" w14:textId="77777777" w:rsidTr="00B02DB3">
        <w:trPr>
          <w:trHeight w:val="3963"/>
          <w:jc w:val="center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4FED" w14:textId="77777777" w:rsidR="004128C9" w:rsidRDefault="004128C9" w:rsidP="00B02DB3">
            <w:pPr>
              <w:spacing w:line="0" w:lineRule="atLeast"/>
              <w:ind w:leftChars="50" w:left="105"/>
            </w:pPr>
          </w:p>
        </w:tc>
        <w:tc>
          <w:tcPr>
            <w:tcW w:w="7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142A" w14:textId="77777777" w:rsidR="004128C9" w:rsidRDefault="004128C9" w:rsidP="00B02DB3">
            <w:pPr>
              <w:spacing w:line="0" w:lineRule="atLeast"/>
              <w:ind w:leftChars="50" w:left="105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725B1FC3" w14:textId="77777777" w:rsidTr="00B02DB3">
        <w:trPr>
          <w:trHeight w:hRule="exact" w:val="4837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29D" w14:textId="77777777" w:rsidR="004128C9" w:rsidRDefault="004128C9" w:rsidP="00B02DB3">
            <w:pPr>
              <w:widowControl/>
              <w:spacing w:line="0" w:lineRule="atLeast"/>
              <w:ind w:leftChars="50" w:left="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主要指标情况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000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主要下降指标：□</w:t>
            </w:r>
            <w:r>
              <w:rPr>
                <w:rFonts w:ascii="宋体" w:hAnsi="宋体" w:hint="eastAsia"/>
                <w:sz w:val="24"/>
              </w:rPr>
              <w:t xml:space="preserve">营业收入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营业利润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利润总额  </w:t>
            </w:r>
          </w:p>
          <w:p w14:paraId="4B4EFBD3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 w:firstLineChars="700" w:firstLine="16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净利润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主要出口产品产销量</w:t>
            </w:r>
          </w:p>
          <w:p w14:paraId="301FAB50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 w:firstLineChars="700" w:firstLine="16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□主要出口产品</w:t>
            </w:r>
            <w:r>
              <w:rPr>
                <w:rFonts w:ascii="宋体" w:hAnsi="宋体" w:hint="eastAsia"/>
                <w:sz w:val="24"/>
              </w:rPr>
              <w:t xml:space="preserve">产销额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□其他</w:t>
            </w:r>
          </w:p>
          <w:p w14:paraId="49FBF7D9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/>
              <w:jc w:val="left"/>
              <w:rPr>
                <w:rFonts w:ascii="宋体" w:hAnsi="宋体" w:hint="eastAsia"/>
                <w:sz w:val="24"/>
              </w:rPr>
            </w:pPr>
          </w:p>
          <w:p w14:paraId="62602D3A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上述指标对比：2022年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  <w:p w14:paraId="1EB3EB68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 w:firstLineChars="700" w:firstLine="16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元，同比下降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%</w:t>
            </w:r>
          </w:p>
          <w:p w14:paraId="775AA661" w14:textId="77777777" w:rsidR="004128C9" w:rsidRDefault="004128C9" w:rsidP="00B02DB3">
            <w:pPr>
              <w:tabs>
                <w:tab w:val="left" w:pos="4395"/>
              </w:tabs>
              <w:spacing w:line="0" w:lineRule="atLeast"/>
              <w:ind w:leftChars="50" w:left="105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2024年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元，同比下降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%</w:t>
            </w:r>
          </w:p>
          <w:p w14:paraId="6BADE0E1" w14:textId="77777777" w:rsidR="004128C9" w:rsidRDefault="004128C9" w:rsidP="00B02DB3">
            <w:pPr>
              <w:spacing w:line="0" w:lineRule="atLeast"/>
              <w:ind w:leftChars="50" w:left="105"/>
              <w:jc w:val="left"/>
              <w:rPr>
                <w:rFonts w:ascii="宋体" w:hAnsi="宋体" w:hint="eastAsia"/>
                <w:sz w:val="24"/>
              </w:rPr>
            </w:pPr>
          </w:p>
          <w:p w14:paraId="08990B82" w14:textId="77777777" w:rsidR="004128C9" w:rsidRDefault="004128C9" w:rsidP="00B02DB3">
            <w:pPr>
              <w:spacing w:line="0" w:lineRule="atLeast"/>
              <w:ind w:leftChars="50" w:left="105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上述指标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否 已在审计报告中体现，其下降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□是/□</w:t>
            </w:r>
            <w:r>
              <w:rPr>
                <w:rFonts w:ascii="宋体" w:hAnsi="宋体" w:hint="eastAsia"/>
                <w:sz w:val="24"/>
              </w:rPr>
              <w:t>不是 自身经营不善造成的，而主要是受不合理贸易限制措施、进口严重冲击、贸易摩擦或对外贸易突发异常情况等贸易环境变化影响。</w:t>
            </w:r>
          </w:p>
        </w:tc>
      </w:tr>
      <w:tr w:rsidR="004128C9" w14:paraId="5B6697CA" w14:textId="77777777" w:rsidTr="00B02DB3">
        <w:trPr>
          <w:trHeight w:val="405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E7C1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遭遇外部环境</w:t>
            </w:r>
          </w:p>
          <w:p w14:paraId="6E4C638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影响的情形</w:t>
            </w:r>
          </w:p>
          <w:p w14:paraId="03937A6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B902B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（简述遭遇何种外部因素影响，影响情况如何，企业主要经营指标下降与该不利因素应有因果关系）</w:t>
            </w:r>
          </w:p>
        </w:tc>
      </w:tr>
      <w:tr w:rsidR="004128C9" w14:paraId="51491AF8" w14:textId="77777777" w:rsidTr="00B02DB3">
        <w:trPr>
          <w:trHeight w:val="2816"/>
          <w:jc w:val="center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F5E1" w14:textId="77777777" w:rsidR="004128C9" w:rsidRDefault="004128C9" w:rsidP="00B02DB3">
            <w:pPr>
              <w:spacing w:line="0" w:lineRule="atLeast"/>
            </w:pPr>
          </w:p>
        </w:tc>
        <w:tc>
          <w:tcPr>
            <w:tcW w:w="7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75E2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1742876F" w14:textId="77777777" w:rsidTr="00B02DB3">
        <w:trPr>
          <w:trHeight w:hRule="exact" w:val="680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C7AF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采取调整措施情况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BAD5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调整措施类型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F47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服务费用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1EB9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服务机构</w:t>
            </w:r>
          </w:p>
        </w:tc>
      </w:tr>
      <w:tr w:rsidR="004128C9" w14:paraId="43EE4CE9" w14:textId="77777777" w:rsidTr="00B02DB3">
        <w:trPr>
          <w:trHeight w:hRule="exact" w:val="680"/>
          <w:jc w:val="center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7A33" w14:textId="77777777" w:rsidR="004128C9" w:rsidRDefault="004128C9" w:rsidP="00B02DB3">
            <w:pPr>
              <w:spacing w:line="0" w:lineRule="atLeast"/>
              <w:jc w:val="left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E4D" w14:textId="77777777" w:rsidR="004128C9" w:rsidRDefault="004128C9" w:rsidP="00B02DB3">
            <w:pPr>
              <w:spacing w:line="0" w:lineRule="atLeast"/>
              <w:ind w:leftChars="50" w:left="105"/>
              <w:jc w:val="left"/>
            </w:pPr>
            <w:r>
              <w:rPr>
                <w:rFonts w:ascii="宋体" w:hAnsi="宋体" w:cs="宋体" w:hint="eastAsia"/>
                <w:color w:val="000000"/>
                <w:sz w:val="24"/>
              </w:rPr>
              <w:t>□ 检测认证类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1FD8" w14:textId="77777777" w:rsidR="004128C9" w:rsidRDefault="004128C9" w:rsidP="00B02DB3">
            <w:pPr>
              <w:spacing w:line="0" w:lineRule="atLeast"/>
              <w:jc w:val="center"/>
              <w:rPr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C4A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1F948304" w14:textId="77777777" w:rsidTr="00B02DB3">
        <w:trPr>
          <w:trHeight w:hRule="exact" w:val="680"/>
          <w:jc w:val="center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722B" w14:textId="77777777" w:rsidR="004128C9" w:rsidRDefault="004128C9" w:rsidP="00B02DB3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834" w14:textId="77777777" w:rsidR="004128C9" w:rsidRDefault="004128C9" w:rsidP="00B02DB3">
            <w:pPr>
              <w:spacing w:line="0" w:lineRule="atLeast"/>
              <w:ind w:leftChars="50" w:left="105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 知识产权类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86E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EDE0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78F0916B" w14:textId="77777777" w:rsidTr="00B02DB3">
        <w:trPr>
          <w:trHeight w:hRule="exact" w:val="680"/>
          <w:jc w:val="center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305B9" w14:textId="77777777" w:rsidR="004128C9" w:rsidRDefault="004128C9" w:rsidP="00B02DB3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58CF" w14:textId="77777777" w:rsidR="004128C9" w:rsidRDefault="004128C9" w:rsidP="00B02DB3">
            <w:pPr>
              <w:spacing w:line="0" w:lineRule="atLeast"/>
              <w:ind w:leftChars="50" w:left="105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 涉外法律类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C56E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AB3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2BCC7A80" w14:textId="77777777" w:rsidTr="00B02DB3">
        <w:trPr>
          <w:trHeight w:hRule="exact" w:val="680"/>
          <w:jc w:val="center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9F25" w14:textId="77777777" w:rsidR="004128C9" w:rsidRDefault="004128C9" w:rsidP="00B02DB3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038" w14:textId="77777777" w:rsidR="004128C9" w:rsidRDefault="004128C9" w:rsidP="00B02DB3">
            <w:pPr>
              <w:spacing w:line="0" w:lineRule="atLeast"/>
              <w:ind w:leftChars="50" w:left="105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 营销推广类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D61F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DD2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5DB10046" w14:textId="77777777" w:rsidTr="00B02DB3">
        <w:trPr>
          <w:trHeight w:hRule="exact" w:val="680"/>
          <w:jc w:val="center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697" w14:textId="77777777" w:rsidR="004128C9" w:rsidRDefault="004128C9" w:rsidP="00B02DB3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3BF" w14:textId="77777777" w:rsidR="004128C9" w:rsidRDefault="004128C9" w:rsidP="00B02DB3">
            <w:pPr>
              <w:spacing w:line="0" w:lineRule="atLeast"/>
              <w:ind w:leftChars="50" w:left="105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 其他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7A6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D28" w14:textId="77777777" w:rsidR="004128C9" w:rsidRDefault="004128C9" w:rsidP="00B02DB3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4128C9" w14:paraId="3DE76B73" w14:textId="77777777" w:rsidTr="00B02DB3">
        <w:trPr>
          <w:trHeight w:val="383"/>
          <w:jc w:val="center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46A4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调整措施实施情况</w:t>
            </w:r>
          </w:p>
          <w:p w14:paraId="294EE2E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及取得的实际效果</w:t>
            </w:r>
          </w:p>
        </w:tc>
        <w:tc>
          <w:tcPr>
            <w:tcW w:w="7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31347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18"/>
                <w:szCs w:val="18"/>
                <w:lang w:bidi="ar"/>
              </w:rPr>
              <w:t>（充分论述采取措施的针对性，证明与消除不利因素影响直接相关；措施的实际效果应有事例、数据支撑。）</w:t>
            </w:r>
          </w:p>
        </w:tc>
      </w:tr>
      <w:tr w:rsidR="004128C9" w14:paraId="07F74538" w14:textId="77777777" w:rsidTr="00B02DB3">
        <w:trPr>
          <w:trHeight w:val="5607"/>
          <w:jc w:val="center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0C1" w14:textId="77777777" w:rsidR="004128C9" w:rsidRDefault="004128C9" w:rsidP="00B02DB3">
            <w:pPr>
              <w:spacing w:line="0" w:lineRule="atLeast"/>
            </w:pPr>
          </w:p>
        </w:tc>
        <w:tc>
          <w:tcPr>
            <w:tcW w:w="7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1F" w14:textId="77777777" w:rsidR="004128C9" w:rsidRDefault="004128C9" w:rsidP="00B02DB3">
            <w:pPr>
              <w:spacing w:line="0" w:lineRule="atLeas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34273389" w14:textId="77777777" w:rsidR="004128C9" w:rsidRDefault="004128C9" w:rsidP="004128C9">
      <w:pPr>
        <w:rPr>
          <w:rFonts w:ascii="黑体" w:eastAsia="黑体" w:hAnsi="黑体" w:cs="黑体" w:hint="eastAsia"/>
          <w:color w:val="FFFFFF"/>
          <w:sz w:val="32"/>
          <w:szCs w:val="32"/>
        </w:rPr>
      </w:pPr>
      <w:r w:rsidRPr="00FA1895">
        <w:rPr>
          <w:rFonts w:ascii="黑体" w:eastAsia="黑体" w:hAnsi="黑体" w:cs="黑体" w:hint="eastAsia"/>
          <w:sz w:val="32"/>
          <w:szCs w:val="32"/>
          <w:lang w:bidi="ar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  <w:lang w:bidi="ar"/>
        </w:rPr>
        <w:t>4</w:t>
      </w:r>
    </w:p>
    <w:p w14:paraId="5EF0DF77" w14:textId="77777777" w:rsidR="004128C9" w:rsidRDefault="004128C9" w:rsidP="004128C9">
      <w:pPr>
        <w:tabs>
          <w:tab w:val="left" w:pos="4395"/>
        </w:tabs>
        <w:spacing w:line="360" w:lineRule="auto"/>
        <w:jc w:val="center"/>
        <w:rPr>
          <w:rFonts w:ascii="宋体" w:hAnsi="宋体" w:hint="eastAsia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2023年度贸易调整援助行业范围</w:t>
      </w:r>
    </w:p>
    <w:tbl>
      <w:tblPr>
        <w:tblW w:w="9725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3845"/>
        <w:gridCol w:w="5102"/>
      </w:tblGrid>
      <w:tr w:rsidR="004128C9" w14:paraId="6972570A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CA1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/>
                <w:sz w:val="24"/>
              </w:rPr>
            </w:pPr>
            <w:r>
              <w:rPr>
                <w:rFonts w:ascii="方正细黑一_GBK" w:eastAsia="方正细黑一_GBK" w:hAnsi="方正细黑一_GBK" w:cs="方正细黑一_GBK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BE4B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/>
                <w:sz w:val="24"/>
              </w:rPr>
            </w:pPr>
            <w:r>
              <w:rPr>
                <w:rFonts w:ascii="方正细黑一_GBK" w:eastAsia="方正细黑一_GBK" w:hAnsi="方正细黑一_GBK" w:cs="方正细黑一_GBK" w:hint="eastAsia"/>
                <w:b/>
                <w:kern w:val="0"/>
                <w:sz w:val="24"/>
                <w:lang w:bidi="ar"/>
              </w:rPr>
              <w:t>产业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16DE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/>
                <w:sz w:val="24"/>
              </w:rPr>
            </w:pPr>
            <w:r>
              <w:rPr>
                <w:rFonts w:ascii="方正细黑一_GBK" w:eastAsia="方正细黑一_GBK" w:hAnsi="方正细黑一_GBK" w:cs="方正细黑一_GBK" w:hint="eastAsia"/>
                <w:b/>
                <w:kern w:val="0"/>
                <w:sz w:val="24"/>
                <w:lang w:bidi="ar"/>
              </w:rPr>
              <w:t>行业</w:t>
            </w:r>
          </w:p>
        </w:tc>
      </w:tr>
      <w:tr w:rsidR="004128C9" w14:paraId="0DC72B34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FAD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Cs/>
                <w:kern w:val="0"/>
                <w:sz w:val="24"/>
                <w:lang w:bidi="ar"/>
              </w:rPr>
            </w:pPr>
            <w:r>
              <w:rPr>
                <w:rFonts w:ascii="方正细黑一_GBK" w:eastAsia="方正细黑一_GBK" w:hAnsi="方正细黑一_GBK" w:cs="方正细黑一_GBK" w:hint="eastAsia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0ECA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农、林、牧、渔业</w:t>
            </w:r>
          </w:p>
        </w:tc>
        <w:tc>
          <w:tcPr>
            <w:tcW w:w="5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2FD97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渔业</w:t>
            </w:r>
          </w:p>
        </w:tc>
      </w:tr>
      <w:tr w:rsidR="004128C9" w14:paraId="0C7E4DBD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16D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3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69E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制造业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5D55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农副食品加工业</w:t>
            </w:r>
          </w:p>
        </w:tc>
      </w:tr>
      <w:tr w:rsidR="004128C9" w14:paraId="0839935D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068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3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D469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A988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食品制造业</w:t>
            </w:r>
          </w:p>
        </w:tc>
      </w:tr>
      <w:tr w:rsidR="004128C9" w14:paraId="2228C7AB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F8C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BC26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B1F4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医药制造业</w:t>
            </w:r>
          </w:p>
        </w:tc>
      </w:tr>
      <w:tr w:rsidR="004128C9" w14:paraId="31FA4ED2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9F6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C3D6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94CE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纺织服装、服饰业</w:t>
            </w:r>
          </w:p>
        </w:tc>
      </w:tr>
      <w:tr w:rsidR="004128C9" w14:paraId="019AD51D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99A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049F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16E2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皮革、毛皮、羽毛及其制品和制鞋业</w:t>
            </w:r>
          </w:p>
        </w:tc>
      </w:tr>
      <w:tr w:rsidR="004128C9" w14:paraId="47DA556B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7A8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467B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DB0D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家具制造业</w:t>
            </w:r>
          </w:p>
        </w:tc>
      </w:tr>
      <w:tr w:rsidR="004128C9" w14:paraId="3EEB0301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BF9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D5E7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D4C8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金属制品业</w:t>
            </w:r>
          </w:p>
        </w:tc>
      </w:tr>
      <w:tr w:rsidR="004128C9" w14:paraId="563A8ED7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0B1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4C82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266A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计算机、通信和其他电子设备制造业</w:t>
            </w:r>
          </w:p>
        </w:tc>
      </w:tr>
      <w:tr w:rsidR="004128C9" w14:paraId="711B8A7F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C23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B332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4381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电气机械和器材制造业</w:t>
            </w:r>
          </w:p>
        </w:tc>
      </w:tr>
      <w:tr w:rsidR="004128C9" w14:paraId="7FDA8E0B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13C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E45B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44D7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通用设备制造业</w:t>
            </w:r>
          </w:p>
        </w:tc>
      </w:tr>
      <w:tr w:rsidR="004128C9" w14:paraId="4ADAF431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471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2686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CA4F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铁路、船舶、航空航天和其他运输设备制造业</w:t>
            </w:r>
          </w:p>
        </w:tc>
      </w:tr>
      <w:tr w:rsidR="004128C9" w14:paraId="6B6F3EEB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DE2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7781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862C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专用设备制造业</w:t>
            </w:r>
          </w:p>
        </w:tc>
      </w:tr>
      <w:tr w:rsidR="004128C9" w14:paraId="6B575B63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9DC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B8FB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6A86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非金属矿物制品业</w:t>
            </w:r>
          </w:p>
        </w:tc>
      </w:tr>
      <w:tr w:rsidR="004128C9" w14:paraId="6EEF7038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D47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7122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FD05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纺织业</w:t>
            </w:r>
          </w:p>
        </w:tc>
      </w:tr>
      <w:tr w:rsidR="004128C9" w14:paraId="19E37CF4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188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69AE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F714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橡胶和塑料制品业</w:t>
            </w:r>
          </w:p>
        </w:tc>
      </w:tr>
      <w:tr w:rsidR="004128C9" w14:paraId="6C7320B8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6971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F4DC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6978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化学原料和化学制品制造业</w:t>
            </w:r>
          </w:p>
        </w:tc>
      </w:tr>
      <w:tr w:rsidR="004128C9" w14:paraId="0A425C2D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241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3EFA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A308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有色金属冶炼和压延加工业</w:t>
            </w:r>
          </w:p>
        </w:tc>
      </w:tr>
      <w:tr w:rsidR="004128C9" w14:paraId="527DA7F2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E95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6569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31B4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造纸和纸制品业</w:t>
            </w:r>
          </w:p>
        </w:tc>
      </w:tr>
      <w:tr w:rsidR="004128C9" w14:paraId="5BF282F2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BC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84EF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B9A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其他制造业</w:t>
            </w:r>
          </w:p>
        </w:tc>
      </w:tr>
      <w:tr w:rsidR="004128C9" w14:paraId="7BC2A992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6AD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7D0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6A88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文教、工美、体育和娱乐用品制造业</w:t>
            </w:r>
          </w:p>
        </w:tc>
      </w:tr>
      <w:tr w:rsidR="004128C9" w14:paraId="18D0A23B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F0468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3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99D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批发和零售业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3C0D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批发业</w:t>
            </w:r>
          </w:p>
        </w:tc>
      </w:tr>
      <w:tr w:rsidR="004128C9" w14:paraId="010F52DD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C6D4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01D6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2091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零售业</w:t>
            </w:r>
          </w:p>
        </w:tc>
      </w:tr>
      <w:tr w:rsidR="004128C9" w14:paraId="4C8BCF1F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94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BC23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交通运输、仓储和邮政业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4FC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铁路运输业</w:t>
            </w:r>
          </w:p>
        </w:tc>
      </w:tr>
      <w:tr w:rsidR="004128C9" w14:paraId="7E300472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A5A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1369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B70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道路运输业</w:t>
            </w:r>
          </w:p>
        </w:tc>
      </w:tr>
      <w:tr w:rsidR="004128C9" w14:paraId="034A1833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4A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98CA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30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水上运输业</w:t>
            </w:r>
          </w:p>
        </w:tc>
      </w:tr>
      <w:tr w:rsidR="004128C9" w14:paraId="6122DCE4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048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DFBD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865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航空运输业</w:t>
            </w:r>
          </w:p>
        </w:tc>
      </w:tr>
      <w:tr w:rsidR="004128C9" w14:paraId="6760AF87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B7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37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6FE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多式联运和运输代理业</w:t>
            </w:r>
          </w:p>
        </w:tc>
      </w:tr>
      <w:tr w:rsidR="004128C9" w14:paraId="443499E7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56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E7D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信息传输、软件和信息技术服务业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303F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软件和信息技术服务业</w:t>
            </w:r>
          </w:p>
        </w:tc>
      </w:tr>
      <w:tr w:rsidR="004128C9" w14:paraId="6CAB55D4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26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5DA0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科学研究和技术服务业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3C7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研究和试验发展</w:t>
            </w:r>
          </w:p>
        </w:tc>
      </w:tr>
      <w:tr w:rsidR="004128C9" w14:paraId="3710F886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8C5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D0C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24E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专业技术服务业</w:t>
            </w:r>
          </w:p>
        </w:tc>
      </w:tr>
      <w:tr w:rsidR="004128C9" w14:paraId="3BFA8DD7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C8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3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AD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D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科技推广和应用服务业</w:t>
            </w:r>
          </w:p>
        </w:tc>
      </w:tr>
      <w:tr w:rsidR="004128C9" w14:paraId="396B5D26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73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99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租赁和商务服务业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5A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商务服务业</w:t>
            </w:r>
          </w:p>
        </w:tc>
      </w:tr>
      <w:tr w:rsidR="004128C9" w14:paraId="4CDE0938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159F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66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居民服务、修理和其他服务业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31A9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机动车、电子产品和日用产品修理业</w:t>
            </w:r>
          </w:p>
        </w:tc>
      </w:tr>
      <w:tr w:rsidR="004128C9" w14:paraId="67B60F6C" w14:textId="77777777" w:rsidTr="00B02DB3">
        <w:trPr>
          <w:trHeight w:hRule="exact" w:val="5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1487A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5EBF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文化、体育和娱乐业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B115D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新闻和出版业</w:t>
            </w:r>
          </w:p>
        </w:tc>
      </w:tr>
    </w:tbl>
    <w:p w14:paraId="4E7A9EFD" w14:textId="77777777" w:rsidR="004128C9" w:rsidRDefault="004128C9" w:rsidP="004128C9"/>
    <w:p w14:paraId="51323A4F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EF3BFD8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38137E76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5EE74929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69EE90FE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03D5E15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D4EFE21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6A782229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1DC375E2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6E8E23A9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5DFAEBF3" w14:textId="77777777" w:rsidR="004128C9" w:rsidRDefault="004128C9" w:rsidP="004128C9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7E3AB64B" w14:textId="77777777" w:rsidR="004128C9" w:rsidRDefault="004128C9" w:rsidP="004128C9">
      <w:pPr>
        <w:tabs>
          <w:tab w:val="left" w:pos="4395"/>
        </w:tabs>
        <w:spacing w:line="360" w:lineRule="auto"/>
        <w:jc w:val="center"/>
        <w:rPr>
          <w:rFonts w:ascii="宋体" w:hAnsi="宋体" w:hint="eastAsia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2024年度贸易调整援助行业范围</w:t>
      </w: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887"/>
        <w:gridCol w:w="5045"/>
      </w:tblGrid>
      <w:tr w:rsidR="004128C9" w14:paraId="05F8BE70" w14:textId="77777777" w:rsidTr="00B02DB3">
        <w:trPr>
          <w:trHeight w:val="58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667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/>
                <w:sz w:val="24"/>
              </w:rPr>
            </w:pPr>
            <w:r>
              <w:rPr>
                <w:rFonts w:ascii="方正细黑一_GBK" w:eastAsia="方正细黑一_GBK" w:hAnsi="方正细黑一_GBK" w:cs="方正细黑一_GBK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7A99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/>
                <w:sz w:val="24"/>
              </w:rPr>
            </w:pPr>
            <w:r>
              <w:rPr>
                <w:rFonts w:ascii="方正细黑一_GBK" w:eastAsia="方正细黑一_GBK" w:hAnsi="方正细黑一_GBK" w:cs="方正细黑一_GBK" w:hint="eastAsia"/>
                <w:b/>
                <w:kern w:val="0"/>
                <w:sz w:val="24"/>
                <w:lang w:bidi="ar"/>
              </w:rPr>
              <w:t>产业</w:t>
            </w:r>
          </w:p>
        </w:tc>
        <w:tc>
          <w:tcPr>
            <w:tcW w:w="5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1CED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/>
                <w:sz w:val="24"/>
              </w:rPr>
            </w:pPr>
            <w:r>
              <w:rPr>
                <w:rFonts w:ascii="方正细黑一_GBK" w:eastAsia="方正细黑一_GBK" w:hAnsi="方正细黑一_GBK" w:cs="方正细黑一_GBK" w:hint="eastAsia"/>
                <w:b/>
                <w:kern w:val="0"/>
                <w:sz w:val="24"/>
                <w:lang w:bidi="ar"/>
              </w:rPr>
              <w:t>行业</w:t>
            </w:r>
          </w:p>
        </w:tc>
      </w:tr>
      <w:tr w:rsidR="004128C9" w14:paraId="7509F6FE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883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方正细黑一_GBK" w:eastAsia="方正细黑一_GBK" w:hAnsi="方正细黑一_GBK" w:cs="方正细黑一_GBK" w:hint="eastAsia"/>
                <w:bCs/>
                <w:kern w:val="0"/>
                <w:sz w:val="24"/>
                <w:lang w:bidi="ar"/>
              </w:rPr>
            </w:pPr>
            <w:r>
              <w:rPr>
                <w:rFonts w:ascii="方正细黑一_GBK" w:eastAsia="方正细黑一_GBK" w:hAnsi="方正细黑一_GBK" w:cs="方正细黑一_GBK" w:hint="eastAsia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D2C7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农、林、牧、渔业</w:t>
            </w:r>
          </w:p>
        </w:tc>
        <w:tc>
          <w:tcPr>
            <w:tcW w:w="5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F42FE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渔业</w:t>
            </w:r>
          </w:p>
        </w:tc>
      </w:tr>
      <w:tr w:rsidR="004128C9" w14:paraId="55300A24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5D9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4D3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制造业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0B00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农副食品加工业</w:t>
            </w:r>
          </w:p>
        </w:tc>
      </w:tr>
      <w:tr w:rsidR="004128C9" w14:paraId="27B8B84E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CC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3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4949B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FF1D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食品制造业</w:t>
            </w:r>
          </w:p>
        </w:tc>
      </w:tr>
      <w:tr w:rsidR="004128C9" w14:paraId="3C5096D9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47B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77AB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D7E0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医药制造业</w:t>
            </w:r>
          </w:p>
        </w:tc>
      </w:tr>
      <w:tr w:rsidR="004128C9" w14:paraId="0DEFA677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E0F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5CC8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5FC3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纺织服装、服饰业</w:t>
            </w:r>
          </w:p>
        </w:tc>
      </w:tr>
      <w:tr w:rsidR="004128C9" w14:paraId="12EF469D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E8F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0FDF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AF50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皮革、毛皮、羽毛及其制品和制鞋业</w:t>
            </w:r>
          </w:p>
        </w:tc>
      </w:tr>
      <w:tr w:rsidR="004128C9" w14:paraId="0FD981FF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B18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6BBF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59C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家具制造业</w:t>
            </w:r>
          </w:p>
        </w:tc>
      </w:tr>
      <w:tr w:rsidR="004128C9" w14:paraId="072676F8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C70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9556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E1C1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金属制品业</w:t>
            </w:r>
          </w:p>
        </w:tc>
      </w:tr>
      <w:tr w:rsidR="004128C9" w14:paraId="096EC8DE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B101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53F2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49EC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计算机、通信和其他电子设备制造业</w:t>
            </w:r>
          </w:p>
        </w:tc>
      </w:tr>
      <w:tr w:rsidR="004128C9" w14:paraId="44884018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8FD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F95D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23CC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仪器仪表制造</w:t>
            </w:r>
          </w:p>
        </w:tc>
      </w:tr>
      <w:tr w:rsidR="004128C9" w14:paraId="0BCFDEA1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C3A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4C23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A139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电气机械和器材制造业</w:t>
            </w:r>
          </w:p>
        </w:tc>
      </w:tr>
      <w:tr w:rsidR="004128C9" w14:paraId="7DC9F69A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6E9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DE0F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CB6D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通用设备制造业</w:t>
            </w:r>
          </w:p>
        </w:tc>
      </w:tr>
      <w:tr w:rsidR="004128C9" w14:paraId="57E1253F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624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88F8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69C3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汽车制造业</w:t>
            </w:r>
          </w:p>
        </w:tc>
      </w:tr>
      <w:tr w:rsidR="004128C9" w14:paraId="3ACDB0DA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BFB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F964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3031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铁路、船舶、航空航天和其他运输设备制造业</w:t>
            </w:r>
          </w:p>
        </w:tc>
      </w:tr>
      <w:tr w:rsidR="004128C9" w14:paraId="06491727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680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8273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1CF8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专用设备制造业</w:t>
            </w:r>
          </w:p>
        </w:tc>
      </w:tr>
      <w:tr w:rsidR="004128C9" w14:paraId="209C447A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F841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9B39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A9BC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非金属矿物制品业</w:t>
            </w:r>
          </w:p>
        </w:tc>
      </w:tr>
      <w:tr w:rsidR="004128C9" w14:paraId="10D0C0E0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B21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12C6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02A7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纺织业</w:t>
            </w:r>
          </w:p>
        </w:tc>
      </w:tr>
      <w:tr w:rsidR="004128C9" w14:paraId="4F07CDF5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FCC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7ED5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A1D9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化学原料和化学制品制造业</w:t>
            </w:r>
          </w:p>
        </w:tc>
      </w:tr>
      <w:tr w:rsidR="004128C9" w14:paraId="7DACA555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1ED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50EF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9101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有色金属冶炼和压延加工业</w:t>
            </w:r>
          </w:p>
        </w:tc>
      </w:tr>
      <w:tr w:rsidR="004128C9" w14:paraId="0ACBB64D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32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8043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3833" w14:textId="77777777" w:rsidR="004128C9" w:rsidRDefault="004128C9" w:rsidP="00B02DB3">
            <w:pPr>
              <w:widowControl/>
              <w:spacing w:line="0" w:lineRule="atLeas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造纸和纸制品业</w:t>
            </w:r>
          </w:p>
        </w:tc>
      </w:tr>
      <w:tr w:rsidR="004128C9" w14:paraId="64199891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68A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75A0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42E7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文教、工美、体育和娱乐用品制造业</w:t>
            </w:r>
          </w:p>
        </w:tc>
      </w:tr>
      <w:tr w:rsidR="004128C9" w14:paraId="4BDF556D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EEE3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3B6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批发和零售业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B751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批发业</w:t>
            </w:r>
          </w:p>
        </w:tc>
      </w:tr>
      <w:tr w:rsidR="004128C9" w14:paraId="7005D5E1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D0D84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23</w:t>
            </w:r>
          </w:p>
        </w:tc>
        <w:tc>
          <w:tcPr>
            <w:tcW w:w="3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4F68" w14:textId="77777777" w:rsidR="004128C9" w:rsidRDefault="004128C9" w:rsidP="00B02DB3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031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零售业</w:t>
            </w:r>
          </w:p>
        </w:tc>
      </w:tr>
      <w:tr w:rsidR="004128C9" w14:paraId="735478AF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FAD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51B4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交通运输、仓储和邮政业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6EC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铁路运输业</w:t>
            </w:r>
          </w:p>
        </w:tc>
      </w:tr>
      <w:tr w:rsidR="004128C9" w14:paraId="766FA105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C05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CCF40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C56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道路运输业</w:t>
            </w:r>
          </w:p>
        </w:tc>
      </w:tr>
      <w:tr w:rsidR="004128C9" w14:paraId="1BC0E8F6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E98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B17C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681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水上运输业</w:t>
            </w:r>
          </w:p>
        </w:tc>
      </w:tr>
      <w:tr w:rsidR="004128C9" w14:paraId="66641021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BEA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282D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BFC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航空运输业 </w:t>
            </w:r>
          </w:p>
        </w:tc>
      </w:tr>
      <w:tr w:rsidR="004128C9" w14:paraId="4A4850F9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D2C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C23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BAB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多式联运和运输代理业</w:t>
            </w:r>
          </w:p>
        </w:tc>
      </w:tr>
      <w:tr w:rsidR="004128C9" w14:paraId="4E4648C8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20E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582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信息传输、软件和信息技术服务业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93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软件和信息技术服务业</w:t>
            </w:r>
          </w:p>
        </w:tc>
      </w:tr>
      <w:tr w:rsidR="004128C9" w14:paraId="2C591C1A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02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3FDA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科学研究和技术服务业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8AE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研究和试验发展</w:t>
            </w:r>
          </w:p>
        </w:tc>
      </w:tr>
      <w:tr w:rsidR="004128C9" w14:paraId="7A68B36F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07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0F7D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955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专业技术服务业</w:t>
            </w:r>
          </w:p>
        </w:tc>
      </w:tr>
      <w:tr w:rsidR="004128C9" w14:paraId="5F753938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965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2E6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4EBB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科技推广和应用服务业</w:t>
            </w:r>
          </w:p>
        </w:tc>
      </w:tr>
      <w:tr w:rsidR="004128C9" w14:paraId="144E9253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A7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FA4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租赁和商务服务业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61CB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商务服务业</w:t>
            </w:r>
          </w:p>
        </w:tc>
      </w:tr>
      <w:tr w:rsidR="004128C9" w14:paraId="6BF440D9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02B15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18F8F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居民服务、修理和其他服务业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2D00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机动车、电子产品和日用产品修理业</w:t>
            </w:r>
          </w:p>
        </w:tc>
      </w:tr>
      <w:tr w:rsidR="004128C9" w14:paraId="374A0D1E" w14:textId="77777777" w:rsidTr="00B02DB3">
        <w:trPr>
          <w:trHeight w:hRule="exact" w:val="5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8BB99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8C51" w14:textId="77777777" w:rsidR="004128C9" w:rsidRDefault="004128C9" w:rsidP="00B02DB3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文化、体育和娱乐业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A797" w14:textId="77777777" w:rsidR="004128C9" w:rsidRDefault="004128C9" w:rsidP="00B02DB3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新闻和出版业</w:t>
            </w:r>
          </w:p>
        </w:tc>
      </w:tr>
    </w:tbl>
    <w:p w14:paraId="2EE619C2" w14:textId="77777777" w:rsidR="004128C9" w:rsidRDefault="004128C9" w:rsidP="004128C9"/>
    <w:p w14:paraId="4C76E37E" w14:textId="77777777" w:rsidR="004128C9" w:rsidRDefault="004128C9" w:rsidP="004128C9">
      <w:pPr>
        <w:snapToGrid w:val="0"/>
        <w:spacing w:line="0" w:lineRule="atLeast"/>
        <w:rPr>
          <w:rFonts w:ascii="黑体" w:eastAsia="黑体" w:hAnsi="黑体" w:cs="黑体" w:hint="eastAsia"/>
          <w:sz w:val="36"/>
          <w:szCs w:val="36"/>
        </w:rPr>
      </w:pPr>
    </w:p>
    <w:p w14:paraId="08024593" w14:textId="77777777" w:rsidR="004128C9" w:rsidRDefault="004128C9" w:rsidP="004128C9">
      <w:pPr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  <w:lang w:bidi="ar"/>
        </w:rPr>
      </w:pPr>
    </w:p>
    <w:p w14:paraId="5FE6A420" w14:textId="77777777" w:rsidR="0054125B" w:rsidRDefault="0054125B">
      <w:pPr>
        <w:rPr>
          <w:rFonts w:hint="eastAsia"/>
        </w:rPr>
      </w:pPr>
    </w:p>
    <w:sectPr w:rsidR="0054125B" w:rsidSect="004128C9">
      <w:footerReference w:type="default" r:id="rId11"/>
      <w:pgSz w:w="11906" w:h="16838"/>
      <w:pgMar w:top="1440" w:right="1531" w:bottom="1440" w:left="153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86BB" w14:textId="77777777" w:rsidR="00DF7D2A" w:rsidRDefault="00DF7D2A" w:rsidP="004128C9">
      <w:pPr>
        <w:rPr>
          <w:rFonts w:hint="eastAsia"/>
        </w:rPr>
      </w:pPr>
      <w:r>
        <w:separator/>
      </w:r>
    </w:p>
  </w:endnote>
  <w:endnote w:type="continuationSeparator" w:id="0">
    <w:p w14:paraId="33820F94" w14:textId="77777777" w:rsidR="00DF7D2A" w:rsidRDefault="00DF7D2A" w:rsidP="004128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细黑一_GBK">
    <w:altName w:val="黑体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23F8" w14:textId="77777777" w:rsidR="004128C9" w:rsidRDefault="004128C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3BAF" w14:textId="77777777" w:rsidR="004128C9" w:rsidRDefault="004128C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8CB3" w14:textId="77777777" w:rsidR="004128C9" w:rsidRDefault="004128C9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A7D1" w14:textId="77777777" w:rsidR="004128C9" w:rsidRDefault="004128C9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DB4A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7F45" w14:textId="77777777" w:rsidR="00DF7D2A" w:rsidRDefault="00DF7D2A" w:rsidP="004128C9">
      <w:pPr>
        <w:rPr>
          <w:rFonts w:hint="eastAsia"/>
        </w:rPr>
      </w:pPr>
      <w:r>
        <w:separator/>
      </w:r>
    </w:p>
  </w:footnote>
  <w:footnote w:type="continuationSeparator" w:id="0">
    <w:p w14:paraId="4F2E7557" w14:textId="77777777" w:rsidR="00DF7D2A" w:rsidRDefault="00DF7D2A" w:rsidP="004128C9">
      <w:pPr>
        <w:rPr>
          <w:rFonts w:hint="eastAsia"/>
        </w:rPr>
      </w:pPr>
      <w:r>
        <w:continuationSeparator/>
      </w:r>
    </w:p>
  </w:footnote>
  <w:footnote w:id="1">
    <w:p w14:paraId="5A33C1FC" w14:textId="77777777" w:rsidR="004128C9" w:rsidRDefault="004128C9" w:rsidP="004128C9">
      <w:pPr>
        <w:pStyle w:val="af2"/>
      </w:pPr>
      <w:r>
        <w:rPr>
          <w:rStyle w:val="af5"/>
        </w:rPr>
        <w:footnoteRef/>
      </w:r>
      <w:r>
        <w:t xml:space="preserve"> </w:t>
      </w:r>
      <w:r>
        <w:rPr>
          <w:rFonts w:hint="eastAsia"/>
        </w:rPr>
        <w:t>有关数据和信息仅用于我省贸易救济工作研究，将严格进行数据和信息的保密。</w:t>
      </w:r>
    </w:p>
  </w:footnote>
  <w:footnote w:id="2">
    <w:p w14:paraId="0EA5D97C" w14:textId="77777777" w:rsidR="004128C9" w:rsidRDefault="004128C9" w:rsidP="004128C9">
      <w:pPr>
        <w:pStyle w:val="af2"/>
      </w:pPr>
      <w:r>
        <w:rPr>
          <w:rStyle w:val="af5"/>
        </w:rPr>
        <w:footnoteRef/>
      </w:r>
      <w:r>
        <w:t xml:space="preserve"> </w:t>
      </w:r>
      <w:r>
        <w:rPr>
          <w:rFonts w:hint="eastAsia"/>
        </w:rPr>
        <w:t>不涉及出口产品的不需填写有关数据，“调查影响及应（</w:t>
      </w:r>
      <w:r>
        <w:rPr>
          <w:rFonts w:hint="eastAsia"/>
        </w:rPr>
        <w:t>起）诉必要性中”用数据体现调查对企业的影响情况。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C70447"/>
    <w:multiLevelType w:val="singleLevel"/>
    <w:tmpl w:val="DFC7044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AEEEF54"/>
    <w:multiLevelType w:val="singleLevel"/>
    <w:tmpl w:val="7AEEEF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0694902">
    <w:abstractNumId w:val="0"/>
  </w:num>
  <w:num w:numId="2" w16cid:durableId="3855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C9"/>
    <w:rsid w:val="001469C7"/>
    <w:rsid w:val="004128C9"/>
    <w:rsid w:val="004C6A4C"/>
    <w:rsid w:val="0054125B"/>
    <w:rsid w:val="00D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EDCD"/>
  <w15:chartTrackingRefBased/>
  <w15:docId w15:val="{C2D3DCC7-C46A-4022-BD8E-35072EC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1"/>
    <w:qFormat/>
    <w:rsid w:val="004128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2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8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8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8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8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8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8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8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8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8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28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8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8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8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8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28C9"/>
    <w:rPr>
      <w:b/>
      <w:bCs/>
      <w:smallCaps/>
      <w:color w:val="0F4761" w:themeColor="accent1" w:themeShade="BF"/>
      <w:spacing w:val="5"/>
    </w:rPr>
  </w:style>
  <w:style w:type="paragraph" w:customStyle="1" w:styleId="Heading1">
    <w:name w:val="Heading1"/>
    <w:basedOn w:val="a"/>
    <w:next w:val="a"/>
    <w:qFormat/>
    <w:rsid w:val="004128C9"/>
    <w:pPr>
      <w:keepNext/>
      <w:keepLines/>
      <w:spacing w:before="340" w:after="330" w:line="576" w:lineRule="auto"/>
      <w:textAlignment w:val="baseline"/>
    </w:pPr>
    <w:rPr>
      <w:b/>
      <w:bCs/>
      <w:kern w:val="44"/>
      <w:sz w:val="44"/>
      <w:szCs w:val="44"/>
    </w:rPr>
  </w:style>
  <w:style w:type="paragraph" w:styleId="ae">
    <w:name w:val="Body Text"/>
    <w:basedOn w:val="a"/>
    <w:link w:val="af"/>
    <w:qFormat/>
    <w:rsid w:val="004128C9"/>
    <w:pPr>
      <w:spacing w:after="120"/>
    </w:pPr>
  </w:style>
  <w:style w:type="character" w:customStyle="1" w:styleId="af">
    <w:name w:val="正文文本 字符"/>
    <w:basedOn w:val="a0"/>
    <w:link w:val="ae"/>
    <w:rsid w:val="004128C9"/>
    <w:rPr>
      <w:rFonts w:ascii="Calibri" w:eastAsia="宋体" w:hAnsi="Calibri" w:cs="Times New Roman"/>
      <w:szCs w:val="24"/>
    </w:rPr>
  </w:style>
  <w:style w:type="paragraph" w:styleId="af0">
    <w:name w:val="footer"/>
    <w:basedOn w:val="a"/>
    <w:link w:val="af1"/>
    <w:rsid w:val="004128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0"/>
    <w:link w:val="af0"/>
    <w:rsid w:val="004128C9"/>
    <w:rPr>
      <w:rFonts w:ascii="Calibri" w:eastAsia="宋体" w:hAnsi="Calibri" w:cs="Times New Roman"/>
      <w:sz w:val="18"/>
      <w:szCs w:val="24"/>
    </w:rPr>
  </w:style>
  <w:style w:type="paragraph" w:styleId="af2">
    <w:name w:val="footnote text"/>
    <w:basedOn w:val="a"/>
    <w:link w:val="af3"/>
    <w:qFormat/>
    <w:rsid w:val="004128C9"/>
    <w:pPr>
      <w:snapToGrid w:val="0"/>
      <w:jc w:val="left"/>
    </w:pPr>
    <w:rPr>
      <w:sz w:val="18"/>
    </w:rPr>
  </w:style>
  <w:style w:type="character" w:customStyle="1" w:styleId="af3">
    <w:name w:val="脚注文本 字符"/>
    <w:basedOn w:val="a0"/>
    <w:link w:val="af2"/>
    <w:rsid w:val="004128C9"/>
    <w:rPr>
      <w:rFonts w:ascii="Calibri" w:eastAsia="宋体" w:hAnsi="Calibri" w:cs="Times New Roman"/>
      <w:sz w:val="18"/>
      <w:szCs w:val="24"/>
    </w:rPr>
  </w:style>
  <w:style w:type="table" w:styleId="af4">
    <w:name w:val="Table Grid"/>
    <w:basedOn w:val="a1"/>
    <w:qFormat/>
    <w:rsid w:val="004128C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qFormat/>
    <w:rsid w:val="00412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文轩 毛</dc:creator>
  <cp:keywords/>
  <dc:description/>
  <cp:lastModifiedBy>文轩 毛</cp:lastModifiedBy>
  <cp:revision>1</cp:revision>
  <dcterms:created xsi:type="dcterms:W3CDTF">2025-02-06T08:53:00Z</dcterms:created>
  <dcterms:modified xsi:type="dcterms:W3CDTF">2025-02-06T08:54:00Z</dcterms:modified>
</cp:coreProperties>
</file>