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6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宋体" w:cs="宋体"/>
          <w:sz w:val="21"/>
          <w:szCs w:val="21"/>
          <w:lang w:eastAsia="zh-CN"/>
        </w:rPr>
      </w:pPr>
    </w:p>
    <w:p w14:paraId="0C7C2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板芙镇</w:t>
      </w:r>
      <w:r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  <w:t>2024</w:t>
      </w: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年预算执行情况</w:t>
      </w:r>
      <w:r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  <w:t>与</w:t>
      </w:r>
    </w:p>
    <w:p w14:paraId="1FB3C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  <w:t>2025</w:t>
      </w: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年预算草案的报告</w:t>
      </w:r>
    </w:p>
    <w:p w14:paraId="13E9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宋体" w:cs="宋体"/>
          <w:sz w:val="32"/>
          <w:szCs w:val="32"/>
          <w:lang w:eastAsia="zh-CN"/>
        </w:rPr>
      </w:pPr>
    </w:p>
    <w:p w14:paraId="14AD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——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日在板芙镇第十七届人民代表大会</w:t>
      </w:r>
    </w:p>
    <w:p w14:paraId="7630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第九次会议上</w:t>
      </w:r>
    </w:p>
    <w:p w14:paraId="7AD0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</w:pPr>
    </w:p>
    <w:p w14:paraId="2936FA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各位代表：</w:t>
      </w:r>
    </w:p>
    <w:p w14:paraId="5F24C9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我</w:t>
      </w:r>
      <w:r>
        <w:rPr>
          <w:rFonts w:hint="eastAsia"/>
          <w:color w:val="auto"/>
          <w:lang w:eastAsia="zh-CN"/>
        </w:rPr>
        <w:t>受</w:t>
      </w:r>
      <w:r>
        <w:rPr>
          <w:rFonts w:hint="eastAsia"/>
          <w:color w:val="auto"/>
        </w:rPr>
        <w:t>镇人民政府</w:t>
      </w:r>
      <w:r>
        <w:rPr>
          <w:rFonts w:hint="eastAsia"/>
          <w:color w:val="auto"/>
          <w:lang w:eastAsia="zh-CN"/>
        </w:rPr>
        <w:t>委托</w:t>
      </w:r>
      <w:r>
        <w:rPr>
          <w:rFonts w:hint="eastAsia"/>
          <w:color w:val="auto"/>
        </w:rPr>
        <w:t>，向大会报告我镇20</w:t>
      </w:r>
      <w:r>
        <w:rPr>
          <w:rFonts w:hint="eastAsia"/>
          <w:color w:val="auto"/>
          <w:lang w:val="en-US" w:eastAsia="zh-CN"/>
        </w:rPr>
        <w:t>24</w:t>
      </w:r>
      <w:r>
        <w:rPr>
          <w:rFonts w:hint="eastAsia"/>
          <w:color w:val="auto"/>
        </w:rPr>
        <w:t>年预算执行情况并提出20</w:t>
      </w:r>
      <w:r>
        <w:rPr>
          <w:rFonts w:hint="eastAsia"/>
          <w:color w:val="auto"/>
          <w:lang w:val="en-US" w:eastAsia="zh-CN"/>
        </w:rPr>
        <w:t>25</w:t>
      </w:r>
      <w:r>
        <w:rPr>
          <w:rFonts w:hint="eastAsia"/>
          <w:color w:val="auto"/>
        </w:rPr>
        <w:t>年预算草案，请予审议。</w:t>
      </w:r>
    </w:p>
    <w:p w14:paraId="27EB0FC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t>一、20</w:t>
      </w:r>
      <w:r>
        <w:rPr>
          <w:rFonts w:hint="default"/>
          <w:color w:val="auto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default"/>
          <w:color w:val="auto"/>
        </w:rPr>
        <w:t>年财政预算执行情况</w:t>
      </w:r>
    </w:p>
    <w:p w14:paraId="1CEAA7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default"/>
          <w:color w:val="auto"/>
          <w:lang w:val="en-US" w:eastAsia="zh-CN"/>
        </w:rPr>
        <w:t>02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default"/>
          <w:color w:val="auto"/>
          <w:lang w:val="en-US" w:eastAsia="zh-CN"/>
        </w:rPr>
        <w:t>年</w:t>
      </w:r>
      <w:r>
        <w:rPr>
          <w:rFonts w:hint="eastAsia"/>
          <w:color w:val="auto"/>
          <w:lang w:val="en-US" w:eastAsia="zh-CN"/>
        </w:rPr>
        <w:t>，财政工作</w:t>
      </w:r>
      <w:r>
        <w:rPr>
          <w:rFonts w:hint="default"/>
          <w:color w:val="auto"/>
          <w:lang w:val="en-US" w:eastAsia="zh-CN"/>
        </w:rPr>
        <w:t>在镇委、</w:t>
      </w:r>
      <w:r>
        <w:rPr>
          <w:rFonts w:hint="eastAsia"/>
          <w:color w:val="auto"/>
          <w:lang w:val="en-US" w:eastAsia="zh-CN"/>
        </w:rPr>
        <w:t>镇</w:t>
      </w:r>
      <w:r>
        <w:rPr>
          <w:rFonts w:hint="default"/>
          <w:color w:val="auto"/>
          <w:lang w:val="en-US" w:eastAsia="zh-CN"/>
        </w:rPr>
        <w:t>政府的</w:t>
      </w:r>
      <w:r>
        <w:rPr>
          <w:rFonts w:hint="eastAsia"/>
          <w:color w:val="auto"/>
          <w:lang w:val="en-US" w:eastAsia="zh-CN"/>
        </w:rPr>
        <w:t>坚强</w:t>
      </w:r>
      <w:r>
        <w:rPr>
          <w:rFonts w:hint="default"/>
          <w:color w:val="auto"/>
          <w:lang w:val="en-US" w:eastAsia="zh-CN"/>
        </w:rPr>
        <w:t>领导和</w:t>
      </w:r>
      <w:r>
        <w:rPr>
          <w:rFonts w:hint="eastAsia"/>
          <w:color w:val="auto"/>
          <w:lang w:val="en-US" w:eastAsia="zh-CN"/>
        </w:rPr>
        <w:t>镇人大的监督指导</w:t>
      </w:r>
      <w:r>
        <w:rPr>
          <w:rFonts w:hint="default"/>
          <w:color w:val="auto"/>
          <w:lang w:val="en-US" w:eastAsia="zh-CN"/>
        </w:rPr>
        <w:t>下，始终坚持以习近平新时代中国特色社会主义思想为指导，全面贯彻落实党的二十届三中全会精神，</w:t>
      </w:r>
      <w:r>
        <w:rPr>
          <w:rFonts w:hint="eastAsia"/>
          <w:color w:val="auto"/>
          <w:lang w:val="en-US" w:eastAsia="zh-CN"/>
        </w:rPr>
        <w:t>锚定</w:t>
      </w:r>
      <w:r>
        <w:rPr>
          <w:rFonts w:hint="default"/>
          <w:color w:val="auto"/>
          <w:lang w:val="en-US" w:eastAsia="zh-CN"/>
        </w:rPr>
        <w:t>高质量发展</w:t>
      </w:r>
      <w:r>
        <w:rPr>
          <w:rFonts w:hint="eastAsia"/>
          <w:color w:val="auto"/>
          <w:lang w:val="en-US" w:eastAsia="zh-CN"/>
        </w:rPr>
        <w:t>首要任务</w:t>
      </w:r>
      <w:r>
        <w:rPr>
          <w:rFonts w:hint="eastAsia"/>
          <w:color w:val="auto"/>
          <w:lang w:val="en"/>
        </w:rPr>
        <w:t>，</w:t>
      </w:r>
      <w:r>
        <w:rPr>
          <w:rFonts w:hint="eastAsia"/>
          <w:color w:val="auto"/>
          <w:lang w:val="en" w:eastAsia="zh-CN"/>
        </w:rPr>
        <w:t>以“百千万工程”为引领，</w:t>
      </w:r>
      <w:r>
        <w:rPr>
          <w:rFonts w:hint="default"/>
          <w:color w:val="auto"/>
          <w:lang w:val="en-US" w:eastAsia="zh-CN"/>
        </w:rPr>
        <w:t>不断深化财政管理改革</w:t>
      </w:r>
      <w:r>
        <w:rPr>
          <w:rFonts w:hint="eastAsia"/>
          <w:color w:val="auto"/>
          <w:lang w:val="en-US" w:eastAsia="zh-CN"/>
        </w:rPr>
        <w:t>，围绕适度加力、提质增效实施积极的财政政策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全力保障重点领域支出，</w:t>
      </w:r>
      <w:r>
        <w:rPr>
          <w:rFonts w:hint="default"/>
          <w:color w:val="auto"/>
          <w:lang w:val="en-US" w:eastAsia="zh-CN"/>
        </w:rPr>
        <w:t>财政</w:t>
      </w:r>
      <w:r>
        <w:rPr>
          <w:rFonts w:hint="eastAsia"/>
          <w:color w:val="auto"/>
          <w:lang w:val="en-US" w:eastAsia="zh-CN"/>
        </w:rPr>
        <w:t>运行</w:t>
      </w:r>
      <w:r>
        <w:rPr>
          <w:rFonts w:hint="default"/>
          <w:color w:val="auto"/>
          <w:lang w:val="en-US" w:eastAsia="zh-CN"/>
        </w:rPr>
        <w:t>总体平稳，</w:t>
      </w:r>
      <w:r>
        <w:rPr>
          <w:rFonts w:hint="eastAsia"/>
          <w:color w:val="auto"/>
          <w:lang w:val="en-US" w:eastAsia="zh-CN"/>
        </w:rPr>
        <w:t>为全镇</w:t>
      </w:r>
      <w:r>
        <w:rPr>
          <w:rFonts w:hint="default"/>
          <w:color w:val="auto"/>
          <w:lang w:val="en-US" w:eastAsia="zh-CN"/>
        </w:rPr>
        <w:t>经济社会发展</w:t>
      </w:r>
      <w:r>
        <w:rPr>
          <w:rFonts w:hint="eastAsia"/>
          <w:color w:val="auto"/>
          <w:lang w:val="en-US" w:eastAsia="zh-CN"/>
        </w:rPr>
        <w:t>提供有效财力</w:t>
      </w:r>
      <w:r>
        <w:rPr>
          <w:rFonts w:hint="default"/>
          <w:color w:val="auto"/>
          <w:lang w:val="en-US" w:eastAsia="zh-CN"/>
        </w:rPr>
        <w:t>支撑。</w:t>
      </w:r>
    </w:p>
    <w:p w14:paraId="36FB2E0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（一）一般公共预算</w:t>
      </w:r>
    </w:p>
    <w:p w14:paraId="0DBB09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1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default"/>
          <w:color w:val="auto"/>
          <w:lang w:val="en-US" w:eastAsia="zh-CN"/>
        </w:rPr>
        <w:t>一般公共预算收入。</w:t>
      </w:r>
      <w:r>
        <w:rPr>
          <w:rFonts w:hint="eastAsia"/>
          <w:color w:val="auto"/>
          <w:lang w:eastAsia="zh-CN"/>
        </w:rPr>
        <w:t>2024年</w:t>
      </w:r>
      <w:r>
        <w:rPr>
          <w:rFonts w:hint="default"/>
          <w:color w:val="auto"/>
        </w:rPr>
        <w:t>全镇</w:t>
      </w:r>
      <w:r>
        <w:rPr>
          <w:rFonts w:hint="default"/>
          <w:color w:val="auto"/>
          <w:lang w:val="en-US" w:eastAsia="zh-CN"/>
        </w:rPr>
        <w:t>一般</w:t>
      </w:r>
      <w:r>
        <w:rPr>
          <w:rFonts w:hint="default"/>
          <w:color w:val="auto"/>
        </w:rPr>
        <w:t>公共预算收入</w:t>
      </w:r>
      <w:r>
        <w:rPr>
          <w:rFonts w:hint="eastAsia"/>
          <w:color w:val="auto"/>
          <w:lang w:val="en-US" w:eastAsia="zh-CN"/>
        </w:rPr>
        <w:t>28515.24</w:t>
      </w:r>
      <w:r>
        <w:rPr>
          <w:rFonts w:hint="default"/>
          <w:color w:val="auto"/>
        </w:rPr>
        <w:t>万元，</w:t>
      </w:r>
      <w:r>
        <w:rPr>
          <w:rFonts w:hint="default"/>
          <w:color w:val="auto"/>
          <w:lang w:eastAsia="zh-CN"/>
        </w:rPr>
        <w:t>完成年度调整预算的</w:t>
      </w:r>
      <w:r>
        <w:rPr>
          <w:rFonts w:hint="eastAsia"/>
          <w:color w:val="auto"/>
          <w:lang w:val="en-US" w:eastAsia="zh-CN"/>
        </w:rPr>
        <w:t>162.47</w:t>
      </w:r>
      <w:r>
        <w:rPr>
          <w:rFonts w:hint="default"/>
          <w:color w:val="auto"/>
          <w:lang w:val="en-US" w:eastAsia="zh-CN"/>
        </w:rPr>
        <w:t>%，其中：</w:t>
      </w:r>
      <w:r>
        <w:rPr>
          <w:rFonts w:hint="default"/>
          <w:color w:val="auto"/>
        </w:rPr>
        <w:t>税收分成</w:t>
      </w:r>
      <w:r>
        <w:rPr>
          <w:rFonts w:hint="eastAsia"/>
          <w:color w:val="auto"/>
          <w:lang w:val="en-US" w:eastAsia="zh-CN"/>
        </w:rPr>
        <w:t>23321.10</w:t>
      </w:r>
      <w:r>
        <w:rPr>
          <w:rFonts w:hint="default"/>
          <w:color w:val="auto"/>
        </w:rPr>
        <w:t>万元</w:t>
      </w:r>
      <w:r>
        <w:rPr>
          <w:rFonts w:hint="default"/>
          <w:color w:val="auto"/>
          <w:lang w:eastAsia="zh-CN"/>
        </w:rPr>
        <w:t>、</w:t>
      </w:r>
      <w:r>
        <w:rPr>
          <w:rFonts w:hint="default"/>
          <w:color w:val="auto"/>
        </w:rPr>
        <w:t>非税收入</w:t>
      </w:r>
      <w:r>
        <w:rPr>
          <w:rFonts w:hint="eastAsia"/>
          <w:color w:val="auto"/>
          <w:lang w:val="en-US" w:eastAsia="zh-CN"/>
        </w:rPr>
        <w:t>5194.14</w:t>
      </w:r>
      <w:r>
        <w:rPr>
          <w:rFonts w:hint="default"/>
          <w:color w:val="auto"/>
        </w:rPr>
        <w:t>万元</w:t>
      </w:r>
      <w:r>
        <w:rPr>
          <w:rFonts w:hint="default"/>
          <w:color w:val="auto"/>
          <w:lang w:val="en-US" w:eastAsia="zh-CN"/>
        </w:rPr>
        <w:t>。</w:t>
      </w:r>
    </w:p>
    <w:p w14:paraId="519D08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default"/>
          <w:color w:val="auto"/>
          <w:lang w:val="en-US" w:eastAsia="zh-CN"/>
        </w:rPr>
        <w:t>上级补助收入。</w:t>
      </w:r>
      <w:r>
        <w:rPr>
          <w:rFonts w:hint="eastAsia"/>
          <w:color w:val="auto"/>
          <w:lang w:val="en-US" w:eastAsia="zh-CN"/>
        </w:rPr>
        <w:t>2024年</w:t>
      </w:r>
      <w:r>
        <w:rPr>
          <w:rFonts w:hint="default"/>
          <w:color w:val="auto"/>
          <w:lang w:val="en-US" w:eastAsia="zh-CN"/>
        </w:rPr>
        <w:t>全镇一般公共预算上级补助收入</w:t>
      </w:r>
      <w:r>
        <w:rPr>
          <w:rFonts w:hint="eastAsia"/>
          <w:color w:val="auto"/>
          <w:lang w:val="en-US" w:eastAsia="zh-CN"/>
        </w:rPr>
        <w:t>15688.01</w:t>
      </w:r>
      <w:r>
        <w:rPr>
          <w:rFonts w:hint="default"/>
          <w:color w:val="auto"/>
          <w:lang w:val="en-US" w:eastAsia="zh-CN"/>
        </w:rPr>
        <w:t>万元，</w:t>
      </w:r>
      <w:r>
        <w:rPr>
          <w:rFonts w:hint="default"/>
          <w:color w:val="auto"/>
          <w:lang w:eastAsia="zh-CN"/>
        </w:rPr>
        <w:t>完成年度调整预算的</w:t>
      </w:r>
      <w:r>
        <w:rPr>
          <w:rFonts w:hint="eastAsia"/>
          <w:color w:val="auto"/>
          <w:lang w:val="en-US" w:eastAsia="zh-CN"/>
        </w:rPr>
        <w:t>88.53</w:t>
      </w:r>
      <w:r>
        <w:rPr>
          <w:rFonts w:hint="default"/>
          <w:color w:val="auto"/>
          <w:lang w:val="en-US" w:eastAsia="zh-CN"/>
        </w:rPr>
        <w:t>%，其中：税收基数返还1207万元、均衡性转移支付收入</w:t>
      </w:r>
      <w:r>
        <w:rPr>
          <w:rFonts w:hint="eastAsia"/>
          <w:color w:val="auto"/>
          <w:lang w:val="en-US" w:eastAsia="zh-CN"/>
        </w:rPr>
        <w:t>4097.70</w:t>
      </w:r>
      <w:r>
        <w:rPr>
          <w:rFonts w:hint="default"/>
          <w:color w:val="auto"/>
          <w:lang w:val="en-US" w:eastAsia="zh-CN"/>
        </w:rPr>
        <w:t>万元、政策性转移支付收入741万元、专项转移支付收入</w:t>
      </w:r>
      <w:r>
        <w:rPr>
          <w:rFonts w:hint="eastAsia"/>
          <w:color w:val="auto"/>
          <w:lang w:val="en-US" w:eastAsia="zh-CN"/>
        </w:rPr>
        <w:t>8742.31</w:t>
      </w:r>
      <w:r>
        <w:rPr>
          <w:rFonts w:hint="default"/>
          <w:color w:val="auto"/>
          <w:lang w:val="en-US" w:eastAsia="zh-CN"/>
        </w:rPr>
        <w:t>万元、临时救助资金</w:t>
      </w:r>
      <w:r>
        <w:rPr>
          <w:rFonts w:hint="eastAsia"/>
          <w:color w:val="auto"/>
          <w:lang w:val="en-US" w:eastAsia="zh-CN"/>
        </w:rPr>
        <w:t>900</w:t>
      </w:r>
      <w:r>
        <w:rPr>
          <w:rFonts w:hint="default"/>
          <w:color w:val="auto"/>
          <w:lang w:val="en-US" w:eastAsia="zh-CN"/>
        </w:rPr>
        <w:t>万元。</w:t>
      </w:r>
    </w:p>
    <w:p w14:paraId="1930C9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3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default"/>
          <w:color w:val="auto"/>
        </w:rPr>
        <w:t>一般公共预算支出</w:t>
      </w:r>
      <w:r>
        <w:rPr>
          <w:rFonts w:hint="default"/>
          <w:color w:val="auto"/>
          <w:lang w:eastAsia="zh-CN"/>
        </w:rPr>
        <w:t>。</w:t>
      </w:r>
      <w:r>
        <w:rPr>
          <w:rFonts w:hint="eastAsia"/>
          <w:color w:val="auto"/>
          <w:lang w:eastAsia="zh-CN"/>
        </w:rPr>
        <w:t>2024年</w:t>
      </w:r>
      <w:r>
        <w:rPr>
          <w:rFonts w:hint="default"/>
          <w:color w:val="auto"/>
        </w:rPr>
        <w:t>全镇</w:t>
      </w:r>
      <w:r>
        <w:rPr>
          <w:rFonts w:hint="default"/>
          <w:color w:val="auto"/>
          <w:lang w:val="en-US" w:eastAsia="zh-CN"/>
        </w:rPr>
        <w:t>一般</w:t>
      </w:r>
      <w:r>
        <w:rPr>
          <w:rFonts w:hint="default"/>
          <w:color w:val="auto"/>
        </w:rPr>
        <w:t>公共预算</w:t>
      </w:r>
      <w:r>
        <w:rPr>
          <w:rFonts w:hint="default"/>
          <w:color w:val="auto"/>
          <w:lang w:val="en-US" w:eastAsia="zh-CN"/>
        </w:rPr>
        <w:t>支出</w:t>
      </w:r>
      <w:r>
        <w:rPr>
          <w:rFonts w:hint="eastAsia"/>
          <w:color w:val="auto"/>
          <w:lang w:val="en-US" w:eastAsia="zh-CN"/>
        </w:rPr>
        <w:t>47046.38</w:t>
      </w:r>
      <w:r>
        <w:rPr>
          <w:rFonts w:hint="default"/>
          <w:color w:val="auto"/>
        </w:rPr>
        <w:t>万元</w:t>
      </w:r>
      <w:r>
        <w:rPr>
          <w:rFonts w:hint="default"/>
          <w:color w:val="auto"/>
          <w:lang w:eastAsia="zh-CN"/>
        </w:rPr>
        <w:t>，完成年度调整预算的</w:t>
      </w:r>
      <w:r>
        <w:rPr>
          <w:rFonts w:hint="eastAsia"/>
          <w:color w:val="auto"/>
          <w:lang w:val="en-US" w:eastAsia="zh-CN"/>
        </w:rPr>
        <w:t>80.18</w:t>
      </w:r>
      <w:r>
        <w:rPr>
          <w:rFonts w:hint="default"/>
          <w:color w:val="auto"/>
          <w:lang w:val="en-US" w:eastAsia="zh-CN"/>
        </w:rPr>
        <w:t>%。</w:t>
      </w:r>
    </w:p>
    <w:p w14:paraId="2BC15A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4</w:t>
      </w:r>
      <w:r>
        <w:rPr>
          <w:rFonts w:hint="eastAsia"/>
          <w:color w:val="auto"/>
          <w:lang w:val="en-US" w:eastAsia="zh-CN"/>
        </w:rPr>
        <w:t>.</w:t>
      </w:r>
      <w:r>
        <w:rPr>
          <w:rFonts w:hint="default"/>
          <w:color w:val="auto"/>
          <w:lang w:val="en-US" w:eastAsia="zh-CN"/>
        </w:rPr>
        <w:t>一般公共预算结余。</w:t>
      </w:r>
      <w:r>
        <w:rPr>
          <w:rFonts w:hint="eastAsia"/>
          <w:color w:val="auto"/>
          <w:lang w:val="en-US" w:eastAsia="zh-CN"/>
        </w:rPr>
        <w:t>2024年</w:t>
      </w:r>
      <w:r>
        <w:rPr>
          <w:rFonts w:hint="default"/>
          <w:color w:val="auto"/>
          <w:lang w:val="en-US" w:eastAsia="zh-CN"/>
        </w:rPr>
        <w:t>全镇一般公共预算收入</w:t>
      </w:r>
      <w:r>
        <w:rPr>
          <w:rFonts w:hint="eastAsia"/>
          <w:color w:val="auto"/>
          <w:lang w:val="en-US" w:eastAsia="zh-CN"/>
        </w:rPr>
        <w:t>28515.24</w:t>
      </w:r>
      <w:r>
        <w:rPr>
          <w:rFonts w:hint="default"/>
          <w:color w:val="auto"/>
          <w:lang w:val="en-US" w:eastAsia="zh-CN"/>
        </w:rPr>
        <w:t>万元，加上级补助收入</w:t>
      </w:r>
      <w:r>
        <w:rPr>
          <w:rFonts w:hint="eastAsia"/>
          <w:color w:val="auto"/>
          <w:lang w:val="en-US" w:eastAsia="zh-CN"/>
        </w:rPr>
        <w:t>15688.01</w:t>
      </w:r>
      <w:r>
        <w:rPr>
          <w:rFonts w:hint="default"/>
          <w:color w:val="auto"/>
          <w:lang w:val="en-US" w:eastAsia="zh-CN"/>
        </w:rPr>
        <w:t>万元、调入资金</w:t>
      </w:r>
      <w:r>
        <w:rPr>
          <w:rFonts w:hint="eastAsia"/>
          <w:color w:val="auto"/>
          <w:lang w:val="en-US" w:eastAsia="zh-CN"/>
        </w:rPr>
        <w:t>14836.68</w:t>
      </w:r>
      <w:r>
        <w:rPr>
          <w:rFonts w:hint="default"/>
          <w:color w:val="auto"/>
          <w:lang w:val="en-US" w:eastAsia="zh-CN"/>
        </w:rPr>
        <w:t>万元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default"/>
          <w:color w:val="auto"/>
          <w:lang w:val="en-US" w:eastAsia="zh-CN"/>
        </w:rPr>
        <w:t>合计</w:t>
      </w:r>
      <w:r>
        <w:rPr>
          <w:rFonts w:hint="eastAsia"/>
          <w:color w:val="auto"/>
          <w:lang w:val="en-US" w:eastAsia="zh-CN"/>
        </w:rPr>
        <w:t>59039.93</w:t>
      </w:r>
      <w:r>
        <w:rPr>
          <w:rFonts w:hint="default"/>
          <w:color w:val="auto"/>
          <w:lang w:val="en-US" w:eastAsia="zh-CN"/>
        </w:rPr>
        <w:t>万元；减一般公共预算支出</w:t>
      </w:r>
      <w:r>
        <w:rPr>
          <w:rFonts w:hint="eastAsia"/>
          <w:color w:val="auto"/>
          <w:lang w:val="en-US" w:eastAsia="zh-CN"/>
        </w:rPr>
        <w:t>47046.38</w:t>
      </w:r>
      <w:r>
        <w:rPr>
          <w:rFonts w:hint="default"/>
          <w:color w:val="auto"/>
          <w:lang w:val="en-US" w:eastAsia="zh-CN"/>
        </w:rPr>
        <w:t>万元、上解支出</w:t>
      </w:r>
      <w:r>
        <w:rPr>
          <w:rFonts w:hint="eastAsia"/>
          <w:color w:val="auto"/>
          <w:lang w:val="en-US" w:eastAsia="zh-CN"/>
        </w:rPr>
        <w:t>11993.55</w:t>
      </w:r>
      <w:r>
        <w:rPr>
          <w:rFonts w:hint="default"/>
          <w:color w:val="auto"/>
          <w:lang w:val="en-US" w:eastAsia="zh-CN"/>
        </w:rPr>
        <w:t>万元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default"/>
          <w:color w:val="auto"/>
          <w:lang w:val="en-US" w:eastAsia="zh-CN"/>
        </w:rPr>
        <w:t>一般公共预算结余为0。</w:t>
      </w:r>
    </w:p>
    <w:p w14:paraId="7B69A89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（二）政府性基金预算</w:t>
      </w:r>
    </w:p>
    <w:p w14:paraId="50E384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2024年</w:t>
      </w:r>
      <w:r>
        <w:rPr>
          <w:rFonts w:hint="default"/>
          <w:color w:val="auto"/>
        </w:rPr>
        <w:t>全镇政府性基金收入</w:t>
      </w:r>
      <w:r>
        <w:rPr>
          <w:rFonts w:hint="eastAsia"/>
          <w:color w:val="auto"/>
          <w:lang w:val="en-US" w:eastAsia="zh-CN"/>
        </w:rPr>
        <w:t>25796.97</w:t>
      </w:r>
      <w:r>
        <w:rPr>
          <w:rFonts w:hint="default"/>
          <w:color w:val="auto"/>
        </w:rPr>
        <w:t>万元</w:t>
      </w:r>
      <w:r>
        <w:rPr>
          <w:rFonts w:hint="default"/>
          <w:color w:val="auto"/>
          <w:lang w:eastAsia="zh-CN"/>
        </w:rPr>
        <w:t>（</w:t>
      </w:r>
      <w:r>
        <w:rPr>
          <w:rFonts w:hint="default"/>
          <w:color w:val="auto"/>
          <w:lang w:val="en-US" w:eastAsia="zh-CN"/>
        </w:rPr>
        <w:t>国有土地使用权出让收入</w:t>
      </w:r>
      <w:r>
        <w:rPr>
          <w:rFonts w:hint="eastAsia"/>
          <w:color w:val="auto"/>
          <w:lang w:val="en-US" w:eastAsia="zh-CN"/>
        </w:rPr>
        <w:t>24539.10</w:t>
      </w:r>
      <w:r>
        <w:rPr>
          <w:rFonts w:hint="default"/>
          <w:color w:val="auto"/>
          <w:lang w:val="en-US" w:eastAsia="zh-CN"/>
        </w:rPr>
        <w:t>万元、污水处理费收入</w:t>
      </w:r>
      <w:r>
        <w:rPr>
          <w:rFonts w:hint="eastAsia"/>
          <w:color w:val="auto"/>
          <w:lang w:val="en-US" w:eastAsia="zh-CN"/>
        </w:rPr>
        <w:t>1257.87</w:t>
      </w:r>
      <w:r>
        <w:rPr>
          <w:rFonts w:hint="default"/>
          <w:color w:val="auto"/>
          <w:lang w:val="en-US" w:eastAsia="zh-CN"/>
        </w:rPr>
        <w:t>万元），加上级补助收入</w:t>
      </w:r>
      <w:r>
        <w:rPr>
          <w:rFonts w:hint="eastAsia"/>
          <w:color w:val="auto"/>
          <w:lang w:val="en-US" w:eastAsia="zh-CN"/>
        </w:rPr>
        <w:t>927.06</w:t>
      </w:r>
      <w:r>
        <w:rPr>
          <w:rFonts w:hint="default"/>
          <w:color w:val="auto"/>
          <w:lang w:val="en-US" w:eastAsia="zh-CN"/>
        </w:rPr>
        <w:t>万元、债务转贷收入</w:t>
      </w:r>
      <w:r>
        <w:rPr>
          <w:rFonts w:hint="eastAsia"/>
          <w:color w:val="auto"/>
          <w:lang w:val="en-US" w:eastAsia="zh-CN"/>
        </w:rPr>
        <w:t>20728.49</w:t>
      </w:r>
      <w:r>
        <w:rPr>
          <w:rFonts w:hint="default"/>
          <w:color w:val="auto"/>
          <w:lang w:val="en-US" w:eastAsia="zh-CN"/>
        </w:rPr>
        <w:t>万元、</w:t>
      </w:r>
      <w:r>
        <w:rPr>
          <w:rFonts w:hint="eastAsia"/>
          <w:color w:val="auto"/>
          <w:lang w:val="en-US" w:eastAsia="zh-CN"/>
        </w:rPr>
        <w:t>调入资金1353.34万元，</w:t>
      </w:r>
      <w:r>
        <w:rPr>
          <w:rFonts w:hint="default"/>
          <w:color w:val="auto"/>
          <w:lang w:val="en-US" w:eastAsia="zh-CN"/>
        </w:rPr>
        <w:t>合计</w:t>
      </w:r>
      <w:r>
        <w:rPr>
          <w:rFonts w:hint="eastAsia"/>
          <w:color w:val="auto"/>
          <w:lang w:val="en-US" w:eastAsia="zh-CN"/>
        </w:rPr>
        <w:t>48805.86</w:t>
      </w:r>
      <w:r>
        <w:rPr>
          <w:rFonts w:hint="default"/>
          <w:color w:val="auto"/>
          <w:lang w:val="en-US" w:eastAsia="zh-CN"/>
        </w:rPr>
        <w:t>万元；减政府性基金支出</w:t>
      </w:r>
      <w:r>
        <w:rPr>
          <w:rFonts w:hint="eastAsia"/>
          <w:color w:val="auto"/>
          <w:lang w:val="en-US" w:eastAsia="zh-CN"/>
        </w:rPr>
        <w:t>25922.96</w:t>
      </w:r>
      <w:r>
        <w:rPr>
          <w:rFonts w:hint="default"/>
          <w:color w:val="auto"/>
          <w:lang w:val="en-US" w:eastAsia="zh-CN"/>
        </w:rPr>
        <w:t>万元、调出资金</w:t>
      </w:r>
      <w:r>
        <w:rPr>
          <w:rFonts w:hint="eastAsia"/>
          <w:color w:val="auto"/>
          <w:lang w:val="en-US" w:eastAsia="zh-CN"/>
        </w:rPr>
        <w:t>19196.44</w:t>
      </w:r>
      <w:r>
        <w:rPr>
          <w:rFonts w:hint="default"/>
          <w:color w:val="auto"/>
          <w:lang w:val="en-US" w:eastAsia="zh-CN"/>
        </w:rPr>
        <w:t>万元、上解支出</w:t>
      </w:r>
      <w:r>
        <w:rPr>
          <w:rFonts w:hint="eastAsia"/>
          <w:color w:val="auto"/>
          <w:lang w:val="en-US" w:eastAsia="zh-CN"/>
        </w:rPr>
        <w:t>3686.46</w:t>
      </w:r>
      <w:r>
        <w:rPr>
          <w:rFonts w:hint="default"/>
          <w:color w:val="auto"/>
          <w:lang w:val="en-US" w:eastAsia="zh-CN"/>
        </w:rPr>
        <w:t>万元，政府性基金结余为0。</w:t>
      </w:r>
    </w:p>
    <w:p w14:paraId="3D633C6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（三）</w:t>
      </w:r>
      <w:r>
        <w:rPr>
          <w:rFonts w:hint="default"/>
          <w:color w:val="auto"/>
          <w:lang w:val="en-US" w:eastAsia="zh-CN"/>
        </w:rPr>
        <w:t>财政专户资金情况</w:t>
      </w:r>
    </w:p>
    <w:p w14:paraId="39CC61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2024年全镇财政专户结余结转调整3457.05万元，加上上年结余结转1923.92万元，本年结余结转5380.97万元。</w:t>
      </w:r>
    </w:p>
    <w:p w14:paraId="1B20932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（</w:t>
      </w:r>
      <w:r>
        <w:rPr>
          <w:rFonts w:hint="eastAsia"/>
          <w:color w:val="auto"/>
          <w:lang w:val="en-US" w:eastAsia="zh-CN"/>
        </w:rPr>
        <w:t>四</w:t>
      </w:r>
      <w:r>
        <w:rPr>
          <w:rFonts w:hint="default"/>
          <w:color w:val="auto"/>
          <w:lang w:val="en-US" w:eastAsia="zh-CN"/>
        </w:rPr>
        <w:t>）财政</w:t>
      </w:r>
      <w:r>
        <w:rPr>
          <w:rFonts w:hint="eastAsia"/>
          <w:color w:val="auto"/>
          <w:lang w:val="en-US" w:eastAsia="zh-CN"/>
        </w:rPr>
        <w:t>代管</w:t>
      </w:r>
      <w:r>
        <w:rPr>
          <w:rFonts w:hint="default"/>
          <w:color w:val="auto"/>
          <w:lang w:val="en-US" w:eastAsia="zh-CN"/>
        </w:rPr>
        <w:t>资金情况</w:t>
      </w:r>
    </w:p>
    <w:p w14:paraId="5DAB6F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2024年全</w:t>
      </w:r>
      <w:r>
        <w:rPr>
          <w:rFonts w:hint="default"/>
          <w:color w:val="auto"/>
          <w:lang w:val="en-US" w:eastAsia="zh-CN"/>
        </w:rPr>
        <w:t>镇财政</w:t>
      </w:r>
      <w:r>
        <w:rPr>
          <w:rFonts w:hint="eastAsia"/>
          <w:color w:val="auto"/>
          <w:lang w:val="en-US" w:eastAsia="zh-CN"/>
        </w:rPr>
        <w:t>代管资金</w:t>
      </w:r>
      <w:r>
        <w:rPr>
          <w:rFonts w:hint="default"/>
          <w:color w:val="auto"/>
          <w:lang w:val="en-US" w:eastAsia="zh-CN"/>
        </w:rPr>
        <w:t>收入</w:t>
      </w:r>
      <w:r>
        <w:rPr>
          <w:rFonts w:hint="eastAsia"/>
          <w:color w:val="auto"/>
          <w:lang w:val="en-US" w:eastAsia="zh-CN"/>
        </w:rPr>
        <w:t>1251.07</w:t>
      </w:r>
      <w:r>
        <w:rPr>
          <w:rFonts w:hint="default"/>
          <w:color w:val="auto"/>
          <w:lang w:val="en-US" w:eastAsia="zh-CN"/>
        </w:rPr>
        <w:t>万元，加上上年结余</w:t>
      </w:r>
      <w:r>
        <w:rPr>
          <w:rFonts w:hint="eastAsia"/>
          <w:color w:val="auto"/>
          <w:lang w:val="en-US" w:eastAsia="zh-CN"/>
        </w:rPr>
        <w:t>439.28</w:t>
      </w:r>
      <w:r>
        <w:rPr>
          <w:rFonts w:hint="default"/>
          <w:color w:val="auto"/>
          <w:lang w:val="en-US" w:eastAsia="zh-CN"/>
        </w:rPr>
        <w:t>万元，减去财政</w:t>
      </w:r>
      <w:r>
        <w:rPr>
          <w:rFonts w:hint="eastAsia"/>
          <w:color w:val="auto"/>
          <w:lang w:val="en-US" w:eastAsia="zh-CN"/>
        </w:rPr>
        <w:t>代管资金</w:t>
      </w:r>
      <w:r>
        <w:rPr>
          <w:rFonts w:hint="default"/>
          <w:color w:val="auto"/>
          <w:lang w:val="en-US" w:eastAsia="zh-CN"/>
        </w:rPr>
        <w:t>支出</w:t>
      </w:r>
      <w:r>
        <w:rPr>
          <w:rFonts w:hint="eastAsia"/>
          <w:color w:val="auto"/>
          <w:lang w:val="en-US" w:eastAsia="zh-CN"/>
        </w:rPr>
        <w:t>1151.21</w:t>
      </w:r>
      <w:r>
        <w:rPr>
          <w:rFonts w:hint="default"/>
          <w:color w:val="auto"/>
          <w:lang w:val="en-US" w:eastAsia="zh-CN"/>
        </w:rPr>
        <w:t>万元，财政</w:t>
      </w:r>
      <w:r>
        <w:rPr>
          <w:rFonts w:hint="eastAsia"/>
          <w:color w:val="auto"/>
          <w:lang w:val="en-US" w:eastAsia="zh-CN"/>
        </w:rPr>
        <w:t>代管资金</w:t>
      </w:r>
      <w:r>
        <w:rPr>
          <w:rFonts w:hint="default"/>
          <w:color w:val="auto"/>
          <w:lang w:val="en-US" w:eastAsia="zh-CN"/>
        </w:rPr>
        <w:t>结余结转</w:t>
      </w:r>
      <w:r>
        <w:rPr>
          <w:rFonts w:hint="eastAsia"/>
          <w:color w:val="auto"/>
          <w:lang w:val="en-US" w:eastAsia="zh-CN"/>
        </w:rPr>
        <w:t>539.14</w:t>
      </w:r>
      <w:r>
        <w:rPr>
          <w:rFonts w:hint="default"/>
          <w:color w:val="auto"/>
          <w:lang w:val="en-US" w:eastAsia="zh-CN"/>
        </w:rPr>
        <w:t>万元。</w:t>
      </w:r>
    </w:p>
    <w:p w14:paraId="3F70FE7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（</w:t>
      </w:r>
      <w:r>
        <w:rPr>
          <w:rFonts w:hint="eastAsia"/>
          <w:color w:val="auto"/>
          <w:lang w:val="en-US" w:eastAsia="zh-CN"/>
        </w:rPr>
        <w:t>五</w:t>
      </w:r>
      <w:r>
        <w:rPr>
          <w:rFonts w:hint="default"/>
          <w:color w:val="auto"/>
          <w:lang w:val="en-US" w:eastAsia="zh-CN"/>
        </w:rPr>
        <w:t>）债务管理情况</w:t>
      </w:r>
    </w:p>
    <w:p w14:paraId="109453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</w:rPr>
      </w:pPr>
      <w:r>
        <w:rPr>
          <w:rFonts w:hint="eastAsia"/>
          <w:color w:val="auto"/>
          <w:lang w:val="en-US" w:eastAsia="zh-CN"/>
        </w:rPr>
        <w:t>2024年全</w:t>
      </w:r>
      <w:r>
        <w:rPr>
          <w:rFonts w:hint="default"/>
          <w:color w:val="auto"/>
        </w:rPr>
        <w:t>镇</w:t>
      </w:r>
      <w:r>
        <w:rPr>
          <w:rFonts w:hint="default"/>
          <w:color w:val="auto"/>
          <w:lang w:val="en-US" w:eastAsia="zh-CN"/>
        </w:rPr>
        <w:t>地方</w:t>
      </w:r>
      <w:r>
        <w:rPr>
          <w:rFonts w:hint="default"/>
          <w:color w:val="auto"/>
        </w:rPr>
        <w:t>政府债券余额</w:t>
      </w:r>
      <w:r>
        <w:rPr>
          <w:rFonts w:hint="eastAsia"/>
          <w:color w:val="auto"/>
          <w:lang w:val="en-US" w:eastAsia="zh-CN"/>
        </w:rPr>
        <w:t>121640.79</w:t>
      </w:r>
      <w:r>
        <w:rPr>
          <w:rFonts w:hint="default"/>
          <w:color w:val="auto"/>
        </w:rPr>
        <w:t>万元</w:t>
      </w:r>
      <w:r>
        <w:rPr>
          <w:rFonts w:hint="default"/>
          <w:color w:val="auto"/>
          <w:lang w:eastAsia="zh-CN"/>
        </w:rPr>
        <w:t>，其中：一般</w:t>
      </w:r>
      <w:r>
        <w:rPr>
          <w:rFonts w:hint="default"/>
          <w:color w:val="auto"/>
        </w:rPr>
        <w:t>债券</w:t>
      </w:r>
      <w:r>
        <w:rPr>
          <w:rFonts w:hint="default"/>
          <w:color w:val="auto"/>
          <w:lang w:eastAsia="zh-CN"/>
        </w:rPr>
        <w:t>余额</w:t>
      </w:r>
      <w:r>
        <w:rPr>
          <w:rFonts w:hint="eastAsia"/>
          <w:color w:val="auto"/>
          <w:lang w:val="en-US" w:eastAsia="zh-CN"/>
        </w:rPr>
        <w:t>3800</w:t>
      </w:r>
      <w:r>
        <w:rPr>
          <w:rFonts w:hint="default"/>
          <w:color w:val="auto"/>
          <w:lang w:val="en-US" w:eastAsia="zh-CN"/>
        </w:rPr>
        <w:t>万元，专项债券余额</w:t>
      </w:r>
      <w:r>
        <w:rPr>
          <w:rFonts w:hint="eastAsia"/>
          <w:color w:val="auto"/>
          <w:lang w:val="en-US" w:eastAsia="zh-CN"/>
        </w:rPr>
        <w:t>117840.79</w:t>
      </w:r>
      <w:r>
        <w:rPr>
          <w:rFonts w:hint="default"/>
          <w:color w:val="auto"/>
          <w:lang w:val="en-US" w:eastAsia="zh-CN"/>
        </w:rPr>
        <w:t>万元。全年偿还债券利息及支付手续费</w:t>
      </w:r>
      <w:r>
        <w:rPr>
          <w:rFonts w:hint="eastAsia"/>
          <w:color w:val="auto"/>
          <w:lang w:val="en-US" w:eastAsia="zh-CN"/>
        </w:rPr>
        <w:t>3798.33</w:t>
      </w:r>
      <w:r>
        <w:rPr>
          <w:rFonts w:hint="default"/>
          <w:color w:val="auto"/>
          <w:lang w:val="en-US" w:eastAsia="zh-CN"/>
        </w:rPr>
        <w:t>万元。</w:t>
      </w:r>
    </w:p>
    <w:p w14:paraId="572903C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/>
          <w:color w:val="auto"/>
        </w:rPr>
      </w:pPr>
      <w:r>
        <w:rPr>
          <w:rFonts w:hint="eastAsia"/>
          <w:color w:val="auto"/>
          <w:lang w:val="en-US" w:eastAsia="zh-CN"/>
        </w:rPr>
        <w:t>二、2</w:t>
      </w:r>
      <w:r>
        <w:rPr>
          <w:rFonts w:hint="default"/>
          <w:color w:val="auto"/>
          <w:lang w:eastAsia="zh-CN"/>
        </w:rPr>
        <w:t>02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default"/>
          <w:color w:val="auto"/>
          <w:lang w:eastAsia="zh-CN"/>
        </w:rPr>
        <w:t>年</w:t>
      </w:r>
      <w:r>
        <w:rPr>
          <w:rFonts w:hint="default"/>
          <w:color w:val="auto"/>
        </w:rPr>
        <w:t>财政工作主要特点</w:t>
      </w:r>
    </w:p>
    <w:p w14:paraId="5FE12B4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（一）增收节支“下功夫”，迎难而上稳运行</w:t>
      </w:r>
    </w:p>
    <w:p w14:paraId="480D74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一是</w:t>
      </w:r>
      <w:r>
        <w:rPr>
          <w:rFonts w:hint="default"/>
          <w:color w:val="auto"/>
          <w:lang w:val="en-US" w:eastAsia="zh-CN"/>
        </w:rPr>
        <w:t>落实财政收入组织措施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default"/>
          <w:color w:val="auto"/>
          <w:lang w:eastAsia="zh-CN"/>
        </w:rPr>
        <w:t>助力加强税收征管，畅通涉税信息共享，持续涵养优质税源，</w:t>
      </w:r>
      <w:r>
        <w:rPr>
          <w:rFonts w:hint="default"/>
          <w:color w:val="auto"/>
          <w:lang w:val="en-US" w:eastAsia="zh-CN"/>
        </w:rPr>
        <w:t>做强做优产业平台，加大招商引资力度，增强财政可持续增长后劲。拓宽非税收入渠道，积极盘活政府资源资产，成功处置境外物业，做大做强镇属企业，企业上缴收益</w:t>
      </w:r>
      <w:r>
        <w:rPr>
          <w:rFonts w:hint="eastAsia"/>
          <w:color w:val="auto"/>
          <w:lang w:val="en-US" w:eastAsia="zh-CN"/>
        </w:rPr>
        <w:t>显著提高。全年实现</w:t>
      </w:r>
      <w:r>
        <w:rPr>
          <w:rFonts w:hint="default"/>
          <w:color w:val="auto"/>
          <w:lang w:val="en-US" w:eastAsia="zh-CN"/>
        </w:rPr>
        <w:t>镇级一般公共预算非税收入</w:t>
      </w:r>
      <w:r>
        <w:rPr>
          <w:rFonts w:hint="eastAsia"/>
          <w:color w:val="auto"/>
          <w:lang w:val="en-US" w:eastAsia="zh-CN"/>
        </w:rPr>
        <w:t>23175万元，完成率全市排名第一。实现工改用地出让四宗，智装园用地出让三宗，推动产业升级“加速度”。</w:t>
      </w:r>
    </w:p>
    <w:p w14:paraId="60F920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二是紧紧把握专项债政策红利期</w:t>
      </w:r>
      <w:r>
        <w:rPr>
          <w:rFonts w:hint="default"/>
          <w:color w:val="auto"/>
          <w:lang w:val="en-US" w:eastAsia="zh-CN"/>
        </w:rPr>
        <w:t>，</w:t>
      </w:r>
      <w:r>
        <w:rPr>
          <w:rFonts w:hint="eastAsia"/>
          <w:color w:val="auto"/>
          <w:lang w:val="en-US" w:eastAsia="zh-CN"/>
        </w:rPr>
        <w:t>深入</w:t>
      </w:r>
      <w:r>
        <w:rPr>
          <w:rFonts w:hint="default"/>
          <w:color w:val="auto"/>
          <w:lang w:val="en-US" w:eastAsia="zh-CN"/>
        </w:rPr>
        <w:t>研究政策</w:t>
      </w:r>
      <w:r>
        <w:rPr>
          <w:rFonts w:hint="eastAsia"/>
          <w:color w:val="auto"/>
          <w:lang w:val="en-US" w:eastAsia="zh-CN"/>
        </w:rPr>
        <w:t>导向</w:t>
      </w:r>
      <w:r>
        <w:rPr>
          <w:rFonts w:hint="default"/>
          <w:color w:val="auto"/>
          <w:lang w:val="en-US" w:eastAsia="zh-CN"/>
        </w:rPr>
        <w:t>，把准吃透政策精髓要义，</w:t>
      </w:r>
      <w:r>
        <w:rPr>
          <w:rFonts w:hint="eastAsia"/>
          <w:color w:val="auto"/>
          <w:lang w:val="en-US" w:eastAsia="zh-CN"/>
        </w:rPr>
        <w:t>加强项目储备和策划，提高项目成熟度和可行性，确保申报的项目符合政策要求。全年成功争取专项债券资金21130万元（含市住建下拨老旧小区750万元），项目涵盖乡村振兴、基建、工改、水体等领域，大力发挥专项债提速增效、稳投资、破需求、补短板的作用。</w:t>
      </w:r>
    </w:p>
    <w:p w14:paraId="3826AF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三是</w:t>
      </w:r>
      <w:r>
        <w:rPr>
          <w:rFonts w:hint="default"/>
          <w:color w:val="auto"/>
          <w:lang w:val="en-US" w:eastAsia="zh-CN"/>
        </w:rPr>
        <w:t>积极争取上级资金支持，</w:t>
      </w:r>
      <w:r>
        <w:rPr>
          <w:rFonts w:hint="eastAsia"/>
          <w:color w:val="auto"/>
          <w:lang w:val="en-US" w:eastAsia="zh-CN"/>
        </w:rPr>
        <w:t>全</w:t>
      </w:r>
      <w:r>
        <w:rPr>
          <w:rFonts w:hint="default"/>
          <w:color w:val="auto"/>
          <w:lang w:val="en-US" w:eastAsia="zh-CN"/>
        </w:rPr>
        <w:t>年</w:t>
      </w:r>
      <w:r>
        <w:rPr>
          <w:rFonts w:hint="eastAsia"/>
          <w:color w:val="auto"/>
          <w:lang w:val="en-US" w:eastAsia="zh-CN"/>
        </w:rPr>
        <w:t>获批</w:t>
      </w:r>
      <w:r>
        <w:rPr>
          <w:rFonts w:hint="default"/>
          <w:color w:val="auto"/>
          <w:lang w:val="en-US" w:eastAsia="zh-CN"/>
        </w:rPr>
        <w:t>均衡性转移支付资金</w:t>
      </w:r>
      <w:r>
        <w:rPr>
          <w:rFonts w:hint="eastAsia"/>
          <w:color w:val="auto"/>
          <w:lang w:val="en-US" w:eastAsia="zh-CN"/>
        </w:rPr>
        <w:t>3500万元</w:t>
      </w:r>
      <w:r>
        <w:rPr>
          <w:rFonts w:hint="default"/>
          <w:color w:val="auto"/>
          <w:lang w:val="en-US" w:eastAsia="zh-CN"/>
        </w:rPr>
        <w:t>、临时救助资金</w:t>
      </w:r>
      <w:r>
        <w:rPr>
          <w:rFonts w:hint="eastAsia"/>
          <w:color w:val="auto"/>
          <w:lang w:val="en-US" w:eastAsia="zh-CN"/>
        </w:rPr>
        <w:t>900</w:t>
      </w:r>
      <w:r>
        <w:rPr>
          <w:rFonts w:hint="default"/>
          <w:color w:val="auto"/>
          <w:lang w:val="en-US" w:eastAsia="zh-CN"/>
        </w:rPr>
        <w:t>万元，</w:t>
      </w:r>
      <w:r>
        <w:rPr>
          <w:rFonts w:hint="eastAsia"/>
          <w:color w:val="auto"/>
          <w:lang w:val="en-US" w:eastAsia="zh-CN"/>
        </w:rPr>
        <w:t>一定程度上</w:t>
      </w:r>
      <w:r>
        <w:rPr>
          <w:rFonts w:hint="default"/>
          <w:color w:val="auto"/>
          <w:lang w:val="en-US" w:eastAsia="zh-CN"/>
        </w:rPr>
        <w:t>缓解</w:t>
      </w:r>
      <w:r>
        <w:rPr>
          <w:rFonts w:hint="eastAsia"/>
          <w:color w:val="auto"/>
          <w:lang w:val="en-US" w:eastAsia="zh-CN"/>
        </w:rPr>
        <w:t>了</w:t>
      </w:r>
      <w:r>
        <w:rPr>
          <w:rFonts w:hint="default"/>
          <w:color w:val="auto"/>
          <w:lang w:val="en-US" w:eastAsia="zh-CN"/>
        </w:rPr>
        <w:t>镇财政压力。用好用实中央直达资金政策，压实预算执行主体责任，全年累计</w:t>
      </w:r>
      <w:r>
        <w:rPr>
          <w:rFonts w:hint="eastAsia"/>
          <w:color w:val="auto"/>
          <w:lang w:val="en-US" w:eastAsia="zh-CN"/>
        </w:rPr>
        <w:t>使用</w:t>
      </w:r>
      <w:r>
        <w:rPr>
          <w:rFonts w:hint="default"/>
          <w:color w:val="auto"/>
          <w:lang w:val="en-US" w:eastAsia="zh-CN"/>
        </w:rPr>
        <w:t>直达资金</w:t>
      </w:r>
      <w:r>
        <w:rPr>
          <w:rFonts w:hint="eastAsia"/>
          <w:color w:val="auto"/>
          <w:lang w:val="en-US" w:eastAsia="zh-CN"/>
        </w:rPr>
        <w:t>1475</w:t>
      </w:r>
      <w:r>
        <w:rPr>
          <w:rFonts w:hint="default"/>
          <w:color w:val="auto"/>
          <w:lang w:val="en-US" w:eastAsia="zh-CN"/>
        </w:rPr>
        <w:t>万元，切实将“真金白银”用于市场主体和人民群众。用好</w:t>
      </w:r>
      <w:r>
        <w:rPr>
          <w:rFonts w:hint="eastAsia"/>
          <w:color w:val="auto"/>
          <w:lang w:val="en-US" w:eastAsia="zh-CN"/>
        </w:rPr>
        <w:t>专项</w:t>
      </w:r>
      <w:r>
        <w:rPr>
          <w:rFonts w:hint="default"/>
          <w:color w:val="auto"/>
          <w:lang w:val="en-US" w:eastAsia="zh-CN"/>
        </w:rPr>
        <w:t>转移支付政策，</w:t>
      </w:r>
      <w:r>
        <w:rPr>
          <w:rFonts w:hint="eastAsia"/>
          <w:color w:val="auto"/>
          <w:lang w:val="en-US" w:eastAsia="zh-CN"/>
        </w:rPr>
        <w:t>充分发挥上级补助专项资金效能，获得上级补助专项资金8427万元</w:t>
      </w:r>
      <w:r>
        <w:rPr>
          <w:rFonts w:hint="default"/>
          <w:color w:val="auto"/>
          <w:lang w:val="en-US" w:eastAsia="zh-CN"/>
        </w:rPr>
        <w:t>。</w:t>
      </w:r>
    </w:p>
    <w:p w14:paraId="09CEE5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四是贯彻落实习惯过紧日子要求，厉行节约有保有压。</w:t>
      </w:r>
      <w:r>
        <w:rPr>
          <w:rFonts w:hint="default"/>
          <w:color w:val="auto"/>
          <w:lang w:val="en-US" w:eastAsia="zh-CN"/>
        </w:rPr>
        <w:t>坚持量入为出，强化收支研判，合理控制支出规模，维持财政收支紧平衡状态，确保财政运行风险可控。</w:t>
      </w:r>
      <w:r>
        <w:rPr>
          <w:rFonts w:hint="eastAsia"/>
          <w:color w:val="auto"/>
          <w:lang w:val="en-US" w:eastAsia="zh-CN"/>
        </w:rPr>
        <w:t>持续强化“三公”经费管理，</w:t>
      </w:r>
      <w:r>
        <w:rPr>
          <w:rFonts w:hint="default"/>
          <w:color w:val="auto"/>
          <w:lang w:val="en-US" w:eastAsia="zh-CN"/>
        </w:rPr>
        <w:t>202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default"/>
          <w:color w:val="auto"/>
          <w:lang w:val="en-US" w:eastAsia="zh-CN"/>
        </w:rPr>
        <w:t>年“三公”经费预算</w:t>
      </w:r>
      <w:r>
        <w:rPr>
          <w:rFonts w:hint="eastAsia"/>
          <w:color w:val="auto"/>
          <w:lang w:val="en-US" w:eastAsia="zh-CN"/>
        </w:rPr>
        <w:t>206</w:t>
      </w:r>
      <w:r>
        <w:rPr>
          <w:rFonts w:hint="default"/>
          <w:color w:val="auto"/>
          <w:lang w:val="en-US" w:eastAsia="zh-CN"/>
        </w:rPr>
        <w:t>万元，实际执行</w:t>
      </w:r>
      <w:r>
        <w:rPr>
          <w:rFonts w:hint="eastAsia"/>
          <w:color w:val="auto"/>
          <w:lang w:val="en-US" w:eastAsia="zh-CN"/>
        </w:rPr>
        <w:t>109</w:t>
      </w:r>
      <w:r>
        <w:rPr>
          <w:rFonts w:hint="default"/>
          <w:color w:val="auto"/>
          <w:lang w:val="en-US" w:eastAsia="zh-CN"/>
        </w:rPr>
        <w:t>万元。</w:t>
      </w:r>
    </w:p>
    <w:p w14:paraId="091ACE2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（二）重点领域“使真劲”，提质增效促发展</w:t>
      </w:r>
    </w:p>
    <w:p w14:paraId="4CDEC0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一是以经济发展为根本。拨付13884万元推动智装园提资增效，加快推进芙中分园建设，着力打造一流经开区，进一步</w:t>
      </w:r>
      <w:r>
        <w:rPr>
          <w:rFonts w:hint="eastAsia"/>
          <w:color w:val="auto"/>
        </w:rPr>
        <w:t>拓展优质发展空间</w:t>
      </w:r>
      <w:r>
        <w:rPr>
          <w:rFonts w:hint="eastAsia"/>
          <w:color w:val="auto"/>
          <w:lang w:eastAsia="zh-CN"/>
        </w:rPr>
        <w:t>。拨付</w:t>
      </w:r>
      <w:r>
        <w:rPr>
          <w:rFonts w:hint="eastAsia"/>
          <w:color w:val="auto"/>
          <w:lang w:val="en-US" w:eastAsia="zh-CN"/>
        </w:rPr>
        <w:t>2434万元推进低效工业园改造升级，</w:t>
      </w:r>
      <w:r>
        <w:rPr>
          <w:rFonts w:hint="eastAsia"/>
          <w:color w:val="auto"/>
        </w:rPr>
        <w:t>深湾127亩顺利摘牌、金钟219亩用地改造方案挂网</w:t>
      </w:r>
      <w:r>
        <w:rPr>
          <w:rFonts w:hint="eastAsia"/>
          <w:color w:val="auto"/>
          <w:lang w:eastAsia="zh-CN"/>
        </w:rPr>
        <w:t>公示，</w:t>
      </w:r>
      <w:r>
        <w:rPr>
          <w:rFonts w:hint="eastAsia"/>
          <w:color w:val="auto"/>
          <w:lang w:val="en-US" w:eastAsia="zh-CN"/>
        </w:rPr>
        <w:t>“工改”步伐大踏步向前，</w:t>
      </w:r>
      <w:r>
        <w:rPr>
          <w:rFonts w:hint="eastAsia"/>
          <w:color w:val="auto"/>
        </w:rPr>
        <w:t>释放更大“工改”潜能</w:t>
      </w:r>
      <w:r>
        <w:rPr>
          <w:rFonts w:hint="eastAsia"/>
          <w:color w:val="auto"/>
          <w:lang w:eastAsia="zh-CN"/>
        </w:rPr>
        <w:t>。拨付</w:t>
      </w:r>
      <w:r>
        <w:rPr>
          <w:rFonts w:hint="eastAsia"/>
          <w:color w:val="auto"/>
          <w:lang w:val="en-US" w:eastAsia="zh-CN"/>
        </w:rPr>
        <w:t>190万元用于产业扶持，助力高新科技企业和高成长企业发展，促进传统产业转型升级，推动经济发展。</w:t>
      </w:r>
    </w:p>
    <w:p w14:paraId="43E649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是以“百千万工程”为引领。拨付4350万元打好“治水”攻坚战，农村生活污水治理、公共建筑雨污分流改造、40个小区支管到户改造等项目落地见效。拨付1360万元对木围、庙滘、禾尾、福荏围、华益围等多处水闸进行维护加固，进一步提高防洪防灾保障能力。</w:t>
      </w:r>
      <w:r>
        <w:rPr>
          <w:rFonts w:hint="eastAsia"/>
          <w:color w:val="auto"/>
          <w:lang w:eastAsia="zh-CN"/>
        </w:rPr>
        <w:t>拨付</w:t>
      </w:r>
      <w:r>
        <w:rPr>
          <w:rFonts w:hint="eastAsia"/>
          <w:color w:val="auto"/>
          <w:lang w:val="en-US" w:eastAsia="zh-CN"/>
        </w:rPr>
        <w:t>950万元重点推进老旧小区改造，完成板芙市场周边小区及片区改造提升，老小区焕发“新活力”。拨付680万元</w:t>
      </w:r>
      <w:r>
        <w:rPr>
          <w:rFonts w:hint="eastAsia"/>
          <w:color w:val="auto"/>
          <w:lang w:eastAsia="zh-CN"/>
        </w:rPr>
        <w:t>顺利启动宏景路、迎宾大道、芙蓉大桥升级改造，进一步</w:t>
      </w:r>
      <w:r>
        <w:rPr>
          <w:rFonts w:hint="eastAsia"/>
          <w:color w:val="auto"/>
        </w:rPr>
        <w:t>升级</w:t>
      </w:r>
      <w:r>
        <w:rPr>
          <w:rFonts w:hint="eastAsia"/>
          <w:color w:val="auto"/>
          <w:lang w:eastAsia="zh-CN"/>
        </w:rPr>
        <w:t>全镇</w:t>
      </w:r>
      <w:r>
        <w:rPr>
          <w:rFonts w:hint="eastAsia"/>
          <w:color w:val="auto"/>
        </w:rPr>
        <w:t>路网基础设施</w:t>
      </w:r>
      <w:r>
        <w:rPr>
          <w:rFonts w:hint="eastAsia"/>
          <w:color w:val="auto"/>
          <w:lang w:eastAsia="zh-CN"/>
        </w:rPr>
        <w:t>。</w:t>
      </w:r>
    </w:p>
    <w:p w14:paraId="15B5D8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是以乡村振兴为抓手。拨付5340万元大力打造美丽乡村，重点打造里溪特色精品示范村，积极建设“四小园”，深入挖掘乡村特有资源，着力推动文旅融合发展。拨付1306万元用于人居环境整治，村容村貌焕然一新，村民幸福感显著提升。</w:t>
      </w:r>
    </w:p>
    <w:p w14:paraId="7772BF4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</w:rPr>
      </w:pPr>
      <w:r>
        <w:rPr>
          <w:rFonts w:hint="eastAsia"/>
          <w:color w:val="auto"/>
          <w:lang w:val="en-US" w:eastAsia="zh-CN"/>
        </w:rPr>
        <w:t>（三）民生保障“加力度”，</w:t>
      </w:r>
      <w:r>
        <w:rPr>
          <w:rFonts w:hint="eastAsia"/>
          <w:color w:val="auto"/>
          <w:lang w:eastAsia="zh-CN"/>
        </w:rPr>
        <w:t>优化结构补短板</w:t>
      </w:r>
    </w:p>
    <w:p w14:paraId="7D33A7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一是</w:t>
      </w:r>
      <w:r>
        <w:rPr>
          <w:rFonts w:hint="default"/>
          <w:color w:val="auto"/>
          <w:lang w:val="en-US" w:eastAsia="zh-CN"/>
        </w:rPr>
        <w:t>兜牢兜实“三保”底线</w:t>
      </w:r>
      <w:r>
        <w:rPr>
          <w:rFonts w:hint="eastAsia"/>
          <w:color w:val="auto"/>
          <w:lang w:val="en-US" w:eastAsia="zh-CN"/>
        </w:rPr>
        <w:t>。始终把“三保”工作摆在突出位置，坚持</w:t>
      </w:r>
      <w:r>
        <w:rPr>
          <w:rFonts w:hint="default"/>
          <w:color w:val="auto"/>
          <w:lang w:val="en-US" w:eastAsia="zh-CN"/>
        </w:rPr>
        <w:t>“三保”支出在财政支出中的优先顺序，强化“三保”预算执行监控，密切</w:t>
      </w:r>
      <w:r>
        <w:rPr>
          <w:rFonts w:hint="eastAsia"/>
          <w:color w:val="auto"/>
          <w:lang w:val="en-US" w:eastAsia="zh-CN"/>
        </w:rPr>
        <w:t>监控库款余额</w:t>
      </w:r>
      <w:r>
        <w:rPr>
          <w:rFonts w:hint="default"/>
          <w:color w:val="auto"/>
          <w:lang w:val="en-US" w:eastAsia="zh-CN"/>
        </w:rPr>
        <w:t>，评估财政运行风险，</w:t>
      </w:r>
      <w:r>
        <w:rPr>
          <w:rFonts w:hint="eastAsia"/>
          <w:color w:val="auto"/>
          <w:lang w:val="en-US" w:eastAsia="zh-CN"/>
        </w:rPr>
        <w:t>全年省定</w:t>
      </w:r>
      <w:r>
        <w:rPr>
          <w:rFonts w:hint="default"/>
          <w:color w:val="auto"/>
          <w:lang w:val="en-US" w:eastAsia="zh-CN"/>
        </w:rPr>
        <w:t>“三保”支出</w:t>
      </w:r>
      <w:r>
        <w:rPr>
          <w:rFonts w:hint="eastAsia"/>
          <w:color w:val="auto"/>
          <w:lang w:val="en-US" w:eastAsia="zh-CN"/>
        </w:rPr>
        <w:t>30487</w:t>
      </w:r>
      <w:r>
        <w:rPr>
          <w:rFonts w:hint="default"/>
          <w:color w:val="auto"/>
          <w:lang w:val="en-US" w:eastAsia="zh-CN"/>
        </w:rPr>
        <w:t>万元</w:t>
      </w:r>
      <w:r>
        <w:rPr>
          <w:rFonts w:hint="eastAsia"/>
          <w:color w:val="auto"/>
          <w:lang w:val="en-US" w:eastAsia="zh-CN"/>
        </w:rPr>
        <w:t>。</w:t>
      </w:r>
    </w:p>
    <w:p w14:paraId="6C9921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二是坚持教育优先发展战略。拨付15010万元大力发展教育事业，其中，拨付1397万元保障生均公用经费和教科书经费，拨付795万元推进学前教育更加优质普惠，助推教育质量优质发展。</w:t>
      </w:r>
    </w:p>
    <w:p w14:paraId="768543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是不断完善医疗卫生服务体系。拨付2758万元加强卫生健康事业发展，在基层医疗卫生机构和公共卫生等重点领域给予保障，增设中医阁、中医馆，为患者提供优质医疗服务。其中，拨付733万元用于基本公共卫生服务领域，促进基本公共服务均等化，</w:t>
      </w:r>
    </w:p>
    <w:p w14:paraId="57F563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四是加快建立健全社会保障体系，拨付7317万元推进</w:t>
      </w:r>
      <w:r>
        <w:rPr>
          <w:rFonts w:hint="default"/>
          <w:color w:val="auto"/>
          <w:lang w:val="en-US" w:eastAsia="zh-CN"/>
        </w:rPr>
        <w:t>社会保障和就业事业</w:t>
      </w:r>
      <w:r>
        <w:rPr>
          <w:rFonts w:hint="eastAsia"/>
          <w:color w:val="auto"/>
          <w:lang w:val="en-US" w:eastAsia="zh-CN"/>
        </w:rPr>
        <w:t>，提高社会保障水平。其中：</w:t>
      </w:r>
      <w:r>
        <w:rPr>
          <w:rFonts w:hint="default"/>
          <w:color w:val="auto"/>
          <w:lang w:val="en-US" w:eastAsia="zh-CN"/>
        </w:rPr>
        <w:t>拨付</w:t>
      </w:r>
      <w:r>
        <w:rPr>
          <w:rFonts w:hint="eastAsia"/>
          <w:color w:val="auto"/>
          <w:lang w:val="en-US" w:eastAsia="zh-CN"/>
        </w:rPr>
        <w:t>578</w:t>
      </w:r>
      <w:r>
        <w:rPr>
          <w:rFonts w:hint="default"/>
          <w:color w:val="auto"/>
          <w:lang w:val="en-US" w:eastAsia="zh-CN"/>
        </w:rPr>
        <w:t>万元用于发放低保对象、优抚对象、临时困难等各类生活补助，加强基本民生保障</w:t>
      </w:r>
      <w:r>
        <w:rPr>
          <w:rFonts w:hint="eastAsia"/>
          <w:color w:val="auto"/>
          <w:lang w:val="en-US" w:eastAsia="zh-CN"/>
        </w:rPr>
        <w:t>；拨付425万元用于残疾人保障事业，促进社会公平；拨付351万元用于</w:t>
      </w:r>
      <w:r>
        <w:rPr>
          <w:rFonts w:hint="default"/>
          <w:color w:val="auto"/>
          <w:lang w:val="en-US" w:eastAsia="zh-CN"/>
        </w:rPr>
        <w:t>着力做好高校毕业生、退役军人、就业困难人员、农村剩余劳动力等创业就业工作</w:t>
      </w:r>
      <w:r>
        <w:rPr>
          <w:rFonts w:hint="eastAsia"/>
          <w:color w:val="auto"/>
          <w:lang w:val="en-US" w:eastAsia="zh-CN"/>
        </w:rPr>
        <w:t>，畅通创业就业渠道。拨付119万元用于养老事业发展，实现“老有所养、老有所依”。</w:t>
      </w:r>
    </w:p>
    <w:p w14:paraId="68387E9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（四）财政管理“求实效”，财政改革再增效</w:t>
      </w:r>
    </w:p>
    <w:p w14:paraId="7F638F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一是持续完善农村财务管理，</w:t>
      </w:r>
      <w:r>
        <w:rPr>
          <w:rFonts w:hint="default"/>
          <w:color w:val="auto"/>
          <w:lang w:val="en-US" w:eastAsia="zh-CN"/>
        </w:rPr>
        <w:t>强化银行账户监管</w:t>
      </w:r>
      <w:r>
        <w:rPr>
          <w:rFonts w:hint="eastAsia"/>
          <w:color w:val="auto"/>
          <w:lang w:val="en-US" w:eastAsia="zh-CN"/>
        </w:rPr>
        <w:t>，完成年度农村集体资产清产核资工作，盘点和深入挖掘农村集体收入项目，助力农村集体经济高质量发展。二是扎实开展工程审核，拧紧财政资金“水龙头”，全年接收送审项目58件，共计审减1026万元，切实节约财政资金，提高财政资金使用效率。三是</w:t>
      </w:r>
      <w:r>
        <w:rPr>
          <w:rFonts w:hint="default"/>
          <w:color w:val="auto"/>
          <w:lang w:val="en-US" w:eastAsia="zh-CN"/>
        </w:rPr>
        <w:t>建立健全政府采购管理制度和内部工作</w:t>
      </w:r>
      <w:r>
        <w:rPr>
          <w:rFonts w:hint="eastAsia"/>
          <w:color w:val="auto"/>
          <w:lang w:val="en-US" w:eastAsia="zh-CN"/>
        </w:rPr>
        <w:t>规程，</w:t>
      </w:r>
      <w:r>
        <w:rPr>
          <w:rFonts w:hint="default"/>
          <w:color w:val="auto"/>
          <w:lang w:val="en-US" w:eastAsia="zh-CN"/>
        </w:rPr>
        <w:t>积极主动完成促进中小企业发展、采购脱贫地区农副产品、优化政府采购营商环境等专项工作。</w:t>
      </w:r>
      <w:r>
        <w:rPr>
          <w:rFonts w:hint="eastAsia"/>
          <w:color w:val="auto"/>
          <w:lang w:val="en-US" w:eastAsia="zh-CN"/>
        </w:rPr>
        <w:t>全年</w:t>
      </w:r>
      <w:r>
        <w:rPr>
          <w:rFonts w:hint="default"/>
          <w:color w:val="auto"/>
          <w:lang w:val="en-US" w:eastAsia="zh-CN"/>
        </w:rPr>
        <w:t>采购金额共</w:t>
      </w:r>
      <w:r>
        <w:rPr>
          <w:rFonts w:hint="eastAsia"/>
          <w:color w:val="auto"/>
          <w:lang w:val="en-US" w:eastAsia="zh-CN"/>
        </w:rPr>
        <w:t>5806</w:t>
      </w:r>
      <w:r>
        <w:rPr>
          <w:rFonts w:hint="default"/>
          <w:color w:val="auto"/>
          <w:lang w:val="en-US" w:eastAsia="zh-CN"/>
        </w:rPr>
        <w:t>万元。</w:t>
      </w:r>
    </w:p>
    <w:p w14:paraId="4EA516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各位代表，取得上述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default"/>
          <w:color w:val="auto"/>
          <w:lang w:val="en-US" w:eastAsia="zh-CN"/>
        </w:rPr>
        <w:t>工作成绩，离不开镇委、</w:t>
      </w:r>
      <w:r>
        <w:rPr>
          <w:rFonts w:hint="eastAsia"/>
          <w:color w:val="auto"/>
          <w:lang w:val="en-US" w:eastAsia="zh-CN"/>
        </w:rPr>
        <w:t>镇</w:t>
      </w:r>
      <w:r>
        <w:rPr>
          <w:rFonts w:hint="default"/>
          <w:color w:val="auto"/>
          <w:lang w:val="en-US" w:eastAsia="zh-CN"/>
        </w:rPr>
        <w:t>政府的正确领导，</w:t>
      </w:r>
      <w:r>
        <w:rPr>
          <w:rFonts w:hint="eastAsia"/>
          <w:color w:val="auto"/>
          <w:lang w:val="en-US" w:eastAsia="zh-CN"/>
        </w:rPr>
        <w:t>也</w:t>
      </w:r>
      <w:r>
        <w:rPr>
          <w:rFonts w:hint="default"/>
          <w:color w:val="auto"/>
          <w:lang w:val="en-US" w:eastAsia="zh-CN"/>
        </w:rPr>
        <w:t>离不开各位代表的大力支持，</w:t>
      </w:r>
      <w:r>
        <w:rPr>
          <w:rFonts w:hint="eastAsia"/>
          <w:color w:val="auto"/>
          <w:lang w:val="en-US" w:eastAsia="zh-CN"/>
        </w:rPr>
        <w:t>这</w:t>
      </w:r>
      <w:r>
        <w:rPr>
          <w:rFonts w:hint="default"/>
          <w:color w:val="auto"/>
          <w:lang w:val="en-US" w:eastAsia="zh-CN"/>
        </w:rPr>
        <w:t>是全镇上下各部门齐心协力、共同努力的结果。同时，我们也要清醒地认识到，财政运行中还面临不少困难和问题：</w:t>
      </w:r>
      <w:r>
        <w:rPr>
          <w:rFonts w:hint="eastAsia"/>
          <w:color w:val="auto"/>
          <w:lang w:val="en-US" w:eastAsia="zh-CN"/>
        </w:rPr>
        <w:t>经济基础薄弱，短期内</w:t>
      </w:r>
      <w:r>
        <w:rPr>
          <w:rFonts w:hint="eastAsia"/>
          <w:color w:val="auto"/>
          <w:lang w:val="en" w:eastAsia="zh-CN"/>
        </w:rPr>
        <w:t>财政收入动力不足；财政自给能力较弱，</w:t>
      </w:r>
      <w:r>
        <w:rPr>
          <w:rFonts w:hint="eastAsia"/>
          <w:color w:val="auto"/>
          <w:lang w:val="en-US" w:eastAsia="zh-CN"/>
        </w:rPr>
        <w:t>增收难度逐渐增大，财政“小马拉大车”难以为继；财政支出压力持续上升，刚性支出、</w:t>
      </w:r>
      <w:r>
        <w:rPr>
          <w:rFonts w:hint="default"/>
          <w:color w:val="auto"/>
          <w:lang w:val="en-US" w:eastAsia="zh-CN"/>
        </w:rPr>
        <w:t>落实市和镇重点</w:t>
      </w:r>
      <w:r>
        <w:rPr>
          <w:rFonts w:hint="eastAsia"/>
          <w:color w:val="auto"/>
          <w:lang w:val="en-US" w:eastAsia="zh-CN"/>
        </w:rPr>
        <w:t>项目</w:t>
      </w:r>
      <w:r>
        <w:rPr>
          <w:rFonts w:hint="default"/>
          <w:color w:val="auto"/>
          <w:lang w:val="en-US" w:eastAsia="zh-CN"/>
        </w:rPr>
        <w:t>，以及推动上级各项改革措施所需经费</w:t>
      </w:r>
      <w:r>
        <w:rPr>
          <w:rFonts w:hint="eastAsia"/>
          <w:color w:val="auto"/>
          <w:lang w:val="en-US" w:eastAsia="zh-CN"/>
        </w:rPr>
        <w:t>和各项事权</w:t>
      </w:r>
      <w:r>
        <w:rPr>
          <w:rFonts w:hint="default"/>
          <w:color w:val="auto"/>
          <w:lang w:val="en-US" w:eastAsia="zh-CN"/>
        </w:rPr>
        <w:t>开支持续增大</w:t>
      </w:r>
      <w:r>
        <w:rPr>
          <w:rFonts w:hint="eastAsia"/>
          <w:color w:val="auto"/>
          <w:lang w:val="en-US" w:eastAsia="zh-CN"/>
        </w:rPr>
        <w:t>。</w:t>
      </w:r>
      <w:r>
        <w:rPr>
          <w:rFonts w:hint="default"/>
          <w:color w:val="auto"/>
          <w:lang w:val="en-US" w:eastAsia="zh-CN"/>
        </w:rPr>
        <w:t>对这些问题，</w:t>
      </w:r>
      <w:r>
        <w:rPr>
          <w:rFonts w:hint="eastAsia"/>
          <w:color w:val="auto"/>
          <w:lang w:val="en-US" w:eastAsia="zh-CN"/>
        </w:rPr>
        <w:t>我们既要正视困难</w:t>
      </w:r>
      <w:r>
        <w:rPr>
          <w:rFonts w:hint="default"/>
          <w:color w:val="auto"/>
          <w:lang w:val="en-US" w:eastAsia="zh-CN"/>
        </w:rPr>
        <w:t>，</w:t>
      </w:r>
      <w:r>
        <w:rPr>
          <w:rFonts w:hint="eastAsia"/>
          <w:color w:val="auto"/>
          <w:lang w:val="en-US" w:eastAsia="zh-CN"/>
        </w:rPr>
        <w:t>又要坚定信心，</w:t>
      </w:r>
      <w:r>
        <w:rPr>
          <w:rFonts w:hint="default"/>
          <w:color w:val="auto"/>
          <w:lang w:val="en-US" w:eastAsia="zh-CN"/>
        </w:rPr>
        <w:t>努力加以解决。</w:t>
      </w:r>
    </w:p>
    <w:p w14:paraId="366C297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/>
          <w:color w:val="auto"/>
        </w:rPr>
      </w:pPr>
      <w:r>
        <w:rPr>
          <w:rFonts w:hint="default"/>
          <w:color w:val="auto"/>
        </w:rPr>
        <w:t>三、20</w:t>
      </w:r>
      <w:r>
        <w:rPr>
          <w:rFonts w:hint="default"/>
          <w:color w:val="auto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</w:rPr>
        <w:t>年财政预算总体情况</w:t>
      </w:r>
    </w:p>
    <w:p w14:paraId="56186B0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（一）总体指导思想</w:t>
      </w:r>
    </w:p>
    <w:p w14:paraId="58995D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</w:rPr>
      </w:pPr>
      <w:r>
        <w:rPr>
          <w:color w:val="auto"/>
        </w:rPr>
        <w:t>坚持以习近平新时代中国特色社会主义思想为指导，全面贯彻落实党的二十大和二十届二中、三中全会以及中央经济工作会议精神，深入落实省委“1310”具体部署，着力在“统筹、节流、优化、提效”方面下功夫，全面实施零基预算，落实落细党政机关习惯过紧日子要求，调整存量、优化结构、提升效益，腾出资金保障“百千万工程”等重点任务。压实财政收支责任，有序推进调整优化补助资金政策分配，强化资金激励导向，激活发展内动力。坚持规范管理，优先安排“三保”、债券还本付息等刚性支出，加强预算监管，源头防范化解财政运行风险，促进财政可持续发展，聚力保障高质量发展各项要务。</w:t>
      </w:r>
    </w:p>
    <w:p w14:paraId="5F5AB2D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</w:rPr>
        <w:t>（</w:t>
      </w:r>
      <w:r>
        <w:rPr>
          <w:rFonts w:hint="default"/>
          <w:color w:val="auto"/>
          <w:lang w:val="en-US" w:eastAsia="zh-CN"/>
        </w:rPr>
        <w:t>二</w:t>
      </w:r>
      <w:r>
        <w:rPr>
          <w:rFonts w:hint="default"/>
          <w:color w:val="auto"/>
        </w:rPr>
        <w:t>）</w:t>
      </w:r>
      <w:r>
        <w:rPr>
          <w:rFonts w:hint="default"/>
          <w:color w:val="auto"/>
          <w:lang w:eastAsia="zh-CN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  <w:lang w:eastAsia="zh-CN"/>
        </w:rPr>
        <w:t>年</w:t>
      </w:r>
      <w:r>
        <w:rPr>
          <w:rFonts w:hint="default"/>
          <w:color w:val="auto"/>
        </w:rPr>
        <w:t>财政预算</w:t>
      </w:r>
      <w:r>
        <w:rPr>
          <w:rFonts w:hint="default"/>
          <w:color w:val="auto"/>
          <w:lang w:eastAsia="zh-CN"/>
        </w:rPr>
        <w:t>情况</w:t>
      </w:r>
    </w:p>
    <w:p w14:paraId="3F1B13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</w:rPr>
        <w:t>1</w:t>
      </w:r>
      <w:r>
        <w:rPr>
          <w:rFonts w:hint="default"/>
          <w:color w:val="auto"/>
          <w:lang w:eastAsia="zh-CN"/>
        </w:rPr>
        <w:t>、</w:t>
      </w:r>
      <w:r>
        <w:rPr>
          <w:rFonts w:hint="default"/>
          <w:color w:val="auto"/>
          <w:lang w:val="en-US" w:eastAsia="zh-CN"/>
        </w:rPr>
        <w:t>一般公共预算</w:t>
      </w:r>
    </w:p>
    <w:p w14:paraId="34D958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  <w:lang w:val="en-US" w:eastAsia="zh-CN"/>
        </w:rPr>
        <w:t>年我镇预计实现</w:t>
      </w:r>
      <w:r>
        <w:rPr>
          <w:rFonts w:hint="default"/>
          <w:color w:val="auto"/>
        </w:rPr>
        <w:t>一般公共预算收入</w:t>
      </w:r>
      <w:r>
        <w:rPr>
          <w:rFonts w:hint="eastAsia"/>
          <w:color w:val="auto"/>
          <w:lang w:val="en-US" w:eastAsia="zh-CN"/>
        </w:rPr>
        <w:t>33094.92</w:t>
      </w:r>
      <w:r>
        <w:rPr>
          <w:rFonts w:hint="default"/>
          <w:color w:val="auto"/>
        </w:rPr>
        <w:t>万元</w:t>
      </w:r>
      <w:r>
        <w:rPr>
          <w:rFonts w:hint="eastAsia"/>
          <w:color w:val="auto"/>
          <w:lang w:eastAsia="zh-CN"/>
        </w:rPr>
        <w:t>（</w:t>
      </w:r>
      <w:r>
        <w:rPr>
          <w:rFonts w:hint="default"/>
          <w:color w:val="auto"/>
          <w:lang w:val="en-US" w:eastAsia="zh-CN"/>
        </w:rPr>
        <w:t>其中：</w:t>
      </w:r>
      <w:r>
        <w:rPr>
          <w:rFonts w:hint="default"/>
          <w:color w:val="auto"/>
        </w:rPr>
        <w:t>税收分成收入</w:t>
      </w:r>
      <w:r>
        <w:rPr>
          <w:rFonts w:hint="eastAsia"/>
          <w:color w:val="auto"/>
          <w:lang w:val="en-US" w:eastAsia="zh-CN"/>
        </w:rPr>
        <w:t>12043.20</w:t>
      </w:r>
      <w:r>
        <w:rPr>
          <w:rFonts w:hint="default"/>
          <w:color w:val="auto"/>
        </w:rPr>
        <w:t>万</w:t>
      </w:r>
      <w:r>
        <w:rPr>
          <w:rFonts w:hint="default"/>
          <w:color w:val="auto"/>
          <w:lang w:eastAsia="zh-CN"/>
        </w:rPr>
        <w:t>元、</w:t>
      </w:r>
      <w:r>
        <w:rPr>
          <w:rFonts w:hint="default"/>
          <w:color w:val="auto"/>
        </w:rPr>
        <w:t>非税收入</w:t>
      </w:r>
      <w:r>
        <w:rPr>
          <w:rFonts w:hint="eastAsia"/>
          <w:color w:val="auto"/>
          <w:lang w:val="en-US" w:eastAsia="zh-CN"/>
        </w:rPr>
        <w:t>21051.72</w:t>
      </w:r>
      <w:r>
        <w:rPr>
          <w:rFonts w:hint="default"/>
          <w:color w:val="auto"/>
        </w:rPr>
        <w:t>万元</w:t>
      </w:r>
      <w:r>
        <w:rPr>
          <w:rFonts w:hint="eastAsia"/>
          <w:color w:val="auto"/>
          <w:lang w:eastAsia="zh-CN"/>
        </w:rPr>
        <w:t>）、</w:t>
      </w:r>
      <w:r>
        <w:rPr>
          <w:rFonts w:hint="default"/>
          <w:color w:val="auto"/>
        </w:rPr>
        <w:t>上级补助收入</w:t>
      </w:r>
      <w:r>
        <w:rPr>
          <w:rFonts w:hint="eastAsia"/>
          <w:color w:val="auto"/>
          <w:lang w:val="en-US" w:eastAsia="zh-CN"/>
        </w:rPr>
        <w:t>6907.70</w:t>
      </w:r>
      <w:r>
        <w:rPr>
          <w:rFonts w:hint="default"/>
          <w:color w:val="auto"/>
        </w:rPr>
        <w:t>万元</w:t>
      </w:r>
      <w:r>
        <w:rPr>
          <w:rFonts w:hint="default"/>
          <w:color w:val="auto"/>
          <w:lang w:eastAsia="zh-CN"/>
        </w:rPr>
        <w:t>（</w:t>
      </w:r>
      <w:r>
        <w:rPr>
          <w:rFonts w:hint="default"/>
          <w:color w:val="auto"/>
          <w:lang w:val="en-US" w:eastAsia="zh-CN"/>
        </w:rPr>
        <w:t>主要包含</w:t>
      </w:r>
      <w:r>
        <w:rPr>
          <w:rFonts w:hint="default"/>
          <w:color w:val="auto"/>
          <w:lang w:eastAsia="zh-CN"/>
        </w:rPr>
        <w:t>税收基数返还</w:t>
      </w:r>
      <w:r>
        <w:rPr>
          <w:rFonts w:hint="default"/>
          <w:color w:val="auto"/>
          <w:lang w:val="en-US" w:eastAsia="zh-CN"/>
        </w:rPr>
        <w:t>1207万元、</w:t>
      </w:r>
      <w:r>
        <w:rPr>
          <w:rFonts w:hint="default"/>
          <w:color w:val="auto"/>
        </w:rPr>
        <w:t>均衡性转移支付收入</w:t>
      </w:r>
      <w:r>
        <w:rPr>
          <w:rFonts w:hint="eastAsia"/>
          <w:color w:val="auto"/>
          <w:lang w:val="en-US" w:eastAsia="zh-CN"/>
        </w:rPr>
        <w:t>3000</w:t>
      </w:r>
      <w:r>
        <w:rPr>
          <w:rFonts w:hint="default"/>
          <w:color w:val="auto"/>
        </w:rPr>
        <w:t>万元、政策性转移支付收入</w:t>
      </w:r>
      <w:r>
        <w:rPr>
          <w:rFonts w:hint="default"/>
          <w:color w:val="auto"/>
          <w:lang w:val="en-US" w:eastAsia="zh-CN"/>
        </w:rPr>
        <w:t>741</w:t>
      </w:r>
      <w:r>
        <w:rPr>
          <w:rFonts w:hint="default"/>
          <w:color w:val="auto"/>
        </w:rPr>
        <w:t>万元、</w:t>
      </w:r>
      <w:r>
        <w:rPr>
          <w:rFonts w:hint="default"/>
          <w:color w:val="auto"/>
          <w:lang w:eastAsia="zh-CN"/>
        </w:rPr>
        <w:t>临时救助金</w:t>
      </w:r>
      <w:r>
        <w:rPr>
          <w:rFonts w:hint="eastAsia"/>
          <w:color w:val="auto"/>
          <w:lang w:val="en-US" w:eastAsia="zh-CN"/>
        </w:rPr>
        <w:t>1000</w:t>
      </w:r>
      <w:r>
        <w:rPr>
          <w:rFonts w:hint="default"/>
          <w:color w:val="auto"/>
          <w:lang w:val="en-US" w:eastAsia="zh-CN"/>
        </w:rPr>
        <w:t>万元、专项转移支付收入</w:t>
      </w:r>
      <w:r>
        <w:rPr>
          <w:rFonts w:hint="eastAsia"/>
          <w:color w:val="auto"/>
          <w:lang w:val="en-US" w:eastAsia="zh-CN"/>
        </w:rPr>
        <w:t>959.70</w:t>
      </w:r>
      <w:r>
        <w:rPr>
          <w:rFonts w:hint="default"/>
          <w:color w:val="auto"/>
          <w:lang w:val="en-US" w:eastAsia="zh-CN"/>
        </w:rPr>
        <w:t>万元</w:t>
      </w:r>
      <w:r>
        <w:rPr>
          <w:rFonts w:hint="default"/>
          <w:color w:val="auto"/>
          <w:lang w:eastAsia="zh-CN"/>
        </w:rPr>
        <w:t>）</w:t>
      </w:r>
      <w:r>
        <w:rPr>
          <w:rFonts w:hint="eastAsia"/>
          <w:color w:val="auto"/>
          <w:lang w:eastAsia="zh-CN"/>
        </w:rPr>
        <w:t>，</w:t>
      </w:r>
      <w:r>
        <w:rPr>
          <w:rFonts w:hint="default"/>
          <w:color w:val="auto"/>
          <w:lang w:val="en-US" w:eastAsia="zh-CN"/>
        </w:rPr>
        <w:t>加上从政府性基金调入</w:t>
      </w:r>
      <w:r>
        <w:rPr>
          <w:rFonts w:hint="eastAsia"/>
          <w:color w:val="auto"/>
          <w:lang w:val="en-US" w:eastAsia="zh-CN"/>
        </w:rPr>
        <w:t>24010.83</w:t>
      </w:r>
      <w:r>
        <w:rPr>
          <w:rFonts w:hint="default"/>
          <w:color w:val="auto"/>
          <w:lang w:val="en-US" w:eastAsia="zh-CN"/>
        </w:rPr>
        <w:t>万元</w:t>
      </w:r>
      <w:r>
        <w:rPr>
          <w:rFonts w:hint="eastAsia"/>
          <w:color w:val="auto"/>
          <w:lang w:val="en-US" w:eastAsia="zh-CN"/>
        </w:rPr>
        <w:t>、</w:t>
      </w:r>
      <w:r>
        <w:rPr>
          <w:rFonts w:hint="default"/>
          <w:color w:val="auto"/>
          <w:lang w:val="en-US" w:eastAsia="zh-CN"/>
        </w:rPr>
        <w:t>从</w:t>
      </w:r>
      <w:r>
        <w:rPr>
          <w:rFonts w:hint="eastAsia"/>
          <w:color w:val="auto"/>
          <w:lang w:val="en-US" w:eastAsia="zh-CN"/>
        </w:rPr>
        <w:t>其他资金</w:t>
      </w:r>
      <w:r>
        <w:rPr>
          <w:rFonts w:hint="default"/>
          <w:color w:val="auto"/>
          <w:lang w:val="en-US" w:eastAsia="zh-CN"/>
        </w:rPr>
        <w:t>调入</w:t>
      </w:r>
      <w:r>
        <w:rPr>
          <w:rFonts w:hint="eastAsia"/>
          <w:color w:val="auto"/>
          <w:lang w:val="en-US" w:eastAsia="zh-CN"/>
        </w:rPr>
        <w:t>5458.16</w:t>
      </w:r>
      <w:r>
        <w:rPr>
          <w:rFonts w:hint="default"/>
          <w:color w:val="auto"/>
          <w:lang w:val="en-US" w:eastAsia="zh-CN"/>
        </w:rPr>
        <w:t>万元，合计</w:t>
      </w:r>
      <w:r>
        <w:rPr>
          <w:rFonts w:hint="eastAsia"/>
          <w:color w:val="auto"/>
          <w:lang w:val="en-US" w:eastAsia="zh-CN"/>
        </w:rPr>
        <w:t>69471.61</w:t>
      </w:r>
      <w:r>
        <w:rPr>
          <w:rFonts w:hint="default"/>
          <w:color w:val="auto"/>
          <w:lang w:val="en-US" w:eastAsia="zh-CN"/>
        </w:rPr>
        <w:t>万元。202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  <w:lang w:val="en-US" w:eastAsia="zh-CN"/>
        </w:rPr>
        <w:t>年我镇安排一般公共预算支出</w:t>
      </w:r>
      <w:r>
        <w:rPr>
          <w:rFonts w:hint="eastAsia"/>
          <w:color w:val="auto"/>
          <w:lang w:val="en-US" w:eastAsia="zh-CN"/>
        </w:rPr>
        <w:t>59193.77</w:t>
      </w:r>
      <w:r>
        <w:rPr>
          <w:rFonts w:hint="default"/>
          <w:color w:val="auto"/>
          <w:lang w:val="en-US" w:eastAsia="zh-CN"/>
        </w:rPr>
        <w:t>万元、上解上级支出</w:t>
      </w:r>
      <w:r>
        <w:rPr>
          <w:rFonts w:hint="eastAsia"/>
          <w:color w:val="auto"/>
          <w:lang w:val="en-US" w:eastAsia="zh-CN"/>
        </w:rPr>
        <w:t>10277.84</w:t>
      </w:r>
      <w:r>
        <w:rPr>
          <w:rFonts w:hint="default"/>
          <w:color w:val="auto"/>
          <w:lang w:val="en-US" w:eastAsia="zh-CN"/>
        </w:rPr>
        <w:t>万元。</w:t>
      </w:r>
    </w:p>
    <w:p w14:paraId="7CA383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2、政府性基金预算</w:t>
      </w:r>
    </w:p>
    <w:p w14:paraId="3F5247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  <w:lang w:val="en-US" w:eastAsia="zh-CN"/>
        </w:rPr>
        <w:t>年我镇预计实现</w:t>
      </w:r>
      <w:r>
        <w:rPr>
          <w:rFonts w:hint="default"/>
          <w:color w:val="auto"/>
          <w:lang w:eastAsia="zh-CN"/>
        </w:rPr>
        <w:t>政府性基金预算</w:t>
      </w:r>
      <w:r>
        <w:rPr>
          <w:rFonts w:hint="default"/>
          <w:color w:val="auto"/>
        </w:rPr>
        <w:t>收入</w:t>
      </w:r>
      <w:r>
        <w:rPr>
          <w:rFonts w:hint="eastAsia"/>
          <w:color w:val="auto"/>
          <w:lang w:val="en-US" w:eastAsia="zh-CN"/>
        </w:rPr>
        <w:t>49714.11</w:t>
      </w:r>
      <w:r>
        <w:rPr>
          <w:rFonts w:hint="default"/>
          <w:color w:val="auto"/>
        </w:rPr>
        <w:t>万元</w:t>
      </w:r>
      <w:r>
        <w:rPr>
          <w:rFonts w:hint="default"/>
          <w:color w:val="auto"/>
          <w:lang w:eastAsia="zh-CN"/>
        </w:rPr>
        <w:t>（其中：</w:t>
      </w:r>
      <w:r>
        <w:rPr>
          <w:rFonts w:hint="default"/>
          <w:color w:val="auto"/>
          <w:lang w:val="en-US" w:eastAsia="zh-CN"/>
        </w:rPr>
        <w:t>国有土地使用权出让收入</w:t>
      </w:r>
      <w:r>
        <w:rPr>
          <w:rFonts w:hint="eastAsia"/>
          <w:color w:val="auto"/>
          <w:lang w:val="en-US" w:eastAsia="zh-CN"/>
        </w:rPr>
        <w:t>48614.11</w:t>
      </w:r>
      <w:r>
        <w:rPr>
          <w:rFonts w:hint="default"/>
          <w:color w:val="auto"/>
          <w:lang w:val="en-US" w:eastAsia="zh-CN"/>
        </w:rPr>
        <w:t>万元、污水处理费收入1100万元）、</w:t>
      </w:r>
      <w:r>
        <w:rPr>
          <w:rFonts w:hint="eastAsia"/>
          <w:color w:val="auto"/>
          <w:lang w:eastAsia="zh-CN"/>
        </w:rPr>
        <w:t>债务转贷</w:t>
      </w:r>
      <w:r>
        <w:rPr>
          <w:rFonts w:hint="default"/>
          <w:color w:val="auto"/>
          <w:lang w:eastAsia="zh-CN"/>
        </w:rPr>
        <w:t>收入</w:t>
      </w:r>
      <w:r>
        <w:rPr>
          <w:rFonts w:hint="eastAsia"/>
          <w:color w:val="auto"/>
          <w:lang w:val="en-US" w:eastAsia="zh-CN"/>
        </w:rPr>
        <w:t>467.91</w:t>
      </w:r>
      <w:r>
        <w:rPr>
          <w:rFonts w:hint="default"/>
          <w:color w:val="auto"/>
          <w:lang w:val="en-US" w:eastAsia="zh-CN"/>
        </w:rPr>
        <w:t>万元，合计</w:t>
      </w:r>
      <w:r>
        <w:rPr>
          <w:rFonts w:hint="eastAsia"/>
          <w:color w:val="auto"/>
          <w:lang w:val="en-US" w:eastAsia="zh-CN"/>
        </w:rPr>
        <w:t>50182.02</w:t>
      </w:r>
      <w:r>
        <w:rPr>
          <w:rFonts w:hint="default"/>
          <w:color w:val="auto"/>
          <w:lang w:val="en-US" w:eastAsia="zh-CN"/>
        </w:rPr>
        <w:t>万元</w:t>
      </w:r>
      <w:r>
        <w:rPr>
          <w:rFonts w:hint="default"/>
          <w:color w:val="auto"/>
          <w:lang w:eastAsia="zh-CN"/>
        </w:rPr>
        <w:t>。</w:t>
      </w:r>
      <w:r>
        <w:rPr>
          <w:rFonts w:hint="default"/>
          <w:color w:val="auto"/>
          <w:lang w:val="en-US" w:eastAsia="zh-CN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  <w:lang w:val="en-US" w:eastAsia="zh-CN"/>
        </w:rPr>
        <w:t>年我镇</w:t>
      </w:r>
      <w:r>
        <w:rPr>
          <w:rFonts w:hint="default"/>
          <w:color w:val="auto"/>
        </w:rPr>
        <w:t>安排政府性基金预算支出</w:t>
      </w:r>
      <w:r>
        <w:rPr>
          <w:rFonts w:hint="eastAsia"/>
          <w:color w:val="auto"/>
          <w:lang w:val="en-US" w:eastAsia="zh-CN"/>
        </w:rPr>
        <w:t>21954.45</w:t>
      </w:r>
      <w:r>
        <w:rPr>
          <w:rFonts w:hint="default"/>
          <w:color w:val="auto"/>
          <w:lang w:val="en-US" w:eastAsia="zh-CN"/>
        </w:rPr>
        <w:t>万元、上解支出</w:t>
      </w:r>
      <w:r>
        <w:rPr>
          <w:rFonts w:hint="eastAsia"/>
          <w:color w:val="auto"/>
          <w:lang w:val="en-US" w:eastAsia="zh-CN"/>
        </w:rPr>
        <w:t>4216.74</w:t>
      </w:r>
      <w:r>
        <w:rPr>
          <w:rFonts w:hint="default"/>
          <w:color w:val="auto"/>
        </w:rPr>
        <w:t>万元</w:t>
      </w:r>
      <w:r>
        <w:rPr>
          <w:rFonts w:hint="default"/>
          <w:color w:val="auto"/>
          <w:lang w:eastAsia="zh-CN"/>
        </w:rPr>
        <w:t>、调出</w:t>
      </w:r>
      <w:r>
        <w:rPr>
          <w:rFonts w:hint="default"/>
          <w:color w:val="auto"/>
          <w:lang w:val="en-US" w:eastAsia="zh-CN"/>
        </w:rPr>
        <w:t>资金</w:t>
      </w:r>
      <w:r>
        <w:rPr>
          <w:rFonts w:hint="eastAsia"/>
          <w:color w:val="auto"/>
          <w:lang w:val="en-US" w:eastAsia="zh-CN"/>
        </w:rPr>
        <w:t>24010.83</w:t>
      </w:r>
      <w:r>
        <w:rPr>
          <w:rFonts w:hint="default"/>
          <w:color w:val="auto"/>
          <w:lang w:val="en-US" w:eastAsia="zh-CN"/>
        </w:rPr>
        <w:t>万元。</w:t>
      </w:r>
    </w:p>
    <w:p w14:paraId="388352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3、财政专户资金预算</w:t>
      </w:r>
    </w:p>
    <w:p w14:paraId="235D4E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我镇财政专户上年结余结</w:t>
      </w:r>
      <w:r>
        <w:rPr>
          <w:rFonts w:hint="default"/>
          <w:color w:val="auto"/>
          <w:lang w:val="en-US" w:eastAsia="zh-CN"/>
        </w:rPr>
        <w:t>转</w:t>
      </w:r>
      <w:r>
        <w:rPr>
          <w:rFonts w:hint="eastAsia"/>
          <w:color w:val="auto"/>
          <w:lang w:val="en-US" w:eastAsia="zh-CN"/>
        </w:rPr>
        <w:t>5380.97</w:t>
      </w:r>
      <w:r>
        <w:rPr>
          <w:rFonts w:hint="default"/>
          <w:color w:val="auto"/>
          <w:lang w:val="en-US" w:eastAsia="zh-CN"/>
        </w:rPr>
        <w:t>万元，</w:t>
      </w:r>
      <w:r>
        <w:rPr>
          <w:rFonts w:hint="eastAsia"/>
          <w:color w:val="auto"/>
          <w:lang w:val="en-US" w:eastAsia="zh-CN"/>
        </w:rPr>
        <w:t>2025年预计调整结余结转-5380.97万元。</w:t>
      </w:r>
    </w:p>
    <w:p w14:paraId="393F5B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4、财政代管资金预算</w:t>
      </w:r>
    </w:p>
    <w:p w14:paraId="7562A7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2025年我镇财政代管资金预算收入724.97</w:t>
      </w:r>
      <w:r>
        <w:rPr>
          <w:rFonts w:hint="default"/>
          <w:color w:val="auto"/>
        </w:rPr>
        <w:t>万元</w:t>
      </w:r>
      <w:r>
        <w:rPr>
          <w:rFonts w:hint="default"/>
          <w:color w:val="auto"/>
          <w:lang w:eastAsia="zh-CN"/>
        </w:rPr>
        <w:t>，加上年结余</w:t>
      </w:r>
      <w:r>
        <w:rPr>
          <w:rFonts w:hint="eastAsia"/>
          <w:color w:val="auto"/>
          <w:lang w:eastAsia="zh-CN"/>
        </w:rPr>
        <w:t>结转</w:t>
      </w:r>
      <w:r>
        <w:rPr>
          <w:rFonts w:hint="eastAsia"/>
          <w:color w:val="auto"/>
          <w:lang w:val="en-US" w:eastAsia="zh-CN"/>
        </w:rPr>
        <w:t>539.14</w:t>
      </w:r>
      <w:r>
        <w:rPr>
          <w:rFonts w:hint="default"/>
          <w:color w:val="auto"/>
          <w:lang w:val="en-US" w:eastAsia="zh-CN"/>
        </w:rPr>
        <w:t>万元,合计</w:t>
      </w:r>
      <w:r>
        <w:rPr>
          <w:rFonts w:hint="eastAsia"/>
          <w:color w:val="auto"/>
          <w:lang w:val="en-US" w:eastAsia="zh-CN"/>
        </w:rPr>
        <w:t>1264.11</w:t>
      </w:r>
      <w:r>
        <w:rPr>
          <w:rFonts w:hint="default"/>
          <w:color w:val="auto"/>
          <w:lang w:val="en-US" w:eastAsia="zh-CN"/>
        </w:rPr>
        <w:t>万元。202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  <w:lang w:val="en-US" w:eastAsia="zh-CN"/>
        </w:rPr>
        <w:t>年</w:t>
      </w:r>
      <w:r>
        <w:rPr>
          <w:rFonts w:hint="default"/>
          <w:color w:val="auto"/>
          <w:lang w:eastAsia="zh-CN"/>
        </w:rPr>
        <w:t>安排财政</w:t>
      </w:r>
      <w:r>
        <w:rPr>
          <w:rFonts w:hint="eastAsia"/>
          <w:color w:val="auto"/>
          <w:lang w:val="en-US" w:eastAsia="zh-CN"/>
        </w:rPr>
        <w:t>代管资金</w:t>
      </w:r>
      <w:r>
        <w:rPr>
          <w:rFonts w:hint="default"/>
          <w:color w:val="auto"/>
          <w:lang w:val="en-US" w:eastAsia="zh-CN"/>
        </w:rPr>
        <w:t>预算支出</w:t>
      </w:r>
      <w:r>
        <w:rPr>
          <w:rFonts w:hint="eastAsia"/>
          <w:color w:val="auto"/>
          <w:lang w:val="en-US" w:eastAsia="zh-CN"/>
        </w:rPr>
        <w:t>806.93</w:t>
      </w:r>
      <w:r>
        <w:rPr>
          <w:rFonts w:hint="default"/>
          <w:color w:val="auto"/>
          <w:lang w:val="en-US" w:eastAsia="zh-CN"/>
        </w:rPr>
        <w:t>万元、调出资金</w:t>
      </w:r>
      <w:r>
        <w:rPr>
          <w:rFonts w:hint="eastAsia"/>
          <w:color w:val="auto"/>
          <w:lang w:val="en-US" w:eastAsia="zh-CN"/>
        </w:rPr>
        <w:t>77.19</w:t>
      </w:r>
      <w:r>
        <w:rPr>
          <w:rFonts w:hint="default"/>
          <w:color w:val="auto"/>
          <w:lang w:val="en-US" w:eastAsia="zh-CN"/>
        </w:rPr>
        <w:t>万元。</w:t>
      </w:r>
    </w:p>
    <w:p w14:paraId="3671C7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5、政府债务收支计划</w:t>
      </w:r>
    </w:p>
    <w:p w14:paraId="2C42B9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</w:rPr>
      </w:pPr>
      <w:r>
        <w:rPr>
          <w:rFonts w:hint="eastAsia"/>
          <w:color w:val="auto"/>
          <w:lang w:val="en-US" w:eastAsia="zh-CN"/>
        </w:rPr>
        <w:t>2025年安排519.90万元偿还专项债券本金，安排3808.72万元偿还</w:t>
      </w:r>
      <w:r>
        <w:rPr>
          <w:rFonts w:hint="default"/>
          <w:color w:val="auto"/>
          <w:lang w:val="en-US" w:eastAsia="zh-CN"/>
        </w:rPr>
        <w:t>地方政府债务</w:t>
      </w:r>
      <w:r>
        <w:rPr>
          <w:rFonts w:hint="eastAsia"/>
          <w:color w:val="auto"/>
          <w:lang w:val="en-US" w:eastAsia="zh-CN"/>
        </w:rPr>
        <w:t>利息</w:t>
      </w:r>
      <w:r>
        <w:rPr>
          <w:rFonts w:hint="default"/>
          <w:color w:val="auto"/>
          <w:lang w:val="en-US" w:eastAsia="zh-CN"/>
        </w:rPr>
        <w:t>及手续费，其中：一般债券利息及手续费</w:t>
      </w:r>
      <w:r>
        <w:rPr>
          <w:rFonts w:hint="eastAsia"/>
          <w:color w:val="auto"/>
          <w:lang w:val="en-US" w:eastAsia="zh-CN"/>
        </w:rPr>
        <w:t>111.88</w:t>
      </w:r>
      <w:r>
        <w:rPr>
          <w:rFonts w:hint="default"/>
          <w:color w:val="auto"/>
          <w:lang w:val="en-US" w:eastAsia="zh-CN"/>
        </w:rPr>
        <w:t>万元，专项债券利息及手续费</w:t>
      </w:r>
      <w:r>
        <w:rPr>
          <w:rFonts w:hint="eastAsia"/>
          <w:color w:val="auto"/>
          <w:lang w:val="en-US" w:eastAsia="zh-CN"/>
        </w:rPr>
        <w:t>3696.84</w:t>
      </w:r>
      <w:r>
        <w:rPr>
          <w:rFonts w:hint="default"/>
          <w:color w:val="auto"/>
          <w:lang w:val="en-US" w:eastAsia="zh-CN"/>
        </w:rPr>
        <w:t>万元。</w:t>
      </w:r>
    </w:p>
    <w:p w14:paraId="59D8068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/>
          <w:color w:val="auto"/>
        </w:rPr>
      </w:pPr>
      <w:r>
        <w:rPr>
          <w:rFonts w:hint="default"/>
          <w:color w:val="auto"/>
          <w:lang w:eastAsia="zh-CN"/>
        </w:rPr>
        <w:t>四</w:t>
      </w:r>
      <w:r>
        <w:rPr>
          <w:rFonts w:hint="default"/>
          <w:color w:val="auto"/>
        </w:rPr>
        <w:t>、</w:t>
      </w:r>
      <w:r>
        <w:rPr>
          <w:rFonts w:hint="default"/>
          <w:color w:val="auto"/>
          <w:lang w:eastAsia="zh-CN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  <w:lang w:eastAsia="zh-CN"/>
        </w:rPr>
        <w:t>年</w:t>
      </w:r>
      <w:r>
        <w:rPr>
          <w:rFonts w:hint="default"/>
          <w:color w:val="auto"/>
        </w:rPr>
        <w:t>财政工作思路</w:t>
      </w:r>
    </w:p>
    <w:p w14:paraId="1ECCB5A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（一）强化财政收支管理，提高财政保障能力</w:t>
      </w:r>
    </w:p>
    <w:p w14:paraId="03EE28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是支持实体经济发展，积极涵养优质税源，加快培育新的财税增长点，形成财政增收与经济发展的良性循环。二是坚定不移抓实收入，突出抓重点企业、重点行业、重点项目的税收征管，做大做优财政收入蛋糕。三是积极盘活资产资源，</w:t>
      </w:r>
      <w:r>
        <w:rPr>
          <w:rFonts w:hint="default"/>
          <w:color w:val="auto"/>
          <w:lang w:eastAsia="zh-CN"/>
        </w:rPr>
        <w:t>持续推进</w:t>
      </w:r>
      <w:r>
        <w:rPr>
          <w:rFonts w:hint="default"/>
          <w:color w:val="auto"/>
        </w:rPr>
        <w:t>光伏</w:t>
      </w:r>
      <w:r>
        <w:rPr>
          <w:rFonts w:hint="default"/>
          <w:color w:val="auto"/>
          <w:lang w:eastAsia="zh-CN"/>
        </w:rPr>
        <w:t>、</w:t>
      </w:r>
      <w:r>
        <w:rPr>
          <w:rFonts w:hint="default"/>
          <w:color w:val="auto"/>
          <w:lang w:val="en-US" w:eastAsia="zh-CN"/>
        </w:rPr>
        <w:t>充电桩</w:t>
      </w:r>
      <w:r>
        <w:rPr>
          <w:rFonts w:hint="default"/>
          <w:color w:val="auto"/>
          <w:lang w:eastAsia="zh-CN"/>
        </w:rPr>
        <w:t>、污水厂等重点项目，做好收入增长项目储备</w:t>
      </w:r>
      <w:r>
        <w:rPr>
          <w:rFonts w:hint="default"/>
          <w:color w:val="auto"/>
        </w:rPr>
        <w:t>。</w:t>
      </w:r>
      <w:r>
        <w:rPr>
          <w:rFonts w:hint="eastAsia"/>
          <w:color w:val="auto"/>
          <w:lang w:eastAsia="zh-CN"/>
        </w:rPr>
        <w:t>四是全力争取资金支持，密切跟踪上级政策动向，积极争取转移支付、专项债、超长期国债等资金，灵活用好各类财政工具。五是合理优化支出结构，优先保障“三保”支出，</w:t>
      </w:r>
      <w:r>
        <w:rPr>
          <w:rFonts w:hint="default"/>
          <w:color w:val="auto"/>
          <w:lang w:val="en-US" w:eastAsia="zh-CN"/>
        </w:rPr>
        <w:t>严格落实“三公”经费只减不增要求</w:t>
      </w:r>
      <w:r>
        <w:rPr>
          <w:rFonts w:hint="eastAsia"/>
          <w:color w:val="auto"/>
          <w:lang w:val="en-US" w:eastAsia="zh-CN"/>
        </w:rPr>
        <w:t>。2025年，省定“三保”项目支出预算33089万元，“三公”经费支出预算205万元。</w:t>
      </w:r>
    </w:p>
    <w:p w14:paraId="57C2197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（二）聚焦重点项目发展，持续增进</w:t>
      </w:r>
      <w:r>
        <w:rPr>
          <w:rFonts w:hint="eastAsia"/>
          <w:color w:val="auto"/>
          <w:lang w:eastAsia="zh-CN"/>
        </w:rPr>
        <w:t>民生福祉</w:t>
      </w:r>
    </w:p>
    <w:p w14:paraId="54F243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一是坚持发展优先，打造高质量发展新格局。安排4879万元推进经开区</w:t>
      </w:r>
      <w:r>
        <w:rPr>
          <w:rFonts w:hint="eastAsia"/>
          <w:color w:val="auto"/>
        </w:rPr>
        <w:t>路网、交通等基础设施改造升级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全面改善园区环境，增强综合竞争力。安排12781万元加速推进工改进程，加大力度推进土地整备</w:t>
      </w:r>
      <w:r>
        <w:rPr>
          <w:rFonts w:hint="eastAsia"/>
          <w:color w:val="auto"/>
          <w:lang w:eastAsia="zh-CN"/>
        </w:rPr>
        <w:t>，进一步腾挪产业空间，推进产业升级，带动民富增收。</w:t>
      </w:r>
    </w:p>
    <w:p w14:paraId="532DF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二是推动乡村振兴，深入实施“百千万工程”。安排1047万元推进乡村振兴，落实农业保险配套政策，加快高标准基本农田建设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打造农业特色品牌，推动农业规模化、产业化发展。安排1841万元实施人居环境整治，推进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“深湾村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-里溪村-金钟村-广福村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”美丽乡村示范段项目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重点整治房前屋后“乱堆乱放”、背街小巷“卫生死角”、路域环境“杂乱脏差”等问题，</w:t>
      </w:r>
      <w:r>
        <w:rPr>
          <w:rFonts w:hint="eastAsia"/>
          <w:color w:val="auto"/>
        </w:rPr>
        <w:t>发挥省级典型村示范引领作用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以点带面，高标准做好</w:t>
      </w:r>
      <w:r>
        <w:rPr>
          <w:rFonts w:hint="eastAsia"/>
          <w:color w:val="auto"/>
          <w:lang w:eastAsia="zh-CN"/>
        </w:rPr>
        <w:t>做美乡村环境。安排</w:t>
      </w:r>
      <w:r>
        <w:rPr>
          <w:rFonts w:hint="eastAsia"/>
          <w:color w:val="auto"/>
          <w:lang w:val="en-US" w:eastAsia="zh-CN"/>
        </w:rPr>
        <w:t>1069万元推动排水厂网一体化改革，通过引入第三方运营，盘活污水厂管网设施设备，提高污水厂运营效益。</w:t>
      </w:r>
    </w:p>
    <w:p w14:paraId="52C956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是坚持以人为本，持续不懈改善民生福祉。安排15835万元着力办好人民满意的教育，支持基础教育高质量发展，保障学前教育普及普惠。安排2367万元发展医疗卫生事业，强化优质资源供给，落实基本公共卫生服务财政补助标准提高到每人99元的经费保障要求，全面提升基层医疗服务能力。安排7316万元加强社保兜底保障，其中：安排242万元用于低保、低收入群体救助和优抚对象、困难群众基本生活；安排527万元用于老年人、孤儿、残疾人等社会福利事业，织牢社会保障安全网。</w:t>
      </w:r>
    </w:p>
    <w:p w14:paraId="08FDE45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（三）深化预算管理改革，</w:t>
      </w:r>
      <w:r>
        <w:rPr>
          <w:rFonts w:hint="default"/>
          <w:color w:val="auto"/>
          <w:lang w:val="en-US" w:eastAsia="zh-CN"/>
        </w:rPr>
        <w:t>提升</w:t>
      </w:r>
      <w:r>
        <w:rPr>
          <w:rFonts w:hint="eastAsia"/>
          <w:color w:val="auto"/>
          <w:lang w:val="en-US" w:eastAsia="zh-CN"/>
        </w:rPr>
        <w:t>财政管理效能</w:t>
      </w:r>
    </w:p>
    <w:p w14:paraId="5D5F37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一是</w:t>
      </w:r>
      <w:r>
        <w:rPr>
          <w:rFonts w:hint="default"/>
          <w:color w:val="auto"/>
          <w:lang w:val="en-US" w:eastAsia="zh-CN"/>
        </w:rPr>
        <w:t>全面实行零基预算</w:t>
      </w:r>
      <w:r>
        <w:rPr>
          <w:rFonts w:hint="eastAsia"/>
          <w:color w:val="auto"/>
          <w:lang w:val="en-US" w:eastAsia="zh-CN"/>
        </w:rPr>
        <w:t>。</w:t>
      </w:r>
      <w:r>
        <w:rPr>
          <w:rFonts w:hint="default"/>
          <w:color w:val="auto"/>
          <w:lang w:eastAsia="zh-CN"/>
        </w:rPr>
        <w:t>打破预算基数观念，以镇委、镇政府决策部署和事业发展目标为导向，以可用财力为基础，根据资金实际需求、项目轻重缓急、绩效评价情况等统筹核定预算数。</w:t>
      </w:r>
      <w:r>
        <w:rPr>
          <w:rFonts w:hint="eastAsia"/>
          <w:color w:val="auto"/>
          <w:lang w:eastAsia="zh-CN"/>
        </w:rPr>
        <w:t>二是深化预算绩效管理。稳步提升预算绩效管理质量，促进绩效管理与预算编制、执行、监督融合提升，不断加强绩效监控和绩效评价结果运用。</w:t>
      </w:r>
      <w:r>
        <w:rPr>
          <w:rFonts w:hint="default"/>
          <w:color w:val="auto"/>
          <w:lang w:eastAsia="zh-CN"/>
        </w:rPr>
        <w:t>三是防范财政风险</w:t>
      </w:r>
      <w:r>
        <w:rPr>
          <w:rFonts w:hint="eastAsia"/>
          <w:color w:val="auto"/>
          <w:lang w:eastAsia="zh-CN"/>
        </w:rPr>
        <w:t>。</w:t>
      </w:r>
      <w:r>
        <w:rPr>
          <w:rFonts w:hint="default"/>
          <w:color w:val="auto"/>
          <w:lang w:eastAsia="zh-CN"/>
        </w:rPr>
        <w:t>加强财政管理，密切关注财政运行情况，强化财政库款管理，控制举债规模，严禁新增政府隐性债务，加强对中小企业拖欠款项的分析研判，注意防范和化解财政风险导致的社会稳定风险。</w:t>
      </w:r>
    </w:p>
    <w:p w14:paraId="517432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</w:rPr>
      </w:pPr>
      <w:r>
        <w:rPr>
          <w:rFonts w:hint="default"/>
          <w:color w:val="auto"/>
          <w:lang w:val="en-US" w:eastAsia="zh-CN"/>
        </w:rPr>
        <w:t>各位代表，做好202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default"/>
          <w:color w:val="auto"/>
          <w:lang w:val="en-US" w:eastAsia="zh-CN"/>
        </w:rPr>
        <w:t>年的财政工作任务</w:t>
      </w:r>
      <w:r>
        <w:rPr>
          <w:rFonts w:hint="eastAsia"/>
          <w:color w:val="auto"/>
          <w:lang w:val="en-US" w:eastAsia="zh-CN"/>
        </w:rPr>
        <w:t>艰巨、责任重大</w:t>
      </w:r>
      <w:r>
        <w:rPr>
          <w:rFonts w:hint="default"/>
          <w:color w:val="auto"/>
          <w:lang w:val="en-US" w:eastAsia="zh-CN"/>
        </w:rPr>
        <w:t>。我们将坚持以党的二十大精神为指引，在镇委、</w:t>
      </w:r>
      <w:r>
        <w:rPr>
          <w:rFonts w:hint="eastAsia"/>
          <w:color w:val="auto"/>
          <w:lang w:val="en-US" w:eastAsia="zh-CN"/>
        </w:rPr>
        <w:t>镇</w:t>
      </w:r>
      <w:r>
        <w:rPr>
          <w:rFonts w:hint="default"/>
          <w:color w:val="auto"/>
          <w:lang w:val="en-US" w:eastAsia="zh-CN"/>
        </w:rPr>
        <w:t>政府的坚强领导下，在镇人大的监督和支持下，</w:t>
      </w:r>
      <w:r>
        <w:rPr>
          <w:rFonts w:hint="eastAsia"/>
          <w:color w:val="auto"/>
          <w:lang w:val="en-US" w:eastAsia="zh-CN"/>
        </w:rPr>
        <w:t>直面压力、攻坚克难</w:t>
      </w:r>
      <w:r>
        <w:rPr>
          <w:rFonts w:hint="default"/>
          <w:color w:val="auto"/>
          <w:lang w:val="en-US" w:eastAsia="zh-CN"/>
        </w:rPr>
        <w:t>，</w:t>
      </w:r>
      <w:r>
        <w:rPr>
          <w:rFonts w:hint="eastAsia"/>
          <w:color w:val="auto"/>
          <w:lang w:val="en-US" w:eastAsia="zh-CN"/>
        </w:rPr>
        <w:t>锚定目标，</w:t>
      </w:r>
      <w:r>
        <w:rPr>
          <w:rFonts w:hint="eastAsia"/>
          <w:color w:val="auto"/>
        </w:rPr>
        <w:t>勇毅前行</w:t>
      </w:r>
      <w:r>
        <w:rPr>
          <w:rFonts w:hint="eastAsia"/>
          <w:color w:val="auto"/>
          <w:lang w:eastAsia="zh-CN"/>
        </w:rPr>
        <w:t>，聚焦高质量发展</w:t>
      </w:r>
      <w:r>
        <w:rPr>
          <w:rFonts w:hint="default"/>
          <w:color w:val="auto"/>
          <w:lang w:val="en-US" w:eastAsia="zh-CN"/>
        </w:rPr>
        <w:t>，为加快建成“山水板芙、智造新城”贡献更多财政力量！</w:t>
      </w:r>
    </w:p>
    <w:p w14:paraId="19CAF8ED">
      <w:pPr>
        <w:ind w:left="0" w:leftChars="0" w:firstLine="0" w:firstLineChars="0"/>
        <w:rPr>
          <w:color w:val="auto"/>
        </w:rPr>
      </w:pPr>
    </w:p>
    <w:p w14:paraId="7AC27871">
      <w:pPr>
        <w:pStyle w:val="2"/>
        <w:rPr>
          <w:rFonts w:hint="eastAsia" w:eastAsia="公文小标宋简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公文小标宋简"/>
          <w:lang w:eastAsia="zh-CN"/>
        </w:rPr>
        <w:drawing>
          <wp:inline distT="0" distB="0" distL="114300" distR="114300">
            <wp:extent cx="5253355" cy="7451725"/>
            <wp:effectExtent l="0" t="0" r="4445" b="15875"/>
            <wp:docPr id="3" name="图片 3" descr="2、板芙镇2025年一般公共预算收支表和政府性基金预算收支表_公共财政预算收支表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、板芙镇2025年一般公共预算收支表和政府性基金预算收支表_公共财政预算收支表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5A2A2">
      <w:pPr>
        <w:pStyle w:val="2"/>
        <w:rPr>
          <w:rFonts w:hint="eastAsia" w:eastAsia="公文小标宋简"/>
          <w:lang w:eastAsia="zh-CN"/>
        </w:rPr>
      </w:pPr>
      <w:bookmarkStart w:id="0" w:name="_GoBack"/>
      <w:bookmarkEnd w:id="0"/>
      <w:r>
        <w:rPr>
          <w:rFonts w:hint="eastAsia" w:eastAsia="公文小标宋简"/>
          <w:lang w:eastAsia="zh-CN"/>
        </w:rPr>
        <w:drawing>
          <wp:inline distT="0" distB="0" distL="114300" distR="114300">
            <wp:extent cx="7446645" cy="5399405"/>
            <wp:effectExtent l="0" t="0" r="5715" b="10795"/>
            <wp:docPr id="2" name="图片 2" descr="2、板芙镇2025年一般公共预算收支表和政府性基金预算收支表_政府性基金预算收支表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、板芙镇2025年一般公共预算收支表和政府性基金预算收支表_政府性基金预算收支表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6645" cy="539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4084"/>
    <w:rsid w:val="0059521E"/>
    <w:rsid w:val="0B1722BE"/>
    <w:rsid w:val="0C4E7DBD"/>
    <w:rsid w:val="0D7F5F30"/>
    <w:rsid w:val="0DD237BC"/>
    <w:rsid w:val="0EC51ACA"/>
    <w:rsid w:val="0F293D6D"/>
    <w:rsid w:val="16BE1602"/>
    <w:rsid w:val="19740ACF"/>
    <w:rsid w:val="26B07208"/>
    <w:rsid w:val="2C505D01"/>
    <w:rsid w:val="315F620C"/>
    <w:rsid w:val="37C4140A"/>
    <w:rsid w:val="3CF74EBC"/>
    <w:rsid w:val="3D0460D2"/>
    <w:rsid w:val="3DE24E20"/>
    <w:rsid w:val="421F4207"/>
    <w:rsid w:val="42EC00D8"/>
    <w:rsid w:val="43131CF9"/>
    <w:rsid w:val="486D3062"/>
    <w:rsid w:val="48E716A7"/>
    <w:rsid w:val="49BC1E4E"/>
    <w:rsid w:val="4A506004"/>
    <w:rsid w:val="4BCF4084"/>
    <w:rsid w:val="549F3AA9"/>
    <w:rsid w:val="55465E74"/>
    <w:rsid w:val="5CC52E42"/>
    <w:rsid w:val="67371FE2"/>
    <w:rsid w:val="6A18591D"/>
    <w:rsid w:val="6C795863"/>
    <w:rsid w:val="6D9A4A85"/>
    <w:rsid w:val="74825581"/>
    <w:rsid w:val="75437CCD"/>
    <w:rsid w:val="79002EFD"/>
    <w:rsid w:val="7AF83BB2"/>
    <w:rsid w:val="7C5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leftChars="200"/>
      <w:jc w:val="both"/>
      <w:outlineLvl w:val="0"/>
    </w:pPr>
    <w:rPr>
      <w:rFonts w:hint="eastAsia" w:ascii="宋体" w:hAnsi="宋体" w:cs="宋体"/>
      <w:b/>
      <w:kern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880" w:firstLineChars="200"/>
      <w:outlineLvl w:val="1"/>
    </w:pPr>
    <w:rPr>
      <w:rFonts w:eastAsia="楷体_GB2312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unhideWhenUsed/>
    <w:qFormat/>
    <w:uiPriority w:val="39"/>
    <w:pPr>
      <w:ind w:left="16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firstLine="627" w:firstLineChars="196"/>
    </w:pPr>
    <w:rPr>
      <w:rFonts w:ascii="楷体_GB2312" w:hAnsi="楷体" w:eastAsia="楷体_GB2312" w:cs="楷体"/>
      <w:bCs/>
      <w:sz w:val="32"/>
      <w:szCs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样式 宋体 四号 首行缩进:  2 字符"/>
    <w:basedOn w:val="1"/>
    <w:qFormat/>
    <w:uiPriority w:val="0"/>
    <w:pPr>
      <w:widowControl/>
      <w:jc w:val="both"/>
    </w:pPr>
    <w:rPr>
      <w:rFonts w:ascii="Times New Roman" w:hAnsi="Times New Roman" w:eastAsia="宋体" w:cs="宋体"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中山市板芙镇人民政府</Company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2023-02-14T02:31:00Z</dcterms:created>
  <dc:creator>陈娴</dc:creator>
  <cp:lastModifiedBy>Administrator</cp:lastModifiedBy>
  <cp:lastPrinted>2023-02-14T02:48:00Z</cp:lastPrinted>
  <dcterms:modified xsi:type="dcterms:W3CDTF">2025-02-08T07:24:26Z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5EA19D04FF134C4A876C2A576ADEC3A1</vt:lpwstr>
  </property>
</Properties>
</file>