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建筑单体范围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SHP文件</w:t>
      </w:r>
      <w:r>
        <w:rPr>
          <w:rFonts w:hint="eastAsia" w:ascii="宋体" w:hAnsi="宋体" w:eastAsia="宋体"/>
          <w:b/>
          <w:bCs/>
          <w:sz w:val="36"/>
          <w:szCs w:val="36"/>
        </w:rPr>
        <w:t>制作规范</w:t>
      </w:r>
    </w:p>
    <w:p>
      <w:pPr>
        <w:pStyle w:val="28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建筑单体</w:t>
      </w:r>
      <w:r>
        <w:rPr>
          <w:rFonts w:ascii="宋体" w:hAnsi="宋体" w:eastAsia="宋体"/>
          <w:b/>
          <w:bCs/>
          <w:sz w:val="28"/>
          <w:szCs w:val="28"/>
        </w:rPr>
        <w:t>SHP</w:t>
      </w:r>
      <w:r>
        <w:rPr>
          <w:rFonts w:hint="eastAsia" w:ascii="宋体" w:hAnsi="宋体" w:eastAsia="宋体"/>
          <w:b/>
          <w:bCs/>
          <w:sz w:val="28"/>
          <w:szCs w:val="28"/>
        </w:rPr>
        <w:t>文件制作要求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Shapefile</w:t>
      </w:r>
      <w:r>
        <w:rPr>
          <w:rFonts w:hint="eastAsia" w:ascii="宋体" w:hAnsi="宋体" w:eastAsia="宋体"/>
          <w:sz w:val="24"/>
          <w:szCs w:val="24"/>
        </w:rPr>
        <w:t>是以矢量数据为基础的文件格式，用于存储地理要素和属性信息。建筑单体范围图形主要用于对接、上报部用途管制系统，数据交互要求空间图层是需提供</w:t>
      </w:r>
      <w:r>
        <w:rPr>
          <w:rFonts w:ascii="宋体" w:hAnsi="宋体" w:eastAsia="宋体"/>
          <w:sz w:val="24"/>
          <w:szCs w:val="24"/>
        </w:rPr>
        <w:t>Shape</w:t>
      </w:r>
      <w:r>
        <w:rPr>
          <w:rFonts w:hint="eastAsia" w:ascii="宋体" w:hAnsi="宋体" w:eastAsia="宋体"/>
          <w:sz w:val="24"/>
          <w:szCs w:val="24"/>
        </w:rPr>
        <w:t>格式空间图层信息，坐标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系统采用</w:t>
      </w:r>
      <w:r>
        <w:rPr>
          <w:rFonts w:ascii="宋体" w:hAnsi="宋体" w:eastAsia="宋体"/>
          <w:sz w:val="24"/>
          <w:szCs w:val="24"/>
        </w:rPr>
        <w:t>2000</w:t>
      </w:r>
      <w:r>
        <w:rPr>
          <w:rFonts w:hint="eastAsia" w:ascii="宋体" w:hAnsi="宋体" w:eastAsia="宋体"/>
          <w:sz w:val="24"/>
          <w:szCs w:val="24"/>
        </w:rPr>
        <w:t>国家大地坐标系（</w:t>
      </w:r>
      <w:r>
        <w:rPr>
          <w:rFonts w:ascii="宋体" w:hAnsi="宋体" w:eastAsia="宋体"/>
          <w:sz w:val="24"/>
          <w:szCs w:val="24"/>
        </w:rPr>
        <w:t>CGCS2000</w:t>
      </w:r>
      <w:r>
        <w:rPr>
          <w:rFonts w:hint="eastAsia" w:ascii="宋体" w:hAnsi="宋体" w:eastAsia="宋体"/>
          <w:sz w:val="24"/>
          <w:szCs w:val="24"/>
        </w:rPr>
        <w:t>），地图投影与分带采用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高斯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hint="eastAsia" w:ascii="宋体" w:hAnsi="宋体" w:eastAsia="宋体"/>
          <w:sz w:val="24"/>
          <w:szCs w:val="24"/>
        </w:rPr>
        <w:t>克吕格投影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，采用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度标准分带。高程基准采用</w:t>
      </w:r>
      <w:r>
        <w:rPr>
          <w:rFonts w:ascii="宋体" w:hAnsi="宋体" w:eastAsia="宋体"/>
          <w:sz w:val="24"/>
          <w:szCs w:val="24"/>
        </w:rPr>
        <w:t>1985</w:t>
      </w:r>
      <w:r>
        <w:rPr>
          <w:rFonts w:hint="eastAsia" w:ascii="宋体" w:hAnsi="宋体" w:eastAsia="宋体"/>
          <w:sz w:val="24"/>
          <w:szCs w:val="24"/>
        </w:rPr>
        <w:t>国家高程基准。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SHP</w:t>
      </w:r>
      <w:r>
        <w:rPr>
          <w:rFonts w:hint="eastAsia" w:ascii="宋体" w:hAnsi="宋体" w:eastAsia="宋体"/>
          <w:sz w:val="24"/>
          <w:szCs w:val="24"/>
        </w:rPr>
        <w:t>文件数据要求至少包含</w:t>
      </w:r>
      <w:r>
        <w:rPr>
          <w:rFonts w:ascii="宋体" w:hAnsi="宋体" w:eastAsia="宋体"/>
          <w:sz w:val="24"/>
          <w:szCs w:val="24"/>
        </w:rPr>
        <w:t>cpg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dbf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prj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shp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shx</w:t>
      </w:r>
      <w:r>
        <w:rPr>
          <w:rFonts w:hint="eastAsia" w:ascii="宋体" w:hAnsi="宋体" w:eastAsia="宋体"/>
          <w:sz w:val="24"/>
          <w:szCs w:val="24"/>
        </w:rPr>
        <w:t>五个后缀名文件，属性字段</w:t>
      </w:r>
      <w:r>
        <w:rPr>
          <w:rFonts w:ascii="宋体" w:hAnsi="宋体" w:eastAsia="宋体"/>
          <w:sz w:val="24"/>
          <w:szCs w:val="24"/>
        </w:rPr>
        <w:t>KJFWXXID</w:t>
      </w:r>
      <w:r>
        <w:rPr>
          <w:rFonts w:hint="eastAsia" w:ascii="宋体" w:hAnsi="宋体" w:eastAsia="宋体"/>
          <w:sz w:val="24"/>
          <w:szCs w:val="24"/>
        </w:rPr>
        <w:t>字段必填，若图形包含多个地块，KJFWXXID不可重复。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806700"/>
            <wp:effectExtent l="0" t="0" r="2540" b="0"/>
            <wp:docPr id="7203633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6334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注意：范围线如果是经纬度坐标可直接使用模板，如果是平面坐标需要先对模板进行投影。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drawing>
          <wp:inline distT="0" distB="0" distL="0" distR="0">
            <wp:extent cx="5274310" cy="3683000"/>
            <wp:effectExtent l="0" t="0" r="0" b="7620"/>
            <wp:docPr id="15800698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69892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numPr>
          <w:ilvl w:val="0"/>
          <w:numId w:val="1"/>
        </w:num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建筑单体ZIP文件示例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Shapefile</w:t>
      </w:r>
      <w:r>
        <w:rPr>
          <w:rFonts w:hint="eastAsia" w:ascii="宋体" w:hAnsi="宋体" w:eastAsia="宋体"/>
          <w:sz w:val="24"/>
          <w:szCs w:val="24"/>
        </w:rPr>
        <w:t>文件制作好后，需以.ZIP压缩包格式上传到系统</w:t>
      </w:r>
    </w:p>
    <w:p>
      <w:pPr>
        <w:spacing w:line="360" w:lineRule="auto"/>
        <w:jc w:val="center"/>
        <w:rPr>
          <w:rFonts w:hint="eastAsia" w:ascii="宋体" w:hAnsi="宋体" w:eastAsia="宋体"/>
          <w:color w:val="FF0000"/>
          <w:sz w:val="24"/>
          <w:szCs w:val="24"/>
        </w:rPr>
      </w:pPr>
      <w:r>
        <w:drawing>
          <wp:inline distT="0" distB="0" distL="0" distR="0">
            <wp:extent cx="960120" cy="1129030"/>
            <wp:effectExtent l="0" t="0" r="0" b="0"/>
            <wp:docPr id="1112815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1559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754" cy="113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/>
          <w:color w:val="FF0000"/>
          <w:sz w:val="24"/>
          <w:szCs w:val="24"/>
        </w:rPr>
      </w:pPr>
      <w:r>
        <w:drawing>
          <wp:inline distT="0" distB="0" distL="0" distR="0">
            <wp:extent cx="3870960" cy="2600960"/>
            <wp:effectExtent l="0" t="0" r="0" b="8890"/>
            <wp:docPr id="178420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086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40" cy="26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04F6A"/>
    <w:multiLevelType w:val="multilevel"/>
    <w:tmpl w:val="2BF04F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13"/>
    <w:rsid w:val="001B169A"/>
    <w:rsid w:val="00233730"/>
    <w:rsid w:val="00291AC1"/>
    <w:rsid w:val="00297634"/>
    <w:rsid w:val="002E5552"/>
    <w:rsid w:val="0030275A"/>
    <w:rsid w:val="00400E76"/>
    <w:rsid w:val="004A6986"/>
    <w:rsid w:val="00506601"/>
    <w:rsid w:val="0053337C"/>
    <w:rsid w:val="00557662"/>
    <w:rsid w:val="0069099A"/>
    <w:rsid w:val="00715D63"/>
    <w:rsid w:val="00732713"/>
    <w:rsid w:val="00926444"/>
    <w:rsid w:val="009C5990"/>
    <w:rsid w:val="009D3456"/>
    <w:rsid w:val="00A2662C"/>
    <w:rsid w:val="00A8367E"/>
    <w:rsid w:val="00B53740"/>
    <w:rsid w:val="00B84518"/>
    <w:rsid w:val="00BA408F"/>
    <w:rsid w:val="00C90B1B"/>
    <w:rsid w:val="00D37740"/>
    <w:rsid w:val="00E36D0E"/>
    <w:rsid w:val="00E90915"/>
    <w:rsid w:val="00EC3D13"/>
    <w:rsid w:val="00F34B3F"/>
    <w:rsid w:val="00F70FE4"/>
    <w:rsid w:val="00FA64FF"/>
    <w:rsid w:val="08A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26</TotalTime>
  <ScaleCrop>false</ScaleCrop>
  <LinksUpToDate>false</LinksUpToDate>
  <CharactersWithSpaces>375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2025-01-13T03:11:00Z</dcterms:created>
  <dc:creator>九 八</dc:creator>
  <cp:lastModifiedBy>陈龙</cp:lastModifiedBy>
  <dcterms:modified xsi:type="dcterms:W3CDTF">2025-01-15T08:12:53Z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8B9740591ACB4D0F86930CA4CCCE9414</vt:lpwstr>
  </property>
</Properties>
</file>