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rPr>
          <w:rFonts w:ascii="方正小标宋简体"/>
        </w:rPr>
      </w:pPr>
      <w:r>
        <w:rPr>
          <w:rFonts w:hint="eastAsia" w:ascii="方正小标宋简体"/>
        </w:rPr>
        <w:t>中山市南头镇人民政府</w:t>
      </w:r>
      <w:r>
        <w:rPr>
          <w:rFonts w:hint="eastAsia" w:ascii="方正小标宋简体"/>
        </w:rPr>
        <w:cr/>
      </w:r>
      <w:r>
        <w:rPr>
          <w:rFonts w:hint="eastAsia" w:ascii="方正小标宋简体"/>
        </w:rPr>
        <w:t>行政处罚听证告知书</w:t>
      </w:r>
    </w:p>
    <w:p>
      <w:pPr>
        <w:pStyle w:val="34"/>
        <w:rPr>
          <w:rFonts w:eastAsia="楷体_GB2312"/>
        </w:rPr>
      </w:pPr>
      <w:r>
        <w:rPr>
          <w:rFonts w:hint="eastAsia" w:eastAsia="楷体_GB2312"/>
        </w:rPr>
        <w:t>粤中南头执听告〔2024〕340-2号</w:t>
      </w:r>
    </w:p>
    <w:p>
      <w:pPr>
        <w:pStyle w:val="22"/>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名称：中山市南头镇嘉欣面包店</w:t>
      </w:r>
    </w:p>
    <w:p>
      <w:pPr>
        <w:pStyle w:val="22"/>
        <w:wordWrap w:val="0"/>
        <w:spacing w:line="600" w:lineRule="exact"/>
        <w:ind w:firstLine="640" w:firstLineChars="200"/>
        <w:jc w:val="left"/>
        <w:rPr>
          <w:rFonts w:ascii="Times New Roman" w:hAnsi="Times New Roman" w:cs="仿宋_GB2312"/>
          <w:szCs w:val="30"/>
        </w:rPr>
      </w:pPr>
      <w:r>
        <w:rPr>
          <w:rFonts w:hint="eastAsia" w:ascii="Times New Roman" w:hAnsi="Times New Roman" w:cs="仿宋_GB2312"/>
          <w:szCs w:val="30"/>
        </w:rPr>
        <w:t>统一社会信用代码：92442000MA4WFY7P7T</w:t>
      </w:r>
    </w:p>
    <w:p>
      <w:pPr>
        <w:pStyle w:val="22"/>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经营者姓名：游漳炜</w:t>
      </w:r>
    </w:p>
    <w:p>
      <w:pPr>
        <w:pStyle w:val="22"/>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居民身份证：3506**********</w:t>
      </w:r>
      <w:r>
        <w:rPr>
          <w:rFonts w:hint="eastAsia" w:ascii="Times New Roman" w:hAnsi="Times New Roman" w:eastAsia="仿宋_GB2312" w:cs="仿宋_GB2312"/>
          <w:kern w:val="2"/>
          <w:sz w:val="32"/>
          <w:szCs w:val="30"/>
          <w:lang w:val="en-US" w:eastAsia="zh-CN" w:bidi="ar-SA"/>
        </w:rPr>
        <w:t>****</w:t>
      </w:r>
    </w:p>
    <w:p>
      <w:pPr>
        <w:pStyle w:val="22"/>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地址：广东省中山市**********</w:t>
      </w:r>
      <w:r>
        <w:rPr>
          <w:rFonts w:ascii="Times New Roman" w:hAnsi="Times New Roman" w:cs="Times New Roman"/>
          <w:u w:color="auto"/>
        </w:rPr>
        <w:t>号（首层1号铺、二楼）</w:t>
      </w:r>
    </w:p>
    <w:p>
      <w:pPr>
        <w:pStyle w:val="35"/>
        <w:ind w:firstLine="640"/>
      </w:pPr>
      <w:r>
        <w:t>本机关（单位）</w:t>
      </w:r>
      <w:r>
        <w:rPr>
          <w:rFonts w:hint="eastAsia"/>
        </w:rPr>
        <w:t>于2024年6月13日对中山市南头镇嘉欣面包店未经许可生产标签不符合规定的冷加工类糕点立案调查。经调查，中山市南头镇嘉欣面包店生产并存放在“成品库”内的930包“香辣鸡肉汉堡”、390包“红豆面包”、210包“肉松面包”、600包“肉松卷面包”等成品属于冷加工类别糕点，而且标签均没有按规定标示生产日期。经核实，该面包店的《食品生产许可证》中食品生产许可品种明细表规定糕点的类别名称为热加工糕点，类别编号为2401。另外现场查获了21张“送货单”，“送货单”已全部完成交易，其中“香辣鸡肉汉堡”于2024年4月26日生产了1880个，销售了950个，单价是：1.9元/个；“红豆面包”于2024年4月25日生产了960个，销售了570个；“肉松面包”于2024年4月24日生产了960个，销售了750个；“肉松卷面包”于2024年4月24日生产了990个，销售了390个，剩余未销售出去的已依法进行了扣押，被扣押的产品货值金额为4047元。以上事实有询问笔录、现场检查笔录、证据资料、强制措施决定书、责令改正通知书、送货单、营业执照复印件、食品生产许可证及明细表、身份证复印件、送达地址确认书等证据证实。上述行为违反了《中华人民共和国食品安全法》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和第六十七条第一款第一项“(一) 名称、规格、净含量、生产日期”的规定。</w:t>
      </w:r>
      <w:r>
        <w:cr/>
      </w:r>
      <w:r>
        <w:t>　　根据《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eastAsia"/>
        </w:rPr>
        <w:t>和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 生产经营无标签的预包装食品、食品添加剂或者标签、说明书不符合本法规定的食品、食品添加剂”的规定。根据违法事实、性质、情节和社会危害程度，中山市南头镇嘉欣面包店积极配合市场监督管理部门调查，如实交代违法事实并主动提供证据材料，并且违法行为轻微，社会危害性较小，及时进行了改正，停止加工上述冷加工糕点</w:t>
      </w:r>
      <w:r>
        <w:rPr>
          <w:rFonts w:hint="eastAsia"/>
          <w:lang w:eastAsia="zh-CN"/>
        </w:rPr>
        <w:t>。</w:t>
      </w:r>
      <w:r>
        <w:t>按照《广东省市场监督管理局关于行政处罚自由裁量权的适用规则》.第十七条，你单位属于减轻裁量档次。本机关（单位）拟对你单位作出如下行政处罚：罚款人民币贰万</w:t>
      </w:r>
      <w:r>
        <w:rPr>
          <w:rFonts w:hint="eastAsia"/>
          <w:lang w:eastAsia="zh-CN"/>
        </w:rPr>
        <w:t>元</w:t>
      </w:r>
      <w:r>
        <w:t>整（¥20000）、没收非法财物，扣押的香辣鸡肉汉堡930包、红豆面包390包、肉松面包210包、肉松卷面包600包。</w:t>
      </w:r>
    </w:p>
    <w:p>
      <w:pPr>
        <w:pStyle w:val="35"/>
        <w:ind w:firstLine="640"/>
      </w:pPr>
      <w:r>
        <w:rPr>
          <w:rFonts w:hint="eastAsia"/>
        </w:rPr>
        <w:t>依据《中华人民共和国行政处罚法》第七条、第四十四条、第四十五条的规定，你单位可在收到本告知书之日起</w:t>
      </w:r>
      <w:r>
        <w:t>5</w:t>
      </w:r>
      <w:r>
        <w:rPr>
          <w:rFonts w:hint="eastAsia"/>
        </w:rPr>
        <w:t>个工作日内提出陈述、申辩意见，或到中山市南头镇光明北路35号综合行政执法局206室进行陈述、申辩。逾期未陈述、申辩的，视为你单位放弃陈述、申辩权利。</w:t>
      </w:r>
    </w:p>
    <w:p>
      <w:pPr>
        <w:pStyle w:val="35"/>
        <w:ind w:firstLine="640"/>
      </w:pPr>
      <w:r>
        <w:rPr>
          <w:rFonts w:hint="eastAsia"/>
        </w:rPr>
        <w:t>依据《中华人民共和国行政处罚法》第四十四条、第六十三条、第六十四条第一项的规定，你单位有权要求举行听证。如你单位要求听证，应当自收到本告知书之日起</w:t>
      </w:r>
      <w:r>
        <w:t>5</w:t>
      </w:r>
      <w:r>
        <w:rPr>
          <w:rFonts w:hint="eastAsia"/>
        </w:rPr>
        <w:t>个工作日内向</w:t>
      </w:r>
      <w:r>
        <w:t>本机关（单位）</w:t>
      </w:r>
      <w:r>
        <w:rPr>
          <w:rFonts w:hint="eastAsia"/>
        </w:rPr>
        <w:t>提出申请。逾期不申请听证的，视为你单位放弃听证权利。</w:t>
      </w:r>
    </w:p>
    <w:p>
      <w:pPr>
        <w:pStyle w:val="18"/>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盘毅（19121697476）、何嘉楠（19121697825）</w:t>
      </w:r>
    </w:p>
    <w:p>
      <w:pPr>
        <w:pStyle w:val="18"/>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0760-22502510</w:t>
      </w:r>
    </w:p>
    <w:p>
      <w:pPr>
        <w:pStyle w:val="18"/>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w:t>
      </w:r>
      <w:bookmarkStart w:id="3" w:name="_GoBack"/>
      <w:bookmarkEnd w:id="3"/>
      <w:r>
        <w:rPr>
          <w:rFonts w:hint="eastAsia" w:ascii="Times New Roman" w:hAnsi="Times New Roman" w:cs="仿宋_GB2312"/>
          <w:szCs w:val="32"/>
        </w:rPr>
        <w:t>南头镇光明北路35号</w:t>
      </w:r>
      <w:bookmarkEnd w:id="0"/>
    </w:p>
    <w:p>
      <w:pPr>
        <w:pStyle w:val="35"/>
        <w:ind w:firstLine="640"/>
      </w:pPr>
    </w:p>
    <w:p>
      <w:pPr>
        <w:pStyle w:val="35"/>
        <w:ind w:firstLine="640"/>
      </w:pPr>
    </w:p>
    <w:p>
      <w:pPr>
        <w:pStyle w:val="35"/>
        <w:ind w:firstLine="640"/>
      </w:pPr>
    </w:p>
    <w:p>
      <w:pPr>
        <w:pStyle w:val="78"/>
        <w:ind w:right="960" w:rightChars="300" w:firstLine="0" w:firstLineChars="0"/>
        <w:jc w:val="right"/>
      </w:pPr>
      <w:r>
        <w:rPr>
          <w:rFonts w:hint="eastAsia"/>
        </w:rPr>
        <w:t>中山市南头镇人民政府</w:t>
      </w:r>
    </w:p>
    <w:p>
      <w:pPr>
        <w:pStyle w:val="78"/>
        <w:ind w:right="960" w:rightChars="300" w:firstLine="0" w:firstLineChars="0"/>
        <w:jc w:val="right"/>
        <w:rPr>
          <w:rFonts w:hint="eastAsia" w:eastAsia="仿宋_GB2312"/>
          <w:lang w:val="en-US" w:eastAsia="zh-CN"/>
        </w:rPr>
      </w:pPr>
      <w:bookmarkStart w:id="1" w:name="seal_time"/>
      <w:r>
        <w:rPr>
          <w:rFonts w:hint="eastAsia"/>
        </w:rPr>
        <w:t>　　　　</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bookmarkEnd w:id="1"/>
      <w:r>
        <w:rPr>
          <w:rFonts w:hint="eastAsia"/>
          <w:lang w:val="en-US" w:eastAsia="zh-CN"/>
        </w:rPr>
        <w:t xml:space="preserve"> </w:t>
      </w:r>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960"/>
      </w:tabs>
      <w:spacing w:line="600" w:lineRule="exact"/>
      <w:jc w:val="left"/>
      <w:rPr>
        <w:rFonts w:ascii="仿宋_GB2312" w:hAnsi="仿宋_GB2312" w:cs="仿宋_GB2312"/>
        <w:szCs w:val="32"/>
      </w:rPr>
    </w:pPr>
    <w:bookmarkStart w:id="2"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2"/>
  </w:p>
  <w:p>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WY5YjFkYTlhNjk4ODJkZDk2NGY5YmFlNDYxNjgifQ=="/>
  </w:docVars>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277A3"/>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2976"/>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A6759"/>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2C7B"/>
    <w:rsid w:val="00FE496A"/>
    <w:rsid w:val="00FE52C9"/>
    <w:rsid w:val="00FE7078"/>
    <w:rsid w:val="00FE776D"/>
    <w:rsid w:val="00FF23E6"/>
    <w:rsid w:val="00FF2680"/>
    <w:rsid w:val="00FF3E77"/>
    <w:rsid w:val="00FF542D"/>
    <w:rsid w:val="00FF6DE6"/>
    <w:rsid w:val="00FF77D9"/>
    <w:rsid w:val="01EE6FEB"/>
    <w:rsid w:val="24DA3CB0"/>
    <w:rsid w:val="5DC2120D"/>
    <w:rsid w:val="7B1C6F24"/>
    <w:rsid w:val="7FFF7E4B"/>
    <w:rsid w:val="FDEF2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0"/>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annotation text81e31829"/>
    <w:basedOn w:val="18"/>
    <w:link w:val="16"/>
    <w:unhideWhenUsed/>
    <w:qFormat/>
    <w:uiPriority w:val="0"/>
    <w:pPr>
      <w:jc w:val="left"/>
    </w:pPr>
    <w:rPr>
      <w:rFonts w:ascii="Times New Roman" w:hAnsi="Times New Roman" w:cs="Times New Roman"/>
      <w:szCs w:val="20"/>
    </w:rPr>
  </w:style>
  <w:style w:type="paragraph" w:customStyle="1" w:styleId="18">
    <w:name w:val="Normal8266524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annotation texte8aaf191"/>
    <w:basedOn w:val="20"/>
    <w:link w:val="16"/>
    <w:unhideWhenUsed/>
    <w:qFormat/>
    <w:uiPriority w:val="0"/>
    <w:pPr>
      <w:jc w:val="left"/>
    </w:pPr>
    <w:rPr>
      <w:rFonts w:ascii="Times New Roman" w:hAnsi="Times New Roman" w:cs="Times New Roman"/>
      <w:szCs w:val="20"/>
    </w:rPr>
  </w:style>
  <w:style w:type="paragraph" w:customStyle="1" w:styleId="20">
    <w:name w:val="Normalc1ffba67"/>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header90011525"/>
    <w:basedOn w:val="22"/>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22">
    <w:name w:val="Normalafed4ea4"/>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d501b987"/>
    <w:semiHidden/>
    <w:unhideWhenUsed/>
    <w:qFormat/>
    <w:uiPriority w:val="1"/>
  </w:style>
  <w:style w:type="table" w:customStyle="1" w:styleId="38">
    <w:name w:val="Normal Table1494c8de"/>
    <w:semiHidden/>
    <w:unhideWhenUsed/>
    <w:qFormat/>
    <w:uiPriority w:val="99"/>
    <w:tblPr>
      <w:tblCellMar>
        <w:top w:w="0" w:type="dxa"/>
        <w:left w:w="108" w:type="dxa"/>
        <w:bottom w:w="0" w:type="dxa"/>
        <w:right w:w="108" w:type="dxa"/>
      </w:tblCellMar>
    </w:tblPr>
  </w:style>
  <w:style w:type="character" w:customStyle="1" w:styleId="39">
    <w:name w:val="页眉 字符da6a7cf4"/>
    <w:basedOn w:val="37"/>
    <w:link w:val="4"/>
    <w:qFormat/>
    <w:uiPriority w:val="99"/>
    <w:rPr>
      <w:sz w:val="18"/>
      <w:szCs w:val="18"/>
    </w:rPr>
  </w:style>
  <w:style w:type="paragraph" w:customStyle="1" w:styleId="40">
    <w:name w:val="footer81cf280f"/>
    <w:basedOn w:val="22"/>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3324b219"/>
    <w:basedOn w:val="37"/>
    <w:qFormat/>
    <w:uiPriority w:val="99"/>
    <w:rPr>
      <w:sz w:val="18"/>
      <w:szCs w:val="18"/>
    </w:rPr>
  </w:style>
  <w:style w:type="character" w:customStyle="1" w:styleId="42">
    <w:name w:val="cellcell"/>
    <w:basedOn w:val="37"/>
    <w:qFormat/>
    <w:uiPriority w:val="0"/>
  </w:style>
  <w:style w:type="character" w:customStyle="1" w:styleId="43">
    <w:name w:val="Default Paragraph Font6f196177"/>
    <w:semiHidden/>
    <w:unhideWhenUsed/>
    <w:qFormat/>
    <w:uiPriority w:val="1"/>
  </w:style>
  <w:style w:type="table" w:customStyle="1" w:styleId="44">
    <w:name w:val="Normal Table751d1acd"/>
    <w:semiHidden/>
    <w:unhideWhenUsed/>
    <w:qFormat/>
    <w:uiPriority w:val="99"/>
    <w:tblPr>
      <w:tblCellMar>
        <w:top w:w="0" w:type="dxa"/>
        <w:left w:w="108" w:type="dxa"/>
        <w:bottom w:w="0" w:type="dxa"/>
        <w:right w:w="108" w:type="dxa"/>
      </w:tblCellMar>
    </w:tblPr>
  </w:style>
  <w:style w:type="paragraph" w:customStyle="1" w:styleId="45">
    <w:name w:val="Balloon Text5ab4cca8"/>
    <w:basedOn w:val="18"/>
    <w:semiHidden/>
    <w:unhideWhenUsed/>
    <w:qFormat/>
    <w:uiPriority w:val="99"/>
    <w:rPr>
      <w:sz w:val="18"/>
      <w:szCs w:val="18"/>
    </w:rPr>
  </w:style>
  <w:style w:type="paragraph" w:customStyle="1" w:styleId="46">
    <w:name w:val="footerb8f79d73"/>
    <w:basedOn w:val="18"/>
    <w:unhideWhenUsed/>
    <w:qFormat/>
    <w:uiPriority w:val="99"/>
    <w:pPr>
      <w:tabs>
        <w:tab w:val="center" w:pos="4153"/>
        <w:tab w:val="right" w:pos="8306"/>
      </w:tabs>
      <w:snapToGrid w:val="0"/>
      <w:jc w:val="left"/>
    </w:pPr>
    <w:rPr>
      <w:sz w:val="18"/>
      <w:szCs w:val="18"/>
    </w:rPr>
  </w:style>
  <w:style w:type="paragraph" w:customStyle="1" w:styleId="47">
    <w:name w:val="headerfadb71db"/>
    <w:basedOn w:val="1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8">
    <w:name w:val="HTML PreformattedHTML"/>
    <w:basedOn w:val="18"/>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49">
    <w:name w:val="Table Grid5431c542"/>
    <w:basedOn w:val="4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annotation referencef775fd9f"/>
    <w:basedOn w:val="43"/>
    <w:unhideWhenUsed/>
    <w:qFormat/>
    <w:uiPriority w:val="0"/>
    <w:rPr>
      <w:sz w:val="21"/>
      <w:szCs w:val="21"/>
    </w:rPr>
  </w:style>
  <w:style w:type="character" w:customStyle="1" w:styleId="51">
    <w:name w:val="批注文字 字符6e9c9214"/>
    <w:basedOn w:val="43"/>
    <w:link w:val="4"/>
    <w:qFormat/>
    <w:uiPriority w:val="0"/>
    <w:rPr>
      <w:rFonts w:ascii="Times New Roman" w:hAnsi="Times New Roman" w:eastAsia="仿宋_GB2312" w:cs="Times New Roman"/>
      <w:sz w:val="32"/>
      <w:szCs w:val="20"/>
    </w:rPr>
  </w:style>
  <w:style w:type="character" w:customStyle="1" w:styleId="52">
    <w:name w:val="批注框文本 字符0080b04a"/>
    <w:basedOn w:val="43"/>
    <w:semiHidden/>
    <w:qFormat/>
    <w:uiPriority w:val="99"/>
    <w:rPr>
      <w:rFonts w:eastAsia="仿宋_GB2312"/>
      <w:sz w:val="18"/>
      <w:szCs w:val="18"/>
    </w:rPr>
  </w:style>
  <w:style w:type="character" w:customStyle="1" w:styleId="53">
    <w:name w:val="页眉 字符9fe2a71e"/>
    <w:basedOn w:val="43"/>
    <w:qFormat/>
    <w:uiPriority w:val="99"/>
    <w:rPr>
      <w:rFonts w:eastAsia="仿宋_GB2312"/>
      <w:sz w:val="18"/>
      <w:szCs w:val="18"/>
    </w:rPr>
  </w:style>
  <w:style w:type="character" w:customStyle="1" w:styleId="54">
    <w:name w:val="页脚 字符7a2adec2"/>
    <w:basedOn w:val="43"/>
    <w:qFormat/>
    <w:uiPriority w:val="99"/>
    <w:rPr>
      <w:rFonts w:eastAsia="仿宋_GB2312"/>
      <w:sz w:val="18"/>
      <w:szCs w:val="18"/>
    </w:rPr>
  </w:style>
  <w:style w:type="character" w:customStyle="1" w:styleId="55">
    <w:name w:val="HTML 预设格式 字符HTML0"/>
    <w:basedOn w:val="43"/>
    <w:link w:val="56"/>
    <w:qFormat/>
    <w:uiPriority w:val="99"/>
    <w:rPr>
      <w:rFonts w:ascii="宋体" w:hAnsi="宋体" w:eastAsia="宋体" w:cs="宋体"/>
      <w:kern w:val="0"/>
      <w:sz w:val="24"/>
      <w:szCs w:val="24"/>
    </w:rPr>
  </w:style>
  <w:style w:type="paragraph" w:customStyle="1" w:styleId="56">
    <w:name w:val="HTML Preformatted7d30124c"/>
    <w:basedOn w:val="20"/>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7">
    <w:name w:val="正文142a1de7c"/>
    <w:qFormat/>
    <w:uiPriority w:val="0"/>
    <w:pPr>
      <w:jc w:val="both"/>
    </w:pPr>
    <w:rPr>
      <w:rFonts w:ascii="Calibri" w:hAnsi="Calibri" w:eastAsia="宋体" w:cs="Calibri"/>
      <w:kern w:val="2"/>
      <w:sz w:val="21"/>
      <w:szCs w:val="21"/>
      <w:lang w:val="en-US" w:eastAsia="zh-CN" w:bidi="ar-SA"/>
    </w:rPr>
  </w:style>
  <w:style w:type="paragraph" w:customStyle="1" w:styleId="58">
    <w:name w:val="2021文书-标题bdf515e6"/>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59">
    <w:name w:val="2021文书-文号cf6b9d00"/>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0">
    <w:name w:val="2021文书-正文cc982d82"/>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1">
    <w:name w:val="2021文书-页码e67c94fc"/>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3">
    <w:name w:val="Default Paragraph Fontddedbaef"/>
    <w:semiHidden/>
    <w:unhideWhenUsed/>
    <w:qFormat/>
    <w:uiPriority w:val="1"/>
  </w:style>
  <w:style w:type="table" w:customStyle="1" w:styleId="64">
    <w:name w:val="Normal Table4a64efa6"/>
    <w:semiHidden/>
    <w:unhideWhenUsed/>
    <w:qFormat/>
    <w:uiPriority w:val="99"/>
    <w:tblPr>
      <w:tblCellMar>
        <w:top w:w="0" w:type="dxa"/>
        <w:left w:w="108" w:type="dxa"/>
        <w:bottom w:w="0" w:type="dxa"/>
        <w:right w:w="108" w:type="dxa"/>
      </w:tblCellMar>
    </w:tblPr>
  </w:style>
  <w:style w:type="paragraph" w:customStyle="1" w:styleId="65">
    <w:name w:val="Balloon Text39e4afff"/>
    <w:basedOn w:val="20"/>
    <w:semiHidden/>
    <w:unhideWhenUsed/>
    <w:qFormat/>
    <w:uiPriority w:val="99"/>
    <w:rPr>
      <w:sz w:val="18"/>
      <w:szCs w:val="18"/>
    </w:rPr>
  </w:style>
  <w:style w:type="paragraph" w:customStyle="1" w:styleId="66">
    <w:name w:val="footerf2757d03"/>
    <w:basedOn w:val="20"/>
    <w:unhideWhenUsed/>
    <w:qFormat/>
    <w:uiPriority w:val="99"/>
    <w:pPr>
      <w:tabs>
        <w:tab w:val="center" w:pos="4153"/>
        <w:tab w:val="right" w:pos="8306"/>
      </w:tabs>
      <w:snapToGrid w:val="0"/>
      <w:jc w:val="left"/>
    </w:pPr>
    <w:rPr>
      <w:sz w:val="18"/>
      <w:szCs w:val="18"/>
    </w:rPr>
  </w:style>
  <w:style w:type="paragraph" w:customStyle="1" w:styleId="67">
    <w:name w:val="header10fd63f5"/>
    <w:basedOn w:val="2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8">
    <w:name w:val="Table Grid8e483a55"/>
    <w:basedOn w:val="6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annotation referenceda0a784b"/>
    <w:basedOn w:val="63"/>
    <w:unhideWhenUsed/>
    <w:qFormat/>
    <w:uiPriority w:val="0"/>
    <w:rPr>
      <w:sz w:val="21"/>
      <w:szCs w:val="21"/>
    </w:rPr>
  </w:style>
  <w:style w:type="character" w:customStyle="1" w:styleId="70">
    <w:name w:val="批注文字 字符250b1464"/>
    <w:basedOn w:val="63"/>
    <w:link w:val="4"/>
    <w:qFormat/>
    <w:uiPriority w:val="0"/>
    <w:rPr>
      <w:rFonts w:ascii="Times New Roman" w:hAnsi="Times New Roman" w:eastAsia="仿宋_GB2312" w:cs="Times New Roman"/>
      <w:sz w:val="32"/>
      <w:szCs w:val="20"/>
    </w:rPr>
  </w:style>
  <w:style w:type="character" w:customStyle="1" w:styleId="71">
    <w:name w:val="批注框文本 字符a6a45bf2"/>
    <w:basedOn w:val="63"/>
    <w:semiHidden/>
    <w:qFormat/>
    <w:uiPriority w:val="99"/>
    <w:rPr>
      <w:rFonts w:eastAsia="仿宋_GB2312"/>
      <w:sz w:val="18"/>
      <w:szCs w:val="18"/>
    </w:rPr>
  </w:style>
  <w:style w:type="character" w:customStyle="1" w:styleId="72">
    <w:name w:val="页眉 字符a3a659e5"/>
    <w:basedOn w:val="63"/>
    <w:qFormat/>
    <w:uiPriority w:val="99"/>
    <w:rPr>
      <w:rFonts w:eastAsia="仿宋_GB2312"/>
      <w:sz w:val="18"/>
      <w:szCs w:val="18"/>
    </w:rPr>
  </w:style>
  <w:style w:type="character" w:customStyle="1" w:styleId="73">
    <w:name w:val="页脚 字符9600d782"/>
    <w:basedOn w:val="63"/>
    <w:qFormat/>
    <w:uiPriority w:val="99"/>
    <w:rPr>
      <w:rFonts w:eastAsia="仿宋_GB2312"/>
      <w:sz w:val="18"/>
      <w:szCs w:val="18"/>
    </w:rPr>
  </w:style>
  <w:style w:type="character" w:customStyle="1" w:styleId="74">
    <w:name w:val="HTML 预设格式 字符098f68dc"/>
    <w:basedOn w:val="63"/>
    <w:link w:val="48"/>
    <w:qFormat/>
    <w:uiPriority w:val="99"/>
    <w:rPr>
      <w:rFonts w:ascii="宋体" w:hAnsi="宋体" w:eastAsia="宋体" w:cs="宋体"/>
      <w:kern w:val="0"/>
      <w:sz w:val="24"/>
      <w:szCs w:val="24"/>
    </w:rPr>
  </w:style>
  <w:style w:type="paragraph" w:customStyle="1" w:styleId="75">
    <w:name w:val="正文13b7bcd2e"/>
    <w:qFormat/>
    <w:uiPriority w:val="0"/>
    <w:pPr>
      <w:jc w:val="both"/>
    </w:pPr>
    <w:rPr>
      <w:rFonts w:ascii="Calibri" w:hAnsi="Calibri" w:eastAsia="宋体" w:cs="Calibri"/>
      <w:kern w:val="2"/>
      <w:sz w:val="21"/>
      <w:szCs w:val="21"/>
      <w:lang w:val="en-US" w:eastAsia="zh-CN" w:bidi="ar-SA"/>
    </w:rPr>
  </w:style>
  <w:style w:type="paragraph" w:customStyle="1" w:styleId="76">
    <w:name w:val="2021文书-标题be097bac"/>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7">
    <w:name w:val="2021文书-文号638ed0b2"/>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8">
    <w:name w:val="2021文书-正文33dca49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9">
    <w:name w:val="2021文书-页码1b1ccd15"/>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0">
    <w:name w:val="2021文书-正文（无缩进）2cf618ce"/>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1710</Words>
  <Characters>1855</Characters>
  <Lines>5</Lines>
  <Paragraphs>1</Paragraphs>
  <TotalTime>1</TotalTime>
  <ScaleCrop>false</ScaleCrop>
  <LinksUpToDate>false</LinksUpToDate>
  <CharactersWithSpaces>1867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2021-06-17T22:25:00Z</dcterms:created>
  <dc:creator>minstoney</dc:creator>
  <cp:lastModifiedBy>guest</cp:lastModifiedBy>
  <cp:lastPrinted>2021-06-17T22:49:00Z</cp:lastPrinted>
  <dcterms:modified xsi:type="dcterms:W3CDTF">2025-01-10T15:39:40Z</dcterms:modified>
  <cp:revision>1461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F25093F4A7B64BEA816F2C63AB58F3C4_13</vt:lpwstr>
  </property>
</Properties>
</file>