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BC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港口镇中山市俊田科技有限公司旧厂房“工改工”宗地项目“三旧”改造方案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批复结果的公告</w:t>
      </w:r>
    </w:p>
    <w:p w14:paraId="28B06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根据《广东省旧城镇旧厂房旧村庄改造管理办法》（粤府令第279号）和《中山市城市更新管理办法》（</w:t>
      </w:r>
      <w:bookmarkStart w:id="0" w:name="filenumberfirst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中府〔2020〕93号</w:t>
      </w:r>
      <w:bookmarkEnd w:id="0"/>
      <w:r>
        <w:rPr>
          <w:rFonts w:hint="eastAsia" w:ascii="仿宋_GB2312" w:hAnsi="仿宋_GB2312" w:eastAsia="仿宋_GB2312" w:cs="仿宋_GB2312"/>
          <w:spacing w:val="-6"/>
          <w:sz w:val="28"/>
          <w:szCs w:val="28"/>
          <w:highlight w:val="none"/>
          <w:lang w:val="en-US" w:eastAsia="zh-CN"/>
        </w:rPr>
        <w:t>）有关规定，现对港口镇中山市俊田科技有限公司旧厂房“工改工”宗地项目“三旧”改造方案批复结果进行公告，具体如下：</w:t>
      </w:r>
    </w:p>
    <w:p w14:paraId="5353C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snapToGrid/>
          <w:spacing w:val="-6"/>
          <w:kern w:val="2"/>
          <w:sz w:val="28"/>
          <w:szCs w:val="28"/>
          <w:highlight w:val="none"/>
          <w:lang w:val="en-US" w:eastAsia="zh-CN" w:bidi="ar-SA"/>
        </w:rPr>
        <w:t>单位：平方米</w:t>
      </w:r>
    </w:p>
    <w:tbl>
      <w:tblPr>
        <w:tblStyle w:val="4"/>
        <w:tblW w:w="49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9"/>
        <w:gridCol w:w="4951"/>
        <w:gridCol w:w="2134"/>
        <w:gridCol w:w="3861"/>
      </w:tblGrid>
      <w:tr w14:paraId="6259C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6ADDC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批复文号</w:t>
            </w:r>
          </w:p>
        </w:tc>
        <w:tc>
          <w:tcPr>
            <w:tcW w:w="1756" w:type="pct"/>
            <w:noWrap w:val="0"/>
            <w:vAlign w:val="center"/>
          </w:tcPr>
          <w:p w14:paraId="776DFF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中府函（15）〔2024〕002号</w:t>
            </w:r>
          </w:p>
        </w:tc>
        <w:tc>
          <w:tcPr>
            <w:tcW w:w="757" w:type="pct"/>
            <w:noWrap w:val="0"/>
            <w:vAlign w:val="center"/>
          </w:tcPr>
          <w:p w14:paraId="05B2B6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批复时间</w:t>
            </w:r>
          </w:p>
        </w:tc>
        <w:tc>
          <w:tcPr>
            <w:tcW w:w="1368" w:type="pct"/>
            <w:noWrap w:val="0"/>
            <w:vAlign w:val="center"/>
          </w:tcPr>
          <w:p w14:paraId="2CD99A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2024年12月20日</w:t>
            </w:r>
          </w:p>
        </w:tc>
      </w:tr>
      <w:tr w14:paraId="1FAE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1EC84C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8F04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港口镇中山市俊田科技有限公司旧厂房“工改工”宗地项目“三旧”改造方案</w:t>
            </w:r>
          </w:p>
        </w:tc>
      </w:tr>
      <w:tr w14:paraId="1341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117" w:type="pct"/>
            <w:noWrap w:val="0"/>
            <w:vAlign w:val="center"/>
          </w:tcPr>
          <w:p w14:paraId="359F1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项目位置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312405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位于港口镇铺锦村，北至骏淇塑料制品有限公司，南至中山市腾达陈列展示用品有限公司，东至恒丰三路，西至用地边界</w:t>
            </w:r>
          </w:p>
        </w:tc>
      </w:tr>
      <w:tr w14:paraId="28FB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D70FB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项目用地面积</w:t>
            </w:r>
          </w:p>
        </w:tc>
        <w:tc>
          <w:tcPr>
            <w:tcW w:w="1756" w:type="pct"/>
            <w:noWrap w:val="0"/>
            <w:vAlign w:val="center"/>
          </w:tcPr>
          <w:p w14:paraId="4F521D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3666.7</w:t>
            </w:r>
          </w:p>
        </w:tc>
        <w:tc>
          <w:tcPr>
            <w:tcW w:w="757" w:type="pct"/>
            <w:noWrap w:val="0"/>
            <w:vAlign w:val="center"/>
          </w:tcPr>
          <w:p w14:paraId="190CD8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纳入改造面积</w:t>
            </w:r>
          </w:p>
        </w:tc>
        <w:tc>
          <w:tcPr>
            <w:tcW w:w="1368" w:type="pct"/>
            <w:noWrap w:val="0"/>
            <w:vAlign w:val="center"/>
          </w:tcPr>
          <w:p w14:paraId="4D0D19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3666.7</w:t>
            </w:r>
          </w:p>
        </w:tc>
      </w:tr>
      <w:tr w14:paraId="47B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exact"/>
        </w:trPr>
        <w:tc>
          <w:tcPr>
            <w:tcW w:w="1117" w:type="pct"/>
            <w:noWrap w:val="0"/>
            <w:vAlign w:val="center"/>
          </w:tcPr>
          <w:p w14:paraId="7817C9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所在控规名称</w:t>
            </w:r>
          </w:p>
        </w:tc>
        <w:tc>
          <w:tcPr>
            <w:tcW w:w="1756" w:type="pct"/>
            <w:noWrap w:val="0"/>
            <w:vAlign w:val="center"/>
          </w:tcPr>
          <w:p w14:paraId="37063B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《中山市港口镇铺锦片区控制性详细规划调整（2022）》（中府函[2022]213号）</w:t>
            </w:r>
          </w:p>
        </w:tc>
        <w:tc>
          <w:tcPr>
            <w:tcW w:w="757" w:type="pct"/>
            <w:noWrap w:val="0"/>
            <w:vAlign w:val="center"/>
          </w:tcPr>
          <w:p w14:paraId="7AF7C4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标图入库图斑号</w:t>
            </w:r>
          </w:p>
        </w:tc>
        <w:tc>
          <w:tcPr>
            <w:tcW w:w="1368" w:type="pct"/>
            <w:noWrap w:val="0"/>
            <w:vAlign w:val="center"/>
          </w:tcPr>
          <w:p w14:paraId="6FADFA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44200066548</w:t>
            </w:r>
          </w:p>
        </w:tc>
      </w:tr>
      <w:tr w14:paraId="497E8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117" w:type="pct"/>
            <w:noWrap w:val="0"/>
            <w:vAlign w:val="center"/>
          </w:tcPr>
          <w:p w14:paraId="23F99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改造前用途</w:t>
            </w:r>
          </w:p>
        </w:tc>
        <w:tc>
          <w:tcPr>
            <w:tcW w:w="1756" w:type="pct"/>
            <w:noWrap w:val="0"/>
            <w:vAlign w:val="center"/>
          </w:tcPr>
          <w:p w14:paraId="1D862F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  <w:tc>
          <w:tcPr>
            <w:tcW w:w="757" w:type="pct"/>
            <w:noWrap w:val="0"/>
            <w:vAlign w:val="center"/>
          </w:tcPr>
          <w:p w14:paraId="64F1F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改造后用途</w:t>
            </w:r>
          </w:p>
        </w:tc>
        <w:tc>
          <w:tcPr>
            <w:tcW w:w="1368" w:type="pct"/>
            <w:noWrap w:val="0"/>
            <w:vAlign w:val="center"/>
          </w:tcPr>
          <w:p w14:paraId="5728FD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工业</w:t>
            </w:r>
          </w:p>
        </w:tc>
      </w:tr>
      <w:tr w14:paraId="03C2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117" w:type="pct"/>
            <w:noWrap w:val="0"/>
            <w:vAlign w:val="center"/>
          </w:tcPr>
          <w:p w14:paraId="2893FD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改造类型</w:t>
            </w:r>
          </w:p>
        </w:tc>
        <w:tc>
          <w:tcPr>
            <w:tcW w:w="1756" w:type="pct"/>
            <w:noWrap w:val="0"/>
            <w:vAlign w:val="center"/>
          </w:tcPr>
          <w:p w14:paraId="7997B8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全面改造</w:t>
            </w:r>
          </w:p>
        </w:tc>
        <w:tc>
          <w:tcPr>
            <w:tcW w:w="757" w:type="pct"/>
            <w:noWrap w:val="0"/>
            <w:vAlign w:val="center"/>
          </w:tcPr>
          <w:p w14:paraId="1483C4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改造方式</w:t>
            </w:r>
          </w:p>
        </w:tc>
        <w:tc>
          <w:tcPr>
            <w:tcW w:w="1368" w:type="pct"/>
            <w:noWrap w:val="0"/>
            <w:vAlign w:val="center"/>
          </w:tcPr>
          <w:p w14:paraId="23A529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自主改造</w:t>
            </w:r>
          </w:p>
        </w:tc>
      </w:tr>
      <w:tr w14:paraId="26C3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117" w:type="pct"/>
            <w:noWrap w:val="0"/>
            <w:vAlign w:val="center"/>
          </w:tcPr>
          <w:p w14:paraId="36E991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改造主体</w:t>
            </w:r>
          </w:p>
        </w:tc>
        <w:tc>
          <w:tcPr>
            <w:tcW w:w="3882" w:type="pct"/>
            <w:gridSpan w:val="3"/>
            <w:noWrap w:val="0"/>
            <w:vAlign w:val="center"/>
          </w:tcPr>
          <w:p w14:paraId="297461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中山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市俊田科技有限公司</w:t>
            </w:r>
          </w:p>
        </w:tc>
      </w:tr>
      <w:tr w14:paraId="57F3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117" w:type="pct"/>
            <w:noWrap w:val="0"/>
            <w:vAlign w:val="center"/>
          </w:tcPr>
          <w:p w14:paraId="44AA6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napToGrid/>
                <w:spacing w:val="-6"/>
                <w:kern w:val="2"/>
                <w:sz w:val="28"/>
                <w:szCs w:val="28"/>
                <w:highlight w:val="none"/>
                <w:lang w:val="en-US" w:eastAsia="zh-CN" w:bidi="ar-SA"/>
              </w:rPr>
              <w:t>改造后总建筑面积</w:t>
            </w:r>
          </w:p>
        </w:tc>
        <w:tc>
          <w:tcPr>
            <w:tcW w:w="1756" w:type="pct"/>
            <w:noWrap w:val="0"/>
            <w:vAlign w:val="center"/>
          </w:tcPr>
          <w:p w14:paraId="50D064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不少于8433.41</w:t>
            </w:r>
          </w:p>
        </w:tc>
        <w:tc>
          <w:tcPr>
            <w:tcW w:w="757" w:type="pct"/>
            <w:noWrap w:val="0"/>
            <w:vAlign w:val="center"/>
          </w:tcPr>
          <w:p w14:paraId="4EB60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改造后容积率</w:t>
            </w:r>
          </w:p>
        </w:tc>
        <w:tc>
          <w:tcPr>
            <w:tcW w:w="1368" w:type="pct"/>
            <w:noWrap w:val="0"/>
            <w:vAlign w:val="center"/>
          </w:tcPr>
          <w:p w14:paraId="7DDB83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highlight w:val="none"/>
                <w:lang w:val="en-US" w:eastAsia="zh-CN"/>
              </w:rPr>
              <w:t>不低于2.3</w:t>
            </w:r>
          </w:p>
        </w:tc>
      </w:tr>
    </w:tbl>
    <w:p w14:paraId="55376D69">
      <w:pPr>
        <w:pStyle w:val="2"/>
        <w:jc w:val="both"/>
        <w:rPr>
          <w:rFonts w:hint="eastAsia"/>
          <w:sz w:val="10"/>
          <w:szCs w:val="10"/>
          <w:lang w:val="en-US" w:eastAsia="zh-CN"/>
        </w:rPr>
      </w:pPr>
    </w:p>
    <w:p w14:paraId="2E304A18"/>
    <w:sectPr>
      <w:pgSz w:w="16838" w:h="11906" w:orient="landscape"/>
      <w:pgMar w:top="1293" w:right="1440" w:bottom="129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1525"/>
    <w:rsid w:val="0C1E1C0F"/>
    <w:rsid w:val="0C9B7EBC"/>
    <w:rsid w:val="0F9315AB"/>
    <w:rsid w:val="13F24D75"/>
    <w:rsid w:val="24F301AC"/>
    <w:rsid w:val="25FD3EE1"/>
    <w:rsid w:val="282D66DA"/>
    <w:rsid w:val="2ACA02C2"/>
    <w:rsid w:val="33AD45E5"/>
    <w:rsid w:val="34335059"/>
    <w:rsid w:val="399E221C"/>
    <w:rsid w:val="3A7A067E"/>
    <w:rsid w:val="3D6C4254"/>
    <w:rsid w:val="415A6D25"/>
    <w:rsid w:val="4804665A"/>
    <w:rsid w:val="486947BD"/>
    <w:rsid w:val="4A567E3F"/>
    <w:rsid w:val="4EA12D58"/>
    <w:rsid w:val="55DA4B53"/>
    <w:rsid w:val="56EE27E4"/>
    <w:rsid w:val="57381312"/>
    <w:rsid w:val="5B2A6EB5"/>
    <w:rsid w:val="5F7644B4"/>
    <w:rsid w:val="64812965"/>
    <w:rsid w:val="67155403"/>
    <w:rsid w:val="6AFC1413"/>
    <w:rsid w:val="6E453205"/>
    <w:rsid w:val="6EF7549B"/>
    <w:rsid w:val="6F6B55F7"/>
    <w:rsid w:val="746F577B"/>
    <w:rsid w:val="75711085"/>
    <w:rsid w:val="778A4232"/>
    <w:rsid w:val="77CA25CE"/>
    <w:rsid w:val="789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eastAsia="微软简标宋"/>
      <w:bCs/>
      <w:snapToGrid w:val="0"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2024-03-28T03:47:00Z</dcterms:created>
  <dc:creator>Administrator</dc:creator>
  <cp:lastModifiedBy>童妙</cp:lastModifiedBy>
  <dcterms:modified xsi:type="dcterms:W3CDTF">2025-01-03T07:42:55Z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CB70E43EB0554BCE870A9096F7517D4E</vt:lpwstr>
  </property>
</Properties>
</file>