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D47DA">
      <w:pPr>
        <w:spacing w:beforeLines="0" w:afterLines="0"/>
        <w:jc w:val="center"/>
        <w:rPr>
          <w:rFonts w:hint="eastAsia" w:ascii="方正书宋简体" w:hAnsi="方正书宋简体" w:eastAsia="方正书宋简体"/>
          <w:b/>
          <w:color w:val="auto"/>
          <w:sz w:val="44"/>
          <w:highlight w:val="none"/>
        </w:rPr>
      </w:pPr>
      <w:r>
        <w:rPr>
          <w:rFonts w:hint="eastAsia" w:ascii="方正书宋简体" w:hAnsi="方正书宋简体" w:eastAsia="方正书宋简体"/>
          <w:b/>
          <w:color w:val="auto"/>
          <w:sz w:val="44"/>
          <w:highlight w:val="none"/>
        </w:rPr>
        <w:t>土地租赁合同</w:t>
      </w:r>
    </w:p>
    <w:p w14:paraId="139D5D17">
      <w:pPr>
        <w:widowControl/>
        <w:shd w:val="clear" w:color="auto" w:fill="FFFFFF"/>
        <w:spacing w:beforeLines="0" w:afterLines="0" w:line="360" w:lineRule="atLeast"/>
        <w:ind w:left="-199" w:leftChars="-95"/>
        <w:jc w:val="center"/>
        <w:rPr>
          <w:rFonts w:hint="eastAsia" w:ascii="宋体" w:hAnsi="宋体" w:eastAsia="宋体"/>
          <w:color w:val="auto"/>
          <w:kern w:val="0"/>
          <w:sz w:val="28"/>
          <w:highlight w:val="none"/>
        </w:rPr>
      </w:pPr>
      <w:r>
        <w:rPr>
          <w:rFonts w:hint="eastAsia" w:ascii="宋体" w:hAnsi="宋体" w:eastAsia="宋体"/>
          <w:color w:val="auto"/>
          <w:kern w:val="0"/>
          <w:sz w:val="28"/>
          <w:highlight w:val="none"/>
        </w:rPr>
        <w:t xml:space="preserve">                 </w:t>
      </w:r>
      <w:r>
        <w:rPr>
          <w:rFonts w:hint="eastAsia" w:ascii="仿宋" w:hAnsi="仿宋" w:eastAsia="仿宋"/>
          <w:color w:val="auto"/>
          <w:kern w:val="0"/>
          <w:sz w:val="28"/>
          <w:highlight w:val="none"/>
        </w:rPr>
        <w:t xml:space="preserve">       </w:t>
      </w:r>
      <w:r>
        <w:rPr>
          <w:rFonts w:hint="eastAsia" w:ascii="仿宋" w:hAnsi="仿宋" w:eastAsia="仿宋"/>
          <w:color w:val="auto"/>
          <w:kern w:val="0"/>
          <w:sz w:val="24"/>
          <w:highlight w:val="none"/>
        </w:rPr>
        <w:t xml:space="preserve">         </w:t>
      </w:r>
      <w:r>
        <w:rPr>
          <w:rFonts w:hint="eastAsia" w:ascii="仿宋" w:hAnsi="仿宋" w:eastAsia="仿宋"/>
          <w:color w:val="auto"/>
          <w:kern w:val="0"/>
          <w:sz w:val="28"/>
          <w:highlight w:val="none"/>
        </w:rPr>
        <w:t xml:space="preserve"> 编号：东城投租赁【20</w:t>
      </w:r>
      <w:r>
        <w:rPr>
          <w:rFonts w:hint="eastAsia" w:ascii="仿宋" w:hAnsi="仿宋" w:eastAsia="仿宋"/>
          <w:color w:val="auto"/>
          <w:kern w:val="0"/>
          <w:sz w:val="28"/>
          <w:highlight w:val="none"/>
          <w:lang w:val="en-US" w:eastAsia="zh-CN"/>
        </w:rPr>
        <w:t>25</w:t>
      </w:r>
      <w:r>
        <w:rPr>
          <w:rFonts w:hint="eastAsia" w:ascii="仿宋" w:hAnsi="仿宋" w:eastAsia="仿宋"/>
          <w:color w:val="auto"/>
          <w:kern w:val="0"/>
          <w:sz w:val="28"/>
          <w:highlight w:val="none"/>
        </w:rPr>
        <w:t>】</w:t>
      </w:r>
      <w:r>
        <w:rPr>
          <w:rFonts w:hint="eastAsia" w:ascii="仿宋" w:hAnsi="仿宋" w:eastAsia="仿宋"/>
          <w:color w:val="auto"/>
          <w:kern w:val="0"/>
          <w:sz w:val="28"/>
          <w:highlight w:val="none"/>
          <w:lang w:val="en-US" w:eastAsia="zh-CN"/>
        </w:rPr>
        <w:t>XXX</w:t>
      </w:r>
      <w:r>
        <w:rPr>
          <w:rFonts w:hint="eastAsia" w:ascii="仿宋" w:hAnsi="仿宋" w:eastAsia="仿宋"/>
          <w:color w:val="auto"/>
          <w:kern w:val="0"/>
          <w:sz w:val="28"/>
          <w:highlight w:val="none"/>
        </w:rPr>
        <w:t>号</w:t>
      </w:r>
    </w:p>
    <w:p w14:paraId="5E0F26AF">
      <w:pPr>
        <w:widowControl/>
        <w:shd w:val="clear" w:color="auto" w:fill="FFFFFF"/>
        <w:spacing w:beforeLines="0" w:afterLines="0" w:line="360" w:lineRule="atLeast"/>
        <w:jc w:val="center"/>
        <w:rPr>
          <w:rFonts w:hint="eastAsia" w:ascii="宋体" w:hAnsi="宋体" w:eastAsia="宋体"/>
          <w:color w:val="auto"/>
          <w:kern w:val="0"/>
          <w:sz w:val="28"/>
          <w:highlight w:val="none"/>
        </w:rPr>
      </w:pPr>
    </w:p>
    <w:p w14:paraId="764717A1">
      <w:pPr>
        <w:widowControl/>
        <w:shd w:val="clear" w:color="auto" w:fill="FFFFFF"/>
        <w:spacing w:beforeLines="0" w:afterLines="0" w:line="480" w:lineRule="exact"/>
        <w:ind w:firstLine="600" w:firstLineChars="200"/>
        <w:jc w:val="left"/>
        <w:rPr>
          <w:rFonts w:hint="eastAsia" w:ascii="仿宋" w:hAnsi="仿宋" w:eastAsia="仿宋"/>
          <w:color w:val="auto"/>
          <w:kern w:val="0"/>
          <w:sz w:val="30"/>
          <w:highlight w:val="none"/>
        </w:rPr>
      </w:pPr>
      <w:r>
        <w:rPr>
          <w:rFonts w:hint="eastAsia" w:ascii="仿宋" w:hAnsi="仿宋" w:eastAsia="仿宋"/>
          <w:color w:val="auto"/>
          <w:kern w:val="0"/>
          <w:sz w:val="30"/>
          <w:highlight w:val="none"/>
        </w:rPr>
        <w:t xml:space="preserve">出租人（甲方）：中山市东凤城镇投资运营有限公司  </w:t>
      </w:r>
    </w:p>
    <w:p w14:paraId="6E7A1314">
      <w:pPr>
        <w:widowControl/>
        <w:shd w:val="clear" w:color="auto" w:fill="FFFFFF"/>
        <w:spacing w:beforeLines="0" w:afterLines="0" w:line="480" w:lineRule="exact"/>
        <w:ind w:firstLine="600" w:firstLineChars="200"/>
        <w:jc w:val="left"/>
        <w:rPr>
          <w:rFonts w:hint="eastAsia" w:ascii="仿宋" w:hAnsi="仿宋" w:eastAsia="仿宋"/>
          <w:color w:val="auto"/>
          <w:kern w:val="0"/>
          <w:sz w:val="30"/>
          <w:highlight w:val="none"/>
        </w:rPr>
      </w:pPr>
    </w:p>
    <w:p w14:paraId="566FA128">
      <w:pPr>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sz w:val="30"/>
          <w:highlight w:val="none"/>
        </w:rPr>
        <w:t>承租方（乙方）：</w:t>
      </w:r>
    </w:p>
    <w:p w14:paraId="7DCF11EC">
      <w:pPr>
        <w:spacing w:beforeLines="0" w:afterLines="0" w:line="480" w:lineRule="exact"/>
        <w:ind w:left="1117" w:leftChars="532"/>
        <w:jc w:val="left"/>
        <w:rPr>
          <w:rFonts w:hint="eastAsia" w:ascii="仿宋" w:hAnsi="仿宋" w:eastAsia="仿宋"/>
          <w:color w:val="auto"/>
          <w:sz w:val="30"/>
          <w:highlight w:val="none"/>
        </w:rPr>
      </w:pPr>
      <w:r>
        <w:rPr>
          <w:rFonts w:hint="eastAsia" w:ascii="仿宋" w:hAnsi="仿宋" w:eastAsia="仿宋"/>
          <w:color w:val="auto"/>
          <w:sz w:val="30"/>
          <w:highlight w:val="none"/>
        </w:rPr>
        <w:t xml:space="preserve">姓名：    </w:t>
      </w:r>
      <w:r>
        <w:rPr>
          <w:rFonts w:hint="eastAsia" w:ascii="仿宋" w:hAnsi="仿宋" w:eastAsia="仿宋"/>
          <w:color w:val="auto"/>
          <w:sz w:val="30"/>
          <w:highlight w:val="none"/>
          <w:lang w:val="en-US" w:eastAsia="zh-CN"/>
        </w:rPr>
        <w:t xml:space="preserve">  </w:t>
      </w:r>
      <w:r>
        <w:rPr>
          <w:rFonts w:hint="eastAsia" w:ascii="仿宋" w:hAnsi="仿宋" w:eastAsia="仿宋"/>
          <w:color w:val="auto"/>
          <w:sz w:val="30"/>
          <w:highlight w:val="none"/>
        </w:rPr>
        <w:t xml:space="preserve">  身份证号：    </w:t>
      </w:r>
      <w:r>
        <w:rPr>
          <w:rFonts w:hint="eastAsia" w:ascii="仿宋" w:hAnsi="仿宋" w:eastAsia="仿宋"/>
          <w:color w:val="auto"/>
          <w:sz w:val="30"/>
          <w:highlight w:val="none"/>
          <w:lang w:val="en-US" w:eastAsia="zh-CN"/>
        </w:rPr>
        <w:t xml:space="preserve">        </w:t>
      </w:r>
      <w:r>
        <w:rPr>
          <w:rFonts w:hint="eastAsia" w:ascii="仿宋" w:hAnsi="仿宋" w:eastAsia="仿宋"/>
          <w:color w:val="auto"/>
          <w:sz w:val="30"/>
          <w:highlight w:val="none"/>
        </w:rPr>
        <w:t xml:space="preserve">   电话：           </w:t>
      </w:r>
    </w:p>
    <w:p w14:paraId="36999990">
      <w:pPr>
        <w:spacing w:beforeLines="0" w:afterLines="0" w:line="480" w:lineRule="exact"/>
        <w:ind w:firstLine="600" w:firstLineChars="200"/>
        <w:jc w:val="left"/>
        <w:rPr>
          <w:rFonts w:hint="eastAsia" w:ascii="仿宋" w:hAnsi="仿宋" w:eastAsia="仿宋"/>
          <w:color w:val="auto"/>
          <w:kern w:val="0"/>
          <w:sz w:val="30"/>
          <w:highlight w:val="none"/>
        </w:rPr>
      </w:pPr>
    </w:p>
    <w:p w14:paraId="3430AD6C">
      <w:pPr>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kern w:val="0"/>
          <w:sz w:val="30"/>
          <w:highlight w:val="none"/>
        </w:rPr>
        <w:t>依据《</w:t>
      </w:r>
      <w:r>
        <w:rPr>
          <w:rFonts w:hint="eastAsia" w:ascii="仿宋" w:hAnsi="仿宋" w:eastAsia="仿宋"/>
          <w:color w:val="auto"/>
          <w:kern w:val="0"/>
          <w:sz w:val="30"/>
          <w:highlight w:val="none"/>
        </w:rPr>
        <w:fldChar w:fldCharType="begin"/>
      </w:r>
      <w:r>
        <w:rPr>
          <w:rFonts w:hint="eastAsia" w:ascii="仿宋" w:hAnsi="仿宋" w:eastAsia="仿宋"/>
          <w:color w:val="auto"/>
          <w:kern w:val="0"/>
          <w:sz w:val="30"/>
          <w:highlight w:val="none"/>
        </w:rPr>
        <w:instrText xml:space="preserve"> HYPERLINK "https://baike.baidu.com/item/%E4%B8%AD%E5%8D%8E%E4%BA%BA%E6%B0%91%E5%85%B1%E5%92%8C%E5%9B%BD%E5%90%88%E5%90%8C%E6%B3%95/61754" \t "_blank" </w:instrText>
      </w:r>
      <w:r>
        <w:rPr>
          <w:rFonts w:hint="eastAsia" w:ascii="仿宋" w:hAnsi="仿宋" w:eastAsia="仿宋"/>
          <w:color w:val="auto"/>
          <w:kern w:val="0"/>
          <w:sz w:val="30"/>
          <w:highlight w:val="none"/>
        </w:rPr>
        <w:fldChar w:fldCharType="separate"/>
      </w:r>
      <w:r>
        <w:rPr>
          <w:rFonts w:hint="eastAsia" w:ascii="仿宋" w:hAnsi="仿宋" w:eastAsia="仿宋"/>
          <w:color w:val="auto"/>
          <w:kern w:val="0"/>
          <w:sz w:val="30"/>
          <w:highlight w:val="none"/>
        </w:rPr>
        <w:t>中华人民共和国</w:t>
      </w:r>
      <w:r>
        <w:rPr>
          <w:rFonts w:hint="eastAsia" w:ascii="仿宋" w:hAnsi="仿宋" w:eastAsia="仿宋"/>
          <w:color w:val="auto"/>
          <w:kern w:val="0"/>
          <w:sz w:val="30"/>
          <w:highlight w:val="none"/>
        </w:rPr>
        <w:fldChar w:fldCharType="end"/>
      </w:r>
      <w:r>
        <w:rPr>
          <w:rFonts w:hint="eastAsia" w:ascii="仿宋" w:hAnsi="仿宋" w:eastAsia="仿宋"/>
          <w:color w:val="auto"/>
          <w:kern w:val="0"/>
          <w:sz w:val="30"/>
          <w:highlight w:val="none"/>
        </w:rPr>
        <w:t>民法典》的规定，并结合《东凤镇公有企业物业租赁管理办法》（试行）有关规定，</w:t>
      </w:r>
      <w:r>
        <w:rPr>
          <w:rFonts w:hint="eastAsia" w:ascii="仿宋" w:hAnsi="仿宋" w:eastAsia="仿宋"/>
          <w:color w:val="auto"/>
          <w:sz w:val="30"/>
          <w:highlight w:val="none"/>
        </w:rPr>
        <w:t>甲方将位于</w:t>
      </w:r>
      <w:r>
        <w:rPr>
          <w:rFonts w:hint="eastAsia" w:ascii="仿宋" w:hAnsi="仿宋" w:eastAsia="仿宋" w:cs="仿宋"/>
          <w:color w:val="auto"/>
          <w:sz w:val="30"/>
          <w:szCs w:val="30"/>
          <w:highlight w:val="none"/>
          <w:lang w:val="en-US" w:eastAsia="zh-CN"/>
        </w:rPr>
        <w:t>东凤镇凤翔大道旁民乐社区段的一宗土地，土地编号：DK-ML-33</w:t>
      </w:r>
      <w:r>
        <w:rPr>
          <w:rFonts w:hint="eastAsia" w:ascii="仿宋" w:hAnsi="仿宋" w:eastAsia="仿宋"/>
          <w:color w:val="auto"/>
          <w:sz w:val="30"/>
          <w:highlight w:val="none"/>
        </w:rPr>
        <w:t>的土地出租给乙方，现双方就有关问题达成如下协议</w:t>
      </w:r>
      <w:r>
        <w:rPr>
          <w:rFonts w:hint="eastAsia" w:ascii="仿宋" w:hAnsi="仿宋" w:eastAsia="仿宋"/>
          <w:color w:val="auto"/>
          <w:kern w:val="0"/>
          <w:sz w:val="30"/>
          <w:highlight w:val="none"/>
        </w:rPr>
        <w:t>。</w:t>
      </w:r>
    </w:p>
    <w:p w14:paraId="44014398">
      <w:pPr>
        <w:widowControl/>
        <w:numPr>
          <w:ilvl w:val="0"/>
          <w:numId w:val="1"/>
        </w:numPr>
        <w:shd w:val="clear" w:color="auto" w:fill="FFFFFF"/>
        <w:spacing w:beforeLines="0" w:afterLines="0" w:line="480" w:lineRule="exact"/>
        <w:ind w:firstLine="602" w:firstLineChars="200"/>
        <w:jc w:val="left"/>
        <w:rPr>
          <w:rFonts w:hint="eastAsia" w:ascii="仿宋" w:hAnsi="仿宋" w:eastAsia="仿宋"/>
          <w:b/>
          <w:color w:val="auto"/>
          <w:kern w:val="0"/>
          <w:sz w:val="30"/>
          <w:highlight w:val="none"/>
        </w:rPr>
      </w:pPr>
      <w:r>
        <w:rPr>
          <w:rFonts w:hint="eastAsia" w:ascii="仿宋" w:hAnsi="仿宋" w:eastAsia="仿宋"/>
          <w:b/>
          <w:color w:val="auto"/>
          <w:kern w:val="0"/>
          <w:sz w:val="30"/>
          <w:highlight w:val="none"/>
        </w:rPr>
        <w:t>租赁土地位置面积</w:t>
      </w:r>
    </w:p>
    <w:p w14:paraId="059E5228">
      <w:pPr>
        <w:widowControl/>
        <w:numPr>
          <w:ilvl w:val="0"/>
          <w:numId w:val="0"/>
        </w:numPr>
        <w:shd w:val="clear" w:color="auto" w:fill="FFFFFF"/>
        <w:spacing w:beforeLines="0" w:afterLines="0" w:line="480" w:lineRule="exact"/>
        <w:ind w:firstLine="600" w:firstLineChars="200"/>
        <w:jc w:val="left"/>
        <w:rPr>
          <w:rFonts w:hint="eastAsia" w:ascii="仿宋" w:hAnsi="仿宋" w:eastAsia="仿宋"/>
          <w:color w:val="auto"/>
          <w:kern w:val="0"/>
          <w:sz w:val="30"/>
          <w:highlight w:val="none"/>
        </w:rPr>
      </w:pPr>
      <w:r>
        <w:rPr>
          <w:rFonts w:hint="eastAsia" w:ascii="仿宋" w:hAnsi="仿宋" w:eastAsia="仿宋"/>
          <w:color w:val="auto"/>
          <w:kern w:val="0"/>
          <w:sz w:val="30"/>
          <w:highlight w:val="none"/>
        </w:rPr>
        <w:t>土地位置为</w:t>
      </w:r>
      <w:r>
        <w:rPr>
          <w:rFonts w:hint="eastAsia" w:ascii="仿宋" w:hAnsi="仿宋" w:eastAsia="仿宋" w:cs="仿宋"/>
          <w:color w:val="auto"/>
          <w:sz w:val="30"/>
          <w:szCs w:val="30"/>
          <w:highlight w:val="none"/>
          <w:lang w:val="en-US" w:eastAsia="zh-CN"/>
        </w:rPr>
        <w:t>东凤镇凤翔大道旁民乐社区段</w:t>
      </w:r>
      <w:r>
        <w:rPr>
          <w:rFonts w:hint="eastAsia" w:ascii="仿宋" w:hAnsi="仿宋" w:eastAsia="仿宋"/>
          <w:color w:val="auto"/>
          <w:sz w:val="30"/>
          <w:highlight w:val="none"/>
        </w:rPr>
        <w:t>，</w:t>
      </w:r>
      <w:r>
        <w:rPr>
          <w:rFonts w:hint="eastAsia" w:ascii="仿宋" w:hAnsi="仿宋" w:eastAsia="仿宋" w:cs="仿宋"/>
          <w:color w:val="auto"/>
          <w:sz w:val="30"/>
          <w:szCs w:val="30"/>
          <w:highlight w:val="none"/>
          <w:lang w:val="en-US" w:eastAsia="zh-CN"/>
        </w:rPr>
        <w:t>现状空地，</w:t>
      </w:r>
      <w:r>
        <w:rPr>
          <w:rFonts w:hint="eastAsia" w:ascii="仿宋" w:hAnsi="仿宋" w:eastAsia="仿宋"/>
          <w:color w:val="auto"/>
          <w:sz w:val="30"/>
          <w:highlight w:val="none"/>
        </w:rPr>
        <w:t>土地总面积为</w:t>
      </w:r>
      <w:r>
        <w:rPr>
          <w:rFonts w:hint="eastAsia" w:ascii="仿宋" w:hAnsi="仿宋" w:eastAsia="仿宋" w:cs="仿宋"/>
          <w:color w:val="auto"/>
          <w:sz w:val="30"/>
          <w:szCs w:val="30"/>
          <w:highlight w:val="none"/>
          <w:lang w:val="en-US" w:eastAsia="zh-CN"/>
        </w:rPr>
        <w:t>1720.8㎡</w:t>
      </w:r>
      <w:r>
        <w:rPr>
          <w:rFonts w:hint="eastAsia" w:ascii="仿宋" w:hAnsi="仿宋" w:eastAsia="仿宋"/>
          <w:color w:val="auto"/>
          <w:kern w:val="0"/>
          <w:sz w:val="30"/>
          <w:highlight w:val="none"/>
        </w:rPr>
        <w:t>。</w:t>
      </w:r>
    </w:p>
    <w:p w14:paraId="2149502E">
      <w:pPr>
        <w:widowControl/>
        <w:shd w:val="clear" w:color="auto" w:fill="FFFFFF"/>
        <w:spacing w:beforeLines="0" w:afterLines="0" w:line="480" w:lineRule="exact"/>
        <w:ind w:firstLine="602" w:firstLineChars="200"/>
        <w:jc w:val="left"/>
        <w:rPr>
          <w:rFonts w:hint="eastAsia" w:ascii="仿宋" w:hAnsi="仿宋" w:eastAsia="仿宋"/>
          <w:color w:val="auto"/>
          <w:kern w:val="0"/>
          <w:sz w:val="30"/>
          <w:highlight w:val="none"/>
        </w:rPr>
      </w:pPr>
      <w:r>
        <w:rPr>
          <w:rFonts w:hint="eastAsia" w:ascii="仿宋" w:hAnsi="仿宋" w:eastAsia="仿宋"/>
          <w:b/>
          <w:color w:val="auto"/>
          <w:kern w:val="0"/>
          <w:sz w:val="30"/>
          <w:highlight w:val="none"/>
        </w:rPr>
        <w:t>第二条  租赁期限、计租时间</w:t>
      </w:r>
    </w:p>
    <w:p w14:paraId="0C52DCD4">
      <w:pPr>
        <w:widowControl/>
        <w:shd w:val="clear" w:color="auto" w:fill="FFFFFF"/>
        <w:spacing w:beforeLines="0" w:afterLines="0" w:line="480" w:lineRule="exact"/>
        <w:ind w:firstLine="600" w:firstLineChars="200"/>
        <w:jc w:val="left"/>
        <w:rPr>
          <w:rFonts w:hint="eastAsia" w:ascii="仿宋" w:hAnsi="仿宋" w:eastAsia="仿宋"/>
          <w:color w:val="auto"/>
          <w:kern w:val="0"/>
          <w:sz w:val="30"/>
          <w:highlight w:val="none"/>
        </w:rPr>
      </w:pPr>
      <w:r>
        <w:rPr>
          <w:rFonts w:hint="eastAsia" w:ascii="仿宋" w:hAnsi="仿宋" w:eastAsia="仿宋"/>
          <w:color w:val="000000" w:themeColor="text1"/>
          <w:kern w:val="0"/>
          <w:sz w:val="30"/>
          <w:highlight w:val="none"/>
          <w14:textFill>
            <w14:solidFill>
              <w14:schemeClr w14:val="tx1"/>
            </w14:solidFill>
          </w14:textFill>
        </w:rPr>
        <w:t>（一）租赁期限</w:t>
      </w:r>
      <w:r>
        <w:rPr>
          <w:rFonts w:hint="eastAsia" w:ascii="仿宋" w:hAnsi="仿宋" w:eastAsia="仿宋"/>
          <w:color w:val="000000" w:themeColor="text1"/>
          <w:sz w:val="30"/>
          <w:highlight w:val="none"/>
          <w14:textFill>
            <w14:solidFill>
              <w14:schemeClr w14:val="tx1"/>
            </w14:solidFill>
          </w14:textFill>
        </w:rPr>
        <w:t>从XXXX年XX月XX日起至XXXX年XX月XX日止，共</w:t>
      </w:r>
      <w:r>
        <w:rPr>
          <w:rFonts w:hint="eastAsia" w:ascii="仿宋" w:hAnsi="仿宋" w:eastAsia="仿宋"/>
          <w:color w:val="000000" w:themeColor="text1"/>
          <w:sz w:val="30"/>
          <w:highlight w:val="none"/>
          <w:lang w:val="en-US" w:eastAsia="zh-CN"/>
          <w14:textFill>
            <w14:solidFill>
              <w14:schemeClr w14:val="tx1"/>
            </w14:solidFill>
          </w14:textFill>
        </w:rPr>
        <w:t>5</w:t>
      </w:r>
      <w:r>
        <w:rPr>
          <w:rFonts w:hint="eastAsia" w:ascii="仿宋" w:hAnsi="仿宋" w:eastAsia="仿宋"/>
          <w:color w:val="000000" w:themeColor="text1"/>
          <w:sz w:val="30"/>
          <w:highlight w:val="none"/>
          <w14:textFill>
            <w14:solidFill>
              <w14:schemeClr w14:val="tx1"/>
            </w14:solidFill>
          </w14:textFill>
        </w:rPr>
        <w:t>年；租金从XXXX年XX月XX日起计收；</w:t>
      </w:r>
      <w:r>
        <w:rPr>
          <w:rFonts w:hint="eastAsia" w:ascii="仿宋" w:hAnsi="仿宋" w:eastAsia="仿宋"/>
          <w:color w:val="000000" w:themeColor="text1"/>
          <w:kern w:val="0"/>
          <w:sz w:val="30"/>
          <w:highlight w:val="none"/>
          <w14:textFill>
            <w14:solidFill>
              <w14:schemeClr w14:val="tx1"/>
            </w14:solidFill>
          </w14:textFill>
        </w:rPr>
        <w:t>甲方</w:t>
      </w:r>
      <w:r>
        <w:rPr>
          <w:rFonts w:hint="eastAsia" w:ascii="仿宋" w:hAnsi="仿宋" w:eastAsia="仿宋"/>
          <w:color w:val="auto"/>
          <w:kern w:val="0"/>
          <w:sz w:val="30"/>
          <w:highlight w:val="none"/>
          <w:lang w:val="en-US" w:eastAsia="zh-CN"/>
        </w:rPr>
        <w:t>因政策或发展需要</w:t>
      </w:r>
      <w:r>
        <w:rPr>
          <w:rFonts w:hint="eastAsia" w:ascii="仿宋" w:hAnsi="仿宋" w:eastAsia="仿宋"/>
          <w:color w:val="auto"/>
          <w:kern w:val="0"/>
          <w:sz w:val="30"/>
          <w:highlight w:val="none"/>
        </w:rPr>
        <w:t>收回</w:t>
      </w:r>
      <w:r>
        <w:rPr>
          <w:rFonts w:hint="eastAsia" w:ascii="仿宋" w:hAnsi="仿宋" w:eastAsia="仿宋"/>
          <w:color w:val="auto"/>
          <w:kern w:val="0"/>
          <w:sz w:val="30"/>
          <w:highlight w:val="none"/>
          <w:lang w:val="en-US" w:eastAsia="zh-CN"/>
        </w:rPr>
        <w:t>该土地的，需</w:t>
      </w:r>
      <w:r>
        <w:rPr>
          <w:rFonts w:hint="eastAsia" w:ascii="仿宋" w:hAnsi="仿宋" w:eastAsia="仿宋"/>
          <w:color w:val="auto"/>
          <w:kern w:val="0"/>
          <w:sz w:val="30"/>
          <w:highlight w:val="none"/>
        </w:rPr>
        <w:t>提前</w:t>
      </w:r>
      <w:r>
        <w:rPr>
          <w:rFonts w:hint="eastAsia" w:ascii="仿宋" w:hAnsi="仿宋" w:eastAsia="仿宋"/>
          <w:color w:val="auto"/>
          <w:kern w:val="0"/>
          <w:sz w:val="30"/>
          <w:highlight w:val="none"/>
          <w:lang w:val="en-US" w:eastAsia="zh-CN"/>
        </w:rPr>
        <w:t>30日以书面形式</w:t>
      </w:r>
      <w:r>
        <w:rPr>
          <w:rFonts w:hint="eastAsia" w:ascii="仿宋" w:hAnsi="仿宋" w:eastAsia="仿宋"/>
          <w:color w:val="auto"/>
          <w:kern w:val="0"/>
          <w:sz w:val="30"/>
          <w:highlight w:val="none"/>
        </w:rPr>
        <w:t>通知乙方，</w:t>
      </w:r>
      <w:r>
        <w:rPr>
          <w:rFonts w:hint="eastAsia" w:ascii="仿宋" w:hAnsi="仿宋" w:eastAsia="仿宋"/>
          <w:color w:val="auto"/>
          <w:kern w:val="0"/>
          <w:sz w:val="30"/>
          <w:highlight w:val="none"/>
          <w:lang w:val="en-US" w:eastAsia="zh-CN"/>
        </w:rPr>
        <w:t>乙方在收到该通知后30日内，无条件退还租赁土地，且</w:t>
      </w:r>
      <w:r>
        <w:rPr>
          <w:rFonts w:hint="eastAsia" w:ascii="仿宋" w:hAnsi="仿宋" w:eastAsia="仿宋"/>
          <w:color w:val="auto"/>
          <w:kern w:val="0"/>
          <w:sz w:val="30"/>
          <w:highlight w:val="none"/>
        </w:rPr>
        <w:t>合同终止。</w:t>
      </w:r>
    </w:p>
    <w:p w14:paraId="0CDFDA53">
      <w:pPr>
        <w:spacing w:beforeLines="0" w:afterLines="0" w:line="480" w:lineRule="exact"/>
        <w:ind w:firstLine="600" w:firstLineChars="200"/>
        <w:rPr>
          <w:rFonts w:hint="eastAsia" w:ascii="仿宋" w:hAnsi="仿宋" w:eastAsia="仿宋"/>
          <w:color w:val="auto"/>
          <w:kern w:val="0"/>
          <w:sz w:val="30"/>
          <w:highlight w:val="none"/>
        </w:rPr>
      </w:pPr>
      <w:r>
        <w:rPr>
          <w:rFonts w:hint="eastAsia" w:ascii="仿宋" w:hAnsi="仿宋" w:eastAsia="仿宋"/>
          <w:color w:val="auto"/>
          <w:kern w:val="0"/>
          <w:sz w:val="30"/>
          <w:highlight w:val="none"/>
        </w:rPr>
        <w:t>（二）租赁期满或合同解除后，甲方有权收回租赁物，乙方应于租赁期满或合同解除之日起</w:t>
      </w:r>
      <w:r>
        <w:rPr>
          <w:rFonts w:hint="eastAsia" w:ascii="仿宋" w:hAnsi="仿宋" w:eastAsia="仿宋"/>
          <w:color w:val="auto"/>
          <w:kern w:val="0"/>
          <w:sz w:val="30"/>
          <w:highlight w:val="none"/>
          <w:lang w:val="en-US" w:eastAsia="zh-CN"/>
        </w:rPr>
        <w:t>7</w:t>
      </w:r>
      <w:r>
        <w:rPr>
          <w:rFonts w:hint="eastAsia" w:ascii="仿宋" w:hAnsi="仿宋" w:eastAsia="仿宋"/>
          <w:color w:val="auto"/>
          <w:kern w:val="0"/>
          <w:sz w:val="30"/>
          <w:highlight w:val="none"/>
        </w:rPr>
        <w:t>日内自行清理土地内物品，恢复土地原貌</w:t>
      </w:r>
      <w:r>
        <w:rPr>
          <w:rFonts w:hint="eastAsia" w:ascii="仿宋" w:hAnsi="仿宋" w:eastAsia="仿宋"/>
          <w:color w:val="auto"/>
          <w:kern w:val="0"/>
          <w:sz w:val="30"/>
          <w:highlight w:val="none"/>
          <w:lang w:eastAsia="zh-CN"/>
        </w:rPr>
        <w:t>、</w:t>
      </w:r>
      <w:r>
        <w:rPr>
          <w:rFonts w:hint="eastAsia" w:ascii="仿宋" w:hAnsi="仿宋" w:eastAsia="仿宋"/>
          <w:color w:val="auto"/>
          <w:kern w:val="0"/>
          <w:sz w:val="30"/>
          <w:highlight w:val="none"/>
          <w:lang w:val="en-US" w:eastAsia="zh-CN"/>
        </w:rPr>
        <w:t>退</w:t>
      </w:r>
      <w:r>
        <w:rPr>
          <w:rFonts w:hint="eastAsia" w:ascii="仿宋" w:hAnsi="仿宋" w:eastAsia="仿宋"/>
          <w:color w:val="auto"/>
          <w:kern w:val="0"/>
          <w:sz w:val="30"/>
          <w:highlight w:val="none"/>
        </w:rPr>
        <w:t>还土地。乙方承诺如未在上述期限内清理其物品的，乙方放弃遗留租赁物内的物品所有权，乙方对甲方处置的结果放弃任何抗辩、追诉的权利。</w:t>
      </w:r>
    </w:p>
    <w:p w14:paraId="76CBC4A1">
      <w:pPr>
        <w:widowControl/>
        <w:shd w:val="clear" w:color="auto" w:fill="FFFFFF"/>
        <w:spacing w:beforeLines="0" w:afterLines="0" w:line="480" w:lineRule="exact"/>
        <w:ind w:firstLine="602" w:firstLineChars="200"/>
        <w:jc w:val="left"/>
        <w:rPr>
          <w:rFonts w:hint="eastAsia" w:ascii="仿宋" w:hAnsi="仿宋" w:eastAsia="仿宋"/>
          <w:color w:val="auto"/>
          <w:kern w:val="0"/>
          <w:sz w:val="30"/>
          <w:highlight w:val="none"/>
        </w:rPr>
      </w:pPr>
      <w:r>
        <w:rPr>
          <w:rFonts w:hint="eastAsia" w:ascii="仿宋" w:hAnsi="仿宋" w:eastAsia="仿宋"/>
          <w:b/>
          <w:color w:val="auto"/>
          <w:kern w:val="0"/>
          <w:sz w:val="30"/>
          <w:highlight w:val="none"/>
        </w:rPr>
        <w:t>第三条  租金、押金</w:t>
      </w:r>
      <w:bookmarkStart w:id="0" w:name="_GoBack"/>
      <w:bookmarkEnd w:id="0"/>
      <w:r>
        <w:rPr>
          <w:rFonts w:hint="eastAsia" w:ascii="仿宋" w:hAnsi="仿宋" w:eastAsia="仿宋"/>
          <w:b/>
          <w:color w:val="auto"/>
          <w:kern w:val="0"/>
          <w:sz w:val="30"/>
          <w:highlight w:val="none"/>
        </w:rPr>
        <w:t>及支付方式</w:t>
      </w:r>
    </w:p>
    <w:p w14:paraId="059C86FC">
      <w:pPr>
        <w:widowControl/>
        <w:shd w:val="clear" w:color="auto" w:fill="FFFFFF"/>
        <w:spacing w:beforeLines="0" w:afterLines="0" w:line="480" w:lineRule="exact"/>
        <w:ind w:firstLine="600" w:firstLineChars="200"/>
        <w:jc w:val="left"/>
        <w:rPr>
          <w:rFonts w:hint="eastAsia" w:ascii="仿宋" w:hAnsi="仿宋" w:eastAsia="仿宋"/>
          <w:color w:val="000000" w:themeColor="text1"/>
          <w:kern w:val="0"/>
          <w:sz w:val="30"/>
          <w:highlight w:val="none"/>
          <w14:textFill>
            <w14:solidFill>
              <w14:schemeClr w14:val="tx1"/>
            </w14:solidFill>
          </w14:textFill>
        </w:rPr>
      </w:pPr>
      <w:r>
        <w:rPr>
          <w:rFonts w:hint="eastAsia" w:ascii="仿宋" w:hAnsi="仿宋" w:eastAsia="仿宋"/>
          <w:color w:val="000000" w:themeColor="text1"/>
          <w:kern w:val="0"/>
          <w:sz w:val="30"/>
          <w:highlight w:val="none"/>
          <w14:textFill>
            <w14:solidFill>
              <w14:schemeClr w14:val="tx1"/>
            </w14:solidFill>
          </w14:textFill>
        </w:rPr>
        <w:t>（一）</w:t>
      </w:r>
      <w:r>
        <w:rPr>
          <w:rFonts w:hint="eastAsia" w:ascii="仿宋" w:hAnsi="仿宋" w:eastAsia="仿宋"/>
          <w:color w:val="000000" w:themeColor="text1"/>
          <w:kern w:val="0"/>
          <w:sz w:val="30"/>
          <w:highlight w:val="none"/>
          <w14:textFill>
            <w14:solidFill>
              <w14:schemeClr w14:val="tx1"/>
            </w14:solidFill>
          </w14:textFill>
        </w:rPr>
        <w:fldChar w:fldCharType="begin"/>
      </w:r>
      <w:r>
        <w:rPr>
          <w:rFonts w:hint="eastAsia" w:ascii="仿宋" w:hAnsi="仿宋" w:eastAsia="仿宋"/>
          <w:color w:val="000000" w:themeColor="text1"/>
          <w:kern w:val="0"/>
          <w:sz w:val="30"/>
          <w:highlight w:val="none"/>
          <w14:textFill>
            <w14:solidFill>
              <w14:schemeClr w14:val="tx1"/>
            </w14:solidFill>
          </w14:textFill>
        </w:rPr>
        <w:instrText xml:space="preserve"> HYPERLINK "https://baike.baidu.com/item/%E7%A7%9F%E9%87%91" \t "_blank" </w:instrText>
      </w:r>
      <w:r>
        <w:rPr>
          <w:rFonts w:hint="eastAsia" w:ascii="仿宋" w:hAnsi="仿宋" w:eastAsia="仿宋"/>
          <w:color w:val="000000" w:themeColor="text1"/>
          <w:kern w:val="0"/>
          <w:sz w:val="30"/>
          <w:highlight w:val="none"/>
          <w14:textFill>
            <w14:solidFill>
              <w14:schemeClr w14:val="tx1"/>
            </w14:solidFill>
          </w14:textFill>
        </w:rPr>
        <w:fldChar w:fldCharType="separate"/>
      </w:r>
      <w:r>
        <w:rPr>
          <w:rFonts w:hint="eastAsia" w:ascii="仿宋" w:hAnsi="仿宋" w:eastAsia="仿宋"/>
          <w:color w:val="000000" w:themeColor="text1"/>
          <w:kern w:val="0"/>
          <w:sz w:val="30"/>
          <w:highlight w:val="none"/>
          <w14:textFill>
            <w14:solidFill>
              <w14:schemeClr w14:val="tx1"/>
            </w14:solidFill>
          </w14:textFill>
        </w:rPr>
        <w:t>租金</w:t>
      </w:r>
      <w:r>
        <w:rPr>
          <w:rFonts w:hint="eastAsia" w:ascii="仿宋" w:hAnsi="仿宋" w:eastAsia="仿宋"/>
          <w:color w:val="000000" w:themeColor="text1"/>
          <w:kern w:val="0"/>
          <w:sz w:val="30"/>
          <w:highlight w:val="none"/>
          <w14:textFill>
            <w14:solidFill>
              <w14:schemeClr w14:val="tx1"/>
            </w14:solidFill>
          </w14:textFill>
        </w:rPr>
        <w:fldChar w:fldCharType="end"/>
      </w:r>
      <w:r>
        <w:rPr>
          <w:rFonts w:hint="eastAsia" w:ascii="仿宋" w:hAnsi="仿宋" w:eastAsia="仿宋"/>
          <w:color w:val="000000" w:themeColor="text1"/>
          <w:kern w:val="0"/>
          <w:sz w:val="30"/>
          <w:highlight w:val="none"/>
          <w14:textFill>
            <w14:solidFill>
              <w14:schemeClr w14:val="tx1"/>
            </w14:solidFill>
          </w14:textFill>
        </w:rPr>
        <w:t>标准：</w:t>
      </w:r>
      <w:r>
        <w:rPr>
          <w:rFonts w:hint="eastAsia" w:ascii="仿宋" w:hAnsi="仿宋" w:eastAsia="仿宋"/>
          <w:color w:val="000000" w:themeColor="text1"/>
          <w:sz w:val="30"/>
          <w:highlight w:val="none"/>
          <w14:textFill>
            <w14:solidFill>
              <w14:schemeClr w14:val="tx1"/>
            </w14:solidFill>
          </w14:textFill>
        </w:rPr>
        <w:t>该块土地租赁面积为</w:t>
      </w:r>
      <w:r>
        <w:rPr>
          <w:rFonts w:hint="eastAsia" w:ascii="仿宋" w:hAnsi="仿宋" w:eastAsia="仿宋"/>
          <w:color w:val="000000" w:themeColor="text1"/>
          <w:sz w:val="32"/>
          <w:highlight w:val="none"/>
          <w:lang w:val="en-US" w:eastAsia="zh-CN"/>
          <w14:textFill>
            <w14:solidFill>
              <w14:schemeClr w14:val="tx1"/>
            </w14:solidFill>
          </w14:textFill>
        </w:rPr>
        <w:t>1720.8</w:t>
      </w:r>
      <w:r>
        <w:rPr>
          <w:rFonts w:hint="eastAsia" w:ascii="仿宋" w:hAnsi="仿宋" w:eastAsia="仿宋"/>
          <w:color w:val="000000" w:themeColor="text1"/>
          <w:sz w:val="30"/>
          <w:highlight w:val="none"/>
          <w14:textFill>
            <w14:solidFill>
              <w14:schemeClr w14:val="tx1"/>
            </w14:solidFill>
          </w14:textFill>
        </w:rPr>
        <w:t>平方米，租金标准按XXX元/㎡/月计算，每月租金为XXXXX元人民币，大写：XXXXXXXXXXXXX。</w:t>
      </w:r>
    </w:p>
    <w:p w14:paraId="5FEADA48">
      <w:pPr>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000000" w:themeColor="text1"/>
          <w:kern w:val="0"/>
          <w:sz w:val="30"/>
          <w:highlight w:val="none"/>
          <w14:textFill>
            <w14:solidFill>
              <w14:schemeClr w14:val="tx1"/>
            </w14:solidFill>
          </w14:textFill>
        </w:rPr>
        <w:t>（二）租赁押金</w:t>
      </w:r>
      <w:r>
        <w:rPr>
          <w:rFonts w:hint="eastAsia" w:ascii="仿宋" w:hAnsi="仿宋" w:eastAsia="仿宋"/>
          <w:color w:val="000000" w:themeColor="text1"/>
          <w:sz w:val="30"/>
          <w:highlight w:val="none"/>
          <w14:textFill>
            <w14:solidFill>
              <w14:schemeClr w14:val="tx1"/>
            </w14:solidFill>
          </w14:textFill>
        </w:rPr>
        <w:t>：在签订合同时</w:t>
      </w:r>
      <w:r>
        <w:rPr>
          <w:rFonts w:hint="eastAsia" w:ascii="仿宋" w:hAnsi="仿宋" w:eastAsia="仿宋"/>
          <w:color w:val="000000" w:themeColor="text1"/>
          <w:sz w:val="30"/>
          <w:highlight w:val="none"/>
          <w:lang w:eastAsia="zh-CN"/>
          <w14:textFill>
            <w14:solidFill>
              <w14:schemeClr w14:val="tx1"/>
            </w14:solidFill>
          </w14:textFill>
        </w:rPr>
        <w:t>，</w:t>
      </w:r>
      <w:r>
        <w:rPr>
          <w:rFonts w:hint="eastAsia" w:ascii="仿宋" w:hAnsi="仿宋" w:eastAsia="仿宋"/>
          <w:color w:val="000000" w:themeColor="text1"/>
          <w:sz w:val="30"/>
          <w:highlight w:val="none"/>
          <w14:textFill>
            <w14:solidFill>
              <w14:schemeClr w14:val="tx1"/>
            </w14:solidFill>
          </w14:textFill>
        </w:rPr>
        <w:t>乙方须付</w:t>
      </w:r>
      <w:r>
        <w:rPr>
          <w:rFonts w:hint="eastAsia" w:ascii="仿宋" w:hAnsi="仿宋" w:eastAsia="仿宋" w:cs="仿宋"/>
          <w:b/>
          <w:bCs/>
          <w:color w:val="000000" w:themeColor="text1"/>
          <w:sz w:val="30"/>
          <w:szCs w:val="30"/>
          <w:highlight w:val="none"/>
          <w:lang w:val="en-US" w:eastAsia="zh-CN"/>
          <w14:textFill>
            <w14:solidFill>
              <w14:schemeClr w14:val="tx1"/>
            </w14:solidFill>
          </w14:textFill>
        </w:rPr>
        <w:t>三个月租金</w:t>
      </w:r>
      <w:r>
        <w:rPr>
          <w:rFonts w:hint="eastAsia" w:ascii="仿宋" w:hAnsi="仿宋" w:eastAsia="仿宋"/>
          <w:color w:val="auto"/>
          <w:sz w:val="30"/>
          <w:highlight w:val="none"/>
        </w:rPr>
        <w:t>作为押金，甲方收到</w:t>
      </w:r>
      <w:r>
        <w:rPr>
          <w:rFonts w:hint="eastAsia" w:ascii="仿宋" w:hAnsi="仿宋" w:eastAsia="仿宋"/>
          <w:color w:val="auto"/>
          <w:sz w:val="30"/>
          <w:highlight w:val="none"/>
          <w:lang w:val="en-US" w:eastAsia="zh-CN"/>
        </w:rPr>
        <w:t>押金</w:t>
      </w:r>
      <w:r>
        <w:rPr>
          <w:rFonts w:hint="eastAsia" w:ascii="仿宋" w:hAnsi="仿宋" w:eastAsia="仿宋"/>
          <w:color w:val="auto"/>
          <w:sz w:val="30"/>
          <w:highlight w:val="none"/>
        </w:rPr>
        <w:t>后</w:t>
      </w:r>
      <w:r>
        <w:rPr>
          <w:rFonts w:hint="eastAsia" w:ascii="仿宋" w:hAnsi="仿宋" w:eastAsia="仿宋"/>
          <w:color w:val="auto"/>
          <w:sz w:val="30"/>
          <w:highlight w:val="none"/>
          <w:lang w:eastAsia="zh-CN"/>
        </w:rPr>
        <w:t>，</w:t>
      </w:r>
      <w:r>
        <w:rPr>
          <w:rFonts w:hint="eastAsia" w:ascii="仿宋" w:hAnsi="仿宋" w:eastAsia="仿宋"/>
          <w:color w:val="auto"/>
          <w:sz w:val="30"/>
          <w:highlight w:val="none"/>
        </w:rPr>
        <w:t>开</w:t>
      </w:r>
      <w:r>
        <w:rPr>
          <w:rFonts w:hint="eastAsia" w:ascii="仿宋" w:hAnsi="仿宋" w:eastAsia="仿宋"/>
          <w:color w:val="auto"/>
          <w:sz w:val="30"/>
          <w:highlight w:val="none"/>
          <w:lang w:val="en-US" w:eastAsia="zh-CN"/>
        </w:rPr>
        <w:t>具</w:t>
      </w:r>
      <w:r>
        <w:rPr>
          <w:rFonts w:hint="eastAsia" w:ascii="仿宋" w:hAnsi="仿宋" w:eastAsia="仿宋"/>
          <w:color w:val="auto"/>
          <w:sz w:val="30"/>
          <w:highlight w:val="none"/>
        </w:rPr>
        <w:t>押金收据给乙方</w:t>
      </w:r>
      <w:r>
        <w:rPr>
          <w:rFonts w:hint="eastAsia" w:ascii="仿宋" w:hAnsi="仿宋" w:eastAsia="仿宋"/>
          <w:color w:val="auto"/>
          <w:sz w:val="30"/>
          <w:highlight w:val="none"/>
          <w:lang w:eastAsia="zh-CN"/>
        </w:rPr>
        <w:t>。</w:t>
      </w:r>
      <w:r>
        <w:rPr>
          <w:rFonts w:hint="eastAsia" w:ascii="仿宋" w:hAnsi="仿宋" w:eastAsia="仿宋"/>
          <w:color w:val="auto"/>
          <w:sz w:val="30"/>
          <w:highlight w:val="none"/>
        </w:rPr>
        <w:t>合同期满</w:t>
      </w:r>
      <w:r>
        <w:rPr>
          <w:rFonts w:hint="eastAsia" w:ascii="仿宋" w:hAnsi="仿宋" w:eastAsia="仿宋"/>
          <w:color w:val="auto"/>
          <w:sz w:val="30"/>
          <w:highlight w:val="none"/>
          <w:lang w:val="en-US" w:eastAsia="zh-CN"/>
        </w:rPr>
        <w:t>或合同解除后，甲方核实乙方已</w:t>
      </w:r>
      <w:r>
        <w:rPr>
          <w:rFonts w:hint="eastAsia" w:ascii="仿宋" w:hAnsi="仿宋" w:eastAsia="仿宋"/>
          <w:color w:val="auto"/>
          <w:sz w:val="30"/>
          <w:highlight w:val="none"/>
        </w:rPr>
        <w:t>缴清一切欠费及无损坏租赁物设施后</w:t>
      </w:r>
      <w:r>
        <w:rPr>
          <w:rFonts w:hint="eastAsia" w:ascii="仿宋" w:hAnsi="仿宋" w:eastAsia="仿宋"/>
          <w:color w:val="auto"/>
          <w:sz w:val="30"/>
          <w:highlight w:val="none"/>
          <w:lang w:eastAsia="zh-CN"/>
        </w:rPr>
        <w:t>，</w:t>
      </w:r>
      <w:r>
        <w:rPr>
          <w:rFonts w:hint="eastAsia" w:ascii="仿宋" w:hAnsi="仿宋" w:eastAsia="仿宋"/>
          <w:color w:val="auto"/>
          <w:sz w:val="30"/>
          <w:highlight w:val="none"/>
        </w:rPr>
        <w:t>凭押金收据退还押金（不计息）给乙方。如发现乙方未缴付税费、水电费用、行政部门罚款超过2个月的，甲方有权用立即终止本租赁合同，已收取的押金不予退回。</w:t>
      </w:r>
    </w:p>
    <w:p w14:paraId="1A272B6E">
      <w:pPr>
        <w:widowControl/>
        <w:shd w:val="clear" w:color="auto" w:fill="FFFFFF"/>
        <w:spacing w:beforeLines="0" w:afterLines="0" w:line="480" w:lineRule="exact"/>
        <w:ind w:firstLine="600" w:firstLineChars="200"/>
        <w:jc w:val="left"/>
        <w:rPr>
          <w:rFonts w:hint="eastAsia" w:ascii="仿宋" w:hAnsi="仿宋" w:eastAsia="仿宋"/>
          <w:b/>
          <w:color w:val="auto"/>
          <w:sz w:val="30"/>
          <w:highlight w:val="none"/>
        </w:rPr>
      </w:pPr>
      <w:r>
        <w:rPr>
          <w:rFonts w:hint="eastAsia" w:ascii="仿宋" w:hAnsi="仿宋" w:eastAsia="仿宋"/>
          <w:color w:val="auto"/>
          <w:kern w:val="0"/>
          <w:sz w:val="30"/>
          <w:highlight w:val="none"/>
        </w:rPr>
        <w:t>（三）支付方式：</w:t>
      </w:r>
      <w:r>
        <w:rPr>
          <w:rFonts w:hint="eastAsia" w:ascii="仿宋" w:hAnsi="仿宋" w:eastAsia="仿宋"/>
          <w:b/>
          <w:color w:val="auto"/>
          <w:sz w:val="30"/>
          <w:highlight w:val="none"/>
        </w:rPr>
        <w:t>租金采取</w:t>
      </w:r>
      <w:r>
        <w:rPr>
          <w:rFonts w:hint="eastAsia" w:ascii="仿宋" w:hAnsi="仿宋" w:eastAsia="仿宋" w:cs="仿宋"/>
          <w:b/>
          <w:bCs/>
          <w:color w:val="auto"/>
          <w:sz w:val="30"/>
          <w:szCs w:val="30"/>
          <w:highlight w:val="none"/>
        </w:rPr>
        <w:t>每季度缴付一次</w:t>
      </w:r>
      <w:r>
        <w:rPr>
          <w:rFonts w:hint="eastAsia" w:ascii="仿宋" w:hAnsi="仿宋" w:eastAsia="仿宋" w:cs="仿宋"/>
          <w:b/>
          <w:bCs/>
          <w:color w:val="auto"/>
          <w:sz w:val="30"/>
          <w:szCs w:val="30"/>
          <w:highlight w:val="none"/>
          <w:lang w:val="en-US" w:eastAsia="zh-CN"/>
        </w:rPr>
        <w:t>的</w:t>
      </w:r>
      <w:r>
        <w:rPr>
          <w:rFonts w:hint="eastAsia" w:ascii="仿宋" w:hAnsi="仿宋" w:eastAsia="仿宋"/>
          <w:b/>
          <w:color w:val="auto"/>
          <w:sz w:val="30"/>
          <w:highlight w:val="none"/>
        </w:rPr>
        <w:t>方式，在</w:t>
      </w:r>
      <w:r>
        <w:rPr>
          <w:rFonts w:hint="eastAsia" w:ascii="仿宋" w:hAnsi="仿宋" w:eastAsia="仿宋" w:cs="仿宋"/>
          <w:b/>
          <w:bCs/>
          <w:color w:val="auto"/>
          <w:sz w:val="30"/>
          <w:szCs w:val="30"/>
          <w:highlight w:val="none"/>
        </w:rPr>
        <w:t>每季度第一个月10日前</w:t>
      </w:r>
      <w:r>
        <w:rPr>
          <w:rFonts w:hint="eastAsia" w:ascii="仿宋" w:hAnsi="仿宋" w:eastAsia="仿宋"/>
          <w:b/>
          <w:color w:val="auto"/>
          <w:sz w:val="30"/>
          <w:highlight w:val="none"/>
        </w:rPr>
        <w:t>付清当月租金，</w:t>
      </w:r>
      <w:r>
        <w:rPr>
          <w:rFonts w:hint="eastAsia" w:ascii="仿宋" w:hAnsi="仿宋" w:eastAsia="仿宋"/>
          <w:color w:val="auto"/>
          <w:sz w:val="30"/>
          <w:highlight w:val="none"/>
        </w:rPr>
        <w:t>以乙方名下银行账户付清租金，汇款时注明资金用途，并且将缴款单据送至甲方办公室换回发票</w:t>
      </w:r>
      <w:r>
        <w:rPr>
          <w:rFonts w:hint="eastAsia" w:ascii="仿宋" w:hAnsi="仿宋" w:eastAsia="仿宋"/>
          <w:color w:val="auto"/>
          <w:kern w:val="0"/>
          <w:sz w:val="30"/>
          <w:highlight w:val="none"/>
        </w:rPr>
        <w:t>。</w:t>
      </w:r>
      <w:r>
        <w:rPr>
          <w:rFonts w:hint="eastAsia" w:ascii="仿宋" w:hAnsi="仿宋" w:eastAsia="仿宋"/>
          <w:b/>
          <w:color w:val="auto"/>
          <w:sz w:val="30"/>
          <w:highlight w:val="none"/>
          <w:lang w:val="en-US" w:eastAsia="zh-CN"/>
        </w:rPr>
        <w:t>甲</w:t>
      </w:r>
      <w:r>
        <w:rPr>
          <w:rFonts w:hint="eastAsia" w:ascii="仿宋" w:hAnsi="仿宋" w:eastAsia="仿宋"/>
          <w:b/>
          <w:color w:val="auto"/>
          <w:sz w:val="30"/>
          <w:highlight w:val="none"/>
        </w:rPr>
        <w:t>方收款账号如下：</w:t>
      </w:r>
    </w:p>
    <w:p w14:paraId="280BC938">
      <w:pPr>
        <w:widowControl/>
        <w:shd w:val="clear" w:color="auto" w:fill="FFFFFF"/>
        <w:spacing w:beforeLines="0" w:afterLines="0" w:line="480" w:lineRule="exact"/>
        <w:ind w:firstLine="1205" w:firstLineChars="400"/>
        <w:jc w:val="left"/>
        <w:rPr>
          <w:rFonts w:hint="eastAsia" w:ascii="仿宋" w:hAnsi="仿宋" w:eastAsia="仿宋"/>
          <w:b/>
          <w:color w:val="auto"/>
          <w:sz w:val="30"/>
          <w:highlight w:val="none"/>
        </w:rPr>
      </w:pPr>
      <w:r>
        <w:rPr>
          <w:rFonts w:hint="eastAsia" w:ascii="仿宋" w:hAnsi="仿宋" w:eastAsia="仿宋"/>
          <w:b/>
          <w:color w:val="auto"/>
          <w:sz w:val="30"/>
          <w:highlight w:val="none"/>
        </w:rPr>
        <w:t>单位名称：中山市东凤城镇投资运营有限公司</w:t>
      </w:r>
    </w:p>
    <w:p w14:paraId="11004281">
      <w:pPr>
        <w:widowControl/>
        <w:shd w:val="clear" w:color="auto" w:fill="FFFFFF"/>
        <w:spacing w:beforeLines="0" w:afterLines="0" w:line="480" w:lineRule="exact"/>
        <w:ind w:firstLine="1205" w:firstLineChars="400"/>
        <w:jc w:val="left"/>
        <w:rPr>
          <w:rFonts w:hint="eastAsia" w:ascii="仿宋" w:hAnsi="仿宋" w:eastAsia="仿宋"/>
          <w:b/>
          <w:color w:val="auto"/>
          <w:sz w:val="30"/>
          <w:highlight w:val="none"/>
        </w:rPr>
      </w:pPr>
      <w:r>
        <w:rPr>
          <w:rFonts w:hint="eastAsia" w:ascii="仿宋" w:hAnsi="仿宋" w:eastAsia="仿宋"/>
          <w:b/>
          <w:color w:val="auto"/>
          <w:sz w:val="30"/>
          <w:highlight w:val="none"/>
        </w:rPr>
        <w:t>银行</w:t>
      </w:r>
      <w:r>
        <w:rPr>
          <w:rFonts w:hint="eastAsia" w:ascii="仿宋" w:hAnsi="仿宋" w:eastAsia="仿宋"/>
          <w:b/>
          <w:color w:val="auto"/>
          <w:sz w:val="30"/>
          <w:highlight w:val="none"/>
          <w:lang w:val="en-US" w:eastAsia="zh-CN"/>
        </w:rPr>
        <w:t>账号</w:t>
      </w:r>
      <w:r>
        <w:rPr>
          <w:rFonts w:hint="eastAsia" w:ascii="仿宋" w:hAnsi="仿宋" w:eastAsia="仿宋"/>
          <w:b/>
          <w:color w:val="auto"/>
          <w:sz w:val="30"/>
          <w:highlight w:val="none"/>
        </w:rPr>
        <w:t>：</w:t>
      </w:r>
      <w:r>
        <w:rPr>
          <w:rFonts w:hint="eastAsia" w:ascii="仿宋" w:hAnsi="仿宋" w:eastAsia="仿宋" w:cs="仿宋"/>
          <w:b/>
          <w:bCs/>
          <w:color w:val="auto"/>
          <w:sz w:val="30"/>
          <w:szCs w:val="30"/>
          <w:highlight w:val="none"/>
          <w:lang w:val="en-US" w:eastAsia="zh-CN"/>
        </w:rPr>
        <w:t>44050178006100001098</w:t>
      </w:r>
    </w:p>
    <w:p w14:paraId="122CECE8">
      <w:pPr>
        <w:widowControl/>
        <w:shd w:val="clear" w:color="auto" w:fill="FFFFFF"/>
        <w:spacing w:beforeLines="0" w:afterLines="0" w:line="480" w:lineRule="exact"/>
        <w:ind w:firstLine="1205" w:firstLineChars="400"/>
        <w:jc w:val="left"/>
        <w:rPr>
          <w:rFonts w:hint="eastAsia" w:ascii="仿宋" w:hAnsi="仿宋" w:eastAsia="仿宋"/>
          <w:b/>
          <w:color w:val="auto"/>
          <w:sz w:val="30"/>
          <w:highlight w:val="none"/>
        </w:rPr>
      </w:pPr>
      <w:r>
        <w:rPr>
          <w:rFonts w:hint="eastAsia" w:ascii="仿宋" w:hAnsi="仿宋" w:eastAsia="仿宋"/>
          <w:b/>
          <w:color w:val="auto"/>
          <w:sz w:val="30"/>
          <w:highlight w:val="none"/>
        </w:rPr>
        <w:t>开户银行：</w:t>
      </w:r>
      <w:r>
        <w:rPr>
          <w:rFonts w:hint="eastAsia" w:ascii="仿宋" w:hAnsi="仿宋" w:eastAsia="仿宋" w:cs="仿宋"/>
          <w:b/>
          <w:bCs/>
          <w:color w:val="auto"/>
          <w:sz w:val="30"/>
          <w:szCs w:val="30"/>
          <w:highlight w:val="none"/>
          <w:lang w:val="en-US" w:eastAsia="zh-CN"/>
        </w:rPr>
        <w:t>中国建设银行股份有限公司中山东凤金爵豪庭支行</w:t>
      </w:r>
    </w:p>
    <w:p w14:paraId="7A422758">
      <w:pPr>
        <w:widowControl/>
        <w:shd w:val="clear" w:color="auto" w:fill="FFFFFF"/>
        <w:spacing w:beforeLines="0" w:afterLines="0" w:line="480" w:lineRule="exact"/>
        <w:ind w:firstLine="600" w:firstLineChars="200"/>
        <w:jc w:val="left"/>
        <w:rPr>
          <w:rFonts w:hint="eastAsia" w:ascii="仿宋" w:hAnsi="仿宋" w:eastAsia="仿宋"/>
          <w:color w:val="auto"/>
          <w:kern w:val="0"/>
          <w:sz w:val="30"/>
          <w:highlight w:val="none"/>
        </w:rPr>
      </w:pPr>
      <w:r>
        <w:rPr>
          <w:rFonts w:hint="eastAsia" w:ascii="仿宋" w:hAnsi="仿宋" w:eastAsia="仿宋"/>
          <w:color w:val="auto"/>
          <w:kern w:val="0"/>
          <w:sz w:val="30"/>
          <w:highlight w:val="none"/>
        </w:rPr>
        <w:t>（四）</w:t>
      </w:r>
      <w:r>
        <w:rPr>
          <w:rFonts w:hint="eastAsia" w:ascii="仿宋" w:hAnsi="仿宋" w:eastAsia="仿宋"/>
          <w:b/>
          <w:bCs/>
          <w:color w:val="auto"/>
          <w:kern w:val="0"/>
          <w:sz w:val="30"/>
          <w:highlight w:val="none"/>
        </w:rPr>
        <w:t>土地租赁产生的相关税费由乙方承担</w:t>
      </w:r>
      <w:r>
        <w:rPr>
          <w:rFonts w:hint="eastAsia" w:ascii="仿宋" w:hAnsi="仿宋" w:eastAsia="仿宋"/>
          <w:color w:val="auto"/>
          <w:kern w:val="0"/>
          <w:sz w:val="30"/>
          <w:highlight w:val="none"/>
        </w:rPr>
        <w:t>，乙方可申请由甲方先行代付，再由乙方按甲方实际代付税费支付给甲方。</w:t>
      </w:r>
    </w:p>
    <w:p w14:paraId="20808750">
      <w:pPr>
        <w:widowControl/>
        <w:shd w:val="clear" w:color="auto" w:fill="FFFFFF"/>
        <w:spacing w:beforeLines="0" w:afterLines="0" w:line="480" w:lineRule="exact"/>
        <w:ind w:firstLine="602" w:firstLineChars="200"/>
        <w:jc w:val="left"/>
        <w:rPr>
          <w:rFonts w:hint="eastAsia" w:ascii="仿宋" w:hAnsi="仿宋" w:eastAsia="仿宋"/>
          <w:color w:val="auto"/>
          <w:kern w:val="0"/>
          <w:sz w:val="30"/>
          <w:highlight w:val="none"/>
        </w:rPr>
      </w:pPr>
      <w:r>
        <w:rPr>
          <w:rFonts w:hint="eastAsia" w:ascii="仿宋" w:hAnsi="仿宋" w:eastAsia="仿宋"/>
          <w:b/>
          <w:color w:val="auto"/>
          <w:kern w:val="0"/>
          <w:sz w:val="30"/>
          <w:highlight w:val="none"/>
        </w:rPr>
        <w:t>第四条  土地使用功能及其他约定</w:t>
      </w:r>
    </w:p>
    <w:p w14:paraId="7A34D08E">
      <w:pPr>
        <w:widowControl/>
        <w:shd w:val="clear" w:color="auto" w:fill="FFFFFF"/>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kern w:val="0"/>
          <w:sz w:val="30"/>
          <w:highlight w:val="none"/>
        </w:rPr>
        <w:t>（一）</w:t>
      </w:r>
      <w:r>
        <w:rPr>
          <w:rFonts w:hint="eastAsia" w:ascii="仿宋" w:hAnsi="仿宋" w:eastAsia="仿宋"/>
          <w:color w:val="auto"/>
          <w:sz w:val="30"/>
          <w:highlight w:val="none"/>
        </w:rPr>
        <w:t>甲方向乙方提供的租赁物的出租权由甲方所有，乙方在租赁期间须按照该地块约定功能用途使用，该用地的使用用途为</w:t>
      </w:r>
      <w:r>
        <w:rPr>
          <w:rFonts w:hint="eastAsia" w:ascii="仿宋" w:hAnsi="仿宋" w:eastAsia="仿宋"/>
          <w:color w:val="auto"/>
          <w:sz w:val="30"/>
          <w:highlight w:val="none"/>
          <w:lang w:val="en-US" w:eastAsia="zh-CN"/>
        </w:rPr>
        <w:t>临时停车使用，不能经营废品回收、汽车拆解等限制性行业，不包通水电</w:t>
      </w:r>
      <w:r>
        <w:rPr>
          <w:rFonts w:hint="eastAsia" w:ascii="仿宋" w:hAnsi="仿宋" w:eastAsia="仿宋"/>
          <w:color w:val="auto"/>
          <w:sz w:val="30"/>
          <w:highlight w:val="none"/>
        </w:rPr>
        <w:t>。</w:t>
      </w:r>
    </w:p>
    <w:p w14:paraId="6AF62783">
      <w:pPr>
        <w:widowControl/>
        <w:shd w:val="clear" w:color="auto" w:fill="FFFFFF"/>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kern w:val="0"/>
          <w:sz w:val="30"/>
          <w:highlight w:val="none"/>
        </w:rPr>
        <w:t>（二）租赁期内，甲乙双方应共同保障土地及其附属物品、设备设施处于适用和安全的状态，</w:t>
      </w:r>
      <w:r>
        <w:rPr>
          <w:rFonts w:hint="eastAsia" w:ascii="仿宋" w:hAnsi="仿宋" w:eastAsia="仿宋"/>
          <w:color w:val="auto"/>
          <w:sz w:val="30"/>
          <w:highlight w:val="none"/>
        </w:rPr>
        <w:t>不能违反相关规定进行违法建设，且不能骗占周边地块或挖走该地块的沙土，</w:t>
      </w:r>
      <w:r>
        <w:rPr>
          <w:rFonts w:hint="eastAsia" w:ascii="仿宋" w:hAnsi="仿宋" w:eastAsia="仿宋"/>
          <w:color w:val="auto"/>
          <w:sz w:val="28"/>
          <w:highlight w:val="none"/>
        </w:rPr>
        <w:t>因乙方建设而造成违法用地的，相关责任由乙方负责。</w:t>
      </w:r>
    </w:p>
    <w:p w14:paraId="258ABCBC">
      <w:pPr>
        <w:widowControl/>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sz w:val="30"/>
          <w:highlight w:val="none"/>
        </w:rPr>
        <w:t>（三）如因城镇规划和建设发展需要征用或政府收回该土地的，甲方提前</w:t>
      </w:r>
      <w:r>
        <w:rPr>
          <w:rFonts w:hint="eastAsia" w:ascii="仿宋" w:hAnsi="仿宋" w:eastAsia="仿宋"/>
          <w:color w:val="auto"/>
          <w:sz w:val="30"/>
          <w:highlight w:val="none"/>
          <w:lang w:val="en-US" w:eastAsia="zh-CN"/>
        </w:rPr>
        <w:t>三十天以</w:t>
      </w:r>
      <w:r>
        <w:rPr>
          <w:rFonts w:hint="eastAsia" w:ascii="仿宋" w:hAnsi="仿宋" w:eastAsia="仿宋"/>
          <w:color w:val="auto"/>
          <w:sz w:val="30"/>
          <w:highlight w:val="none"/>
        </w:rPr>
        <w:t>书面</w:t>
      </w:r>
      <w:r>
        <w:rPr>
          <w:rFonts w:hint="eastAsia" w:ascii="仿宋" w:hAnsi="仿宋" w:eastAsia="仿宋"/>
          <w:color w:val="auto"/>
          <w:sz w:val="30"/>
          <w:highlight w:val="none"/>
          <w:lang w:val="en-US" w:eastAsia="zh-CN"/>
        </w:rPr>
        <w:t>形式</w:t>
      </w:r>
      <w:r>
        <w:rPr>
          <w:rFonts w:hint="eastAsia" w:ascii="仿宋" w:hAnsi="仿宋" w:eastAsia="仿宋"/>
          <w:color w:val="auto"/>
          <w:sz w:val="30"/>
          <w:highlight w:val="none"/>
        </w:rPr>
        <w:t>通知</w:t>
      </w:r>
      <w:r>
        <w:rPr>
          <w:rFonts w:hint="eastAsia" w:ascii="仿宋" w:hAnsi="仿宋" w:eastAsia="仿宋"/>
          <w:color w:val="auto"/>
          <w:sz w:val="30"/>
          <w:highlight w:val="none"/>
          <w:lang w:val="en-US" w:eastAsia="zh-CN"/>
        </w:rPr>
        <w:t>乙方</w:t>
      </w:r>
      <w:r>
        <w:rPr>
          <w:rFonts w:hint="eastAsia" w:ascii="仿宋" w:hAnsi="仿宋" w:eastAsia="仿宋"/>
          <w:color w:val="auto"/>
          <w:sz w:val="30"/>
          <w:highlight w:val="none"/>
        </w:rPr>
        <w:t>，乙方须积极配合相关搬迁工作，所涉土地补偿权益属甲方所有，地上物征收补偿权益（除土地原有青苗、附属设施设备等）属乙方所有，在征收过程中乙方负责按照有关规定恢复土地原状。</w:t>
      </w:r>
    </w:p>
    <w:p w14:paraId="0F0E98A1">
      <w:pPr>
        <w:widowControl/>
        <w:spacing w:beforeLines="0" w:afterLines="0" w:line="480" w:lineRule="exact"/>
        <w:ind w:firstLine="602" w:firstLineChars="200"/>
        <w:jc w:val="left"/>
        <w:rPr>
          <w:rFonts w:hint="eastAsia" w:ascii="仿宋" w:hAnsi="仿宋" w:eastAsia="仿宋"/>
          <w:color w:val="auto"/>
          <w:kern w:val="0"/>
          <w:sz w:val="30"/>
          <w:highlight w:val="none"/>
        </w:rPr>
      </w:pPr>
      <w:r>
        <w:rPr>
          <w:rFonts w:hint="eastAsia" w:ascii="仿宋" w:hAnsi="仿宋" w:eastAsia="仿宋"/>
          <w:b/>
          <w:color w:val="auto"/>
          <w:kern w:val="0"/>
          <w:sz w:val="30"/>
          <w:highlight w:val="none"/>
        </w:rPr>
        <w:t>第五条  甲方的义务和职责</w:t>
      </w:r>
    </w:p>
    <w:p w14:paraId="1181E816">
      <w:pPr>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sz w:val="30"/>
          <w:highlight w:val="none"/>
        </w:rPr>
        <w:t>（一）甲方应保证其有权出租该租赁物，如因侵犯第三方权益导致乙方不能按本合同的约定使用该租赁物的，乙方由此而遭受的实际损失由甲方承担。</w:t>
      </w:r>
    </w:p>
    <w:p w14:paraId="16DB1D40">
      <w:pPr>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sz w:val="30"/>
          <w:highlight w:val="none"/>
        </w:rPr>
        <w:t>（二）甲方应保证租赁物的面积真实，如有出入，应据实结算租金。</w:t>
      </w:r>
    </w:p>
    <w:p w14:paraId="1744AA42">
      <w:pPr>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sz w:val="30"/>
          <w:highlight w:val="none"/>
        </w:rPr>
        <w:t>（三）甲方有权利和义务定期对乙方使用租赁物情况进行监督管理。</w:t>
      </w:r>
    </w:p>
    <w:p w14:paraId="1CA43BD7">
      <w:pPr>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sz w:val="30"/>
          <w:highlight w:val="none"/>
        </w:rPr>
        <w:t>（四）本合同规定的其他甲方应承担的义务和职责。</w:t>
      </w:r>
    </w:p>
    <w:p w14:paraId="7BB71158">
      <w:pPr>
        <w:widowControl/>
        <w:shd w:val="clear" w:color="auto" w:fill="FFFFFF"/>
        <w:spacing w:beforeLines="0" w:afterLines="0" w:line="480" w:lineRule="exact"/>
        <w:ind w:firstLine="600" w:firstLineChars="200"/>
        <w:jc w:val="left"/>
        <w:rPr>
          <w:rFonts w:hint="eastAsia" w:ascii="仿宋" w:hAnsi="仿宋" w:eastAsia="仿宋"/>
          <w:color w:val="auto"/>
          <w:sz w:val="30"/>
          <w:highlight w:val="none"/>
        </w:rPr>
      </w:pPr>
    </w:p>
    <w:p w14:paraId="15A9C82C">
      <w:pPr>
        <w:widowControl/>
        <w:spacing w:beforeLines="0" w:afterLines="0" w:line="480" w:lineRule="exact"/>
        <w:ind w:firstLine="602" w:firstLineChars="200"/>
        <w:jc w:val="left"/>
        <w:rPr>
          <w:rFonts w:hint="eastAsia" w:ascii="仿宋" w:hAnsi="仿宋" w:eastAsia="仿宋"/>
          <w:b/>
          <w:color w:val="auto"/>
          <w:kern w:val="0"/>
          <w:sz w:val="30"/>
          <w:highlight w:val="none"/>
        </w:rPr>
      </w:pPr>
      <w:r>
        <w:rPr>
          <w:rFonts w:hint="eastAsia" w:ascii="仿宋" w:hAnsi="仿宋" w:eastAsia="仿宋"/>
          <w:b/>
          <w:color w:val="auto"/>
          <w:kern w:val="0"/>
          <w:sz w:val="30"/>
          <w:highlight w:val="none"/>
        </w:rPr>
        <w:t>第六条 乙方的义务和职责</w:t>
      </w:r>
    </w:p>
    <w:p w14:paraId="4627C346">
      <w:pPr>
        <w:widowControl/>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sz w:val="30"/>
          <w:highlight w:val="none"/>
        </w:rPr>
        <w:t>（一）乙方应根据本合同的规定及时足额支付租金。及时足额支付押金、清缴水电费、相关税费等费用。</w:t>
      </w:r>
    </w:p>
    <w:p w14:paraId="707076F5">
      <w:pPr>
        <w:widowControl/>
        <w:shd w:val="clear" w:color="auto" w:fill="FFFFFF"/>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sz w:val="30"/>
          <w:highlight w:val="none"/>
        </w:rPr>
        <w:t>（二）</w:t>
      </w:r>
      <w:r>
        <w:rPr>
          <w:rFonts w:hint="eastAsia" w:ascii="仿宋" w:hAnsi="仿宋" w:eastAsia="仿宋"/>
          <w:color w:val="auto"/>
          <w:sz w:val="28"/>
          <w:highlight w:val="none"/>
        </w:rPr>
        <w:t>乙方须按双方约定用途使用土地，不能作其他用途。乙方</w:t>
      </w:r>
      <w:r>
        <w:rPr>
          <w:rFonts w:hint="eastAsia" w:ascii="仿宋" w:hAnsi="仿宋" w:eastAsia="仿宋"/>
          <w:color w:val="auto"/>
          <w:kern w:val="0"/>
          <w:sz w:val="28"/>
          <w:highlight w:val="none"/>
        </w:rPr>
        <w:t>必须依法经营，不得用作违法犯罪活动，否则一切法律责任由乙方承担。甲方有权以此为由解除合同、不予退还已收取的押金租金并立即收回土地。</w:t>
      </w:r>
    </w:p>
    <w:p w14:paraId="5F233C13">
      <w:pPr>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sz w:val="30"/>
          <w:highlight w:val="none"/>
        </w:rPr>
        <w:t>（三）在租赁期间，乙方如需对土地进行任何方式添加附着物，必须事先征得甲方书面同意后方可施工。</w:t>
      </w:r>
    </w:p>
    <w:p w14:paraId="20EC4D25">
      <w:pPr>
        <w:widowControl/>
        <w:shd w:val="clear" w:color="auto" w:fill="FFFFFF"/>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sz w:val="30"/>
          <w:highlight w:val="none"/>
        </w:rPr>
        <w:t>（四）</w:t>
      </w:r>
      <w:r>
        <w:rPr>
          <w:rFonts w:hint="eastAsia" w:ascii="仿宋" w:hAnsi="仿宋" w:eastAsia="仿宋"/>
          <w:color w:val="auto"/>
          <w:sz w:val="28"/>
          <w:highlight w:val="none"/>
        </w:rPr>
        <w:t>乙方在租赁物内发生任何违法事件或不按规范要求经营所引起的一切消防安全、经济、法律等责任由乙方一方承担。甲方不负连带责任。</w:t>
      </w:r>
      <w:r>
        <w:rPr>
          <w:rFonts w:hint="eastAsia" w:ascii="仿宋" w:hAnsi="仿宋" w:eastAsia="仿宋"/>
          <w:color w:val="auto"/>
          <w:kern w:val="0"/>
          <w:sz w:val="28"/>
          <w:highlight w:val="none"/>
        </w:rPr>
        <w:t>如因乙方违法经营或因各项安全措施不合格而被有关部门查封或责令暂停营业的，视同乙方严重违约。</w:t>
      </w:r>
    </w:p>
    <w:p w14:paraId="310D1C3C">
      <w:pPr>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sz w:val="30"/>
          <w:highlight w:val="none"/>
        </w:rPr>
        <w:t>（五）乙方无权将租赁物转租、分租、转借或互换给他人使用。</w:t>
      </w:r>
    </w:p>
    <w:p w14:paraId="52718375">
      <w:pPr>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sz w:val="30"/>
          <w:highlight w:val="none"/>
        </w:rPr>
        <w:t>（六）</w:t>
      </w:r>
      <w:r>
        <w:rPr>
          <w:rFonts w:hint="eastAsia" w:ascii="仿宋" w:hAnsi="仿宋" w:eastAsia="仿宋"/>
          <w:color w:val="auto"/>
          <w:kern w:val="0"/>
          <w:sz w:val="28"/>
          <w:highlight w:val="none"/>
        </w:rPr>
        <w:t>在租赁期间，乙方与甲方之外的第三方所发生的一切债权、债务、法律、经济责任均由乙方自行负责。租赁期间，乙方须准时发放所雇用人员的工资。如因乙方拖欠所雇用人员工资或乙方雇用人员发生工伤等因素而产生一切经济及法律责任全部由乙方承担。</w:t>
      </w:r>
    </w:p>
    <w:p w14:paraId="0A92CD71">
      <w:pPr>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sz w:val="30"/>
          <w:highlight w:val="none"/>
        </w:rPr>
        <w:t>（七）乙方在租赁期间对土地做不可移动之添附，在租赁期届满或本合同解除后仍在土地上的，乙方不享有任何财产权利，全部归甲方所有。</w:t>
      </w:r>
    </w:p>
    <w:p w14:paraId="3F885087">
      <w:pPr>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sz w:val="30"/>
          <w:highlight w:val="none"/>
        </w:rPr>
        <w:t>（八）本合同规定的其他乙方应承担的义务和职责。</w:t>
      </w:r>
    </w:p>
    <w:p w14:paraId="44B2C0F8">
      <w:pPr>
        <w:widowControl/>
        <w:shd w:val="clear" w:color="auto" w:fill="FFFFFF"/>
        <w:spacing w:beforeLines="0" w:afterLines="0" w:line="480" w:lineRule="exact"/>
        <w:ind w:firstLine="602" w:firstLineChars="200"/>
        <w:jc w:val="left"/>
        <w:rPr>
          <w:rFonts w:hint="eastAsia" w:ascii="仿宋" w:hAnsi="仿宋" w:eastAsia="仿宋"/>
          <w:b/>
          <w:color w:val="auto"/>
          <w:kern w:val="0"/>
          <w:sz w:val="28"/>
          <w:highlight w:val="none"/>
        </w:rPr>
      </w:pPr>
      <w:r>
        <w:rPr>
          <w:rFonts w:hint="eastAsia" w:ascii="仿宋" w:hAnsi="仿宋" w:eastAsia="仿宋"/>
          <w:b/>
          <w:color w:val="auto"/>
          <w:kern w:val="0"/>
          <w:sz w:val="30"/>
          <w:highlight w:val="none"/>
        </w:rPr>
        <w:t xml:space="preserve">第七条  </w:t>
      </w:r>
      <w:r>
        <w:rPr>
          <w:rFonts w:hint="eastAsia" w:ascii="仿宋" w:hAnsi="仿宋" w:eastAsia="仿宋"/>
          <w:b/>
          <w:color w:val="auto"/>
          <w:kern w:val="0"/>
          <w:sz w:val="28"/>
          <w:highlight w:val="none"/>
        </w:rPr>
        <w:t>租赁关系的解除、终止</w:t>
      </w:r>
    </w:p>
    <w:p w14:paraId="6BACFAF0">
      <w:pPr>
        <w:spacing w:beforeLines="0" w:afterLines="0" w:line="480" w:lineRule="exact"/>
        <w:ind w:firstLine="560" w:firstLineChars="200"/>
        <w:rPr>
          <w:rFonts w:hint="eastAsia" w:ascii="仿宋" w:hAnsi="仿宋" w:eastAsia="仿宋"/>
          <w:color w:val="auto"/>
          <w:kern w:val="0"/>
          <w:sz w:val="28"/>
          <w:highlight w:val="none"/>
        </w:rPr>
      </w:pPr>
      <w:r>
        <w:rPr>
          <w:rFonts w:hint="eastAsia" w:ascii="仿宋" w:hAnsi="仿宋" w:eastAsia="仿宋"/>
          <w:color w:val="auto"/>
          <w:kern w:val="0"/>
          <w:sz w:val="28"/>
          <w:highlight w:val="none"/>
        </w:rPr>
        <w:t>1、租赁期间，乙方有下列行为之一的，甲方有权解除合同、没收押金，收回租赁物并不作任何经济补偿：</w:t>
      </w:r>
    </w:p>
    <w:p w14:paraId="3B483143">
      <w:pPr>
        <w:spacing w:beforeLines="0" w:afterLines="0" w:line="480" w:lineRule="exact"/>
        <w:ind w:firstLine="420" w:firstLineChars="150"/>
        <w:rPr>
          <w:rFonts w:hint="eastAsia" w:ascii="仿宋" w:hAnsi="仿宋" w:eastAsia="仿宋"/>
          <w:color w:val="auto"/>
          <w:kern w:val="0"/>
          <w:sz w:val="28"/>
          <w:highlight w:val="none"/>
        </w:rPr>
      </w:pPr>
      <w:r>
        <w:rPr>
          <w:rFonts w:hint="eastAsia" w:ascii="仿宋" w:hAnsi="仿宋" w:eastAsia="仿宋"/>
          <w:color w:val="auto"/>
          <w:kern w:val="0"/>
          <w:sz w:val="28"/>
          <w:highlight w:val="none"/>
        </w:rPr>
        <w:t>（1）未经甲方书面同意，擅自改变本合同约定的出租物业用途的；</w:t>
      </w:r>
    </w:p>
    <w:p w14:paraId="78AA282A">
      <w:pPr>
        <w:spacing w:beforeLines="0" w:afterLines="0" w:line="480" w:lineRule="exact"/>
        <w:ind w:firstLine="420" w:firstLineChars="150"/>
        <w:rPr>
          <w:rFonts w:hint="eastAsia" w:ascii="仿宋" w:hAnsi="仿宋" w:eastAsia="仿宋"/>
          <w:color w:val="auto"/>
          <w:kern w:val="0"/>
          <w:sz w:val="28"/>
          <w:highlight w:val="none"/>
        </w:rPr>
      </w:pPr>
      <w:r>
        <w:rPr>
          <w:rFonts w:hint="eastAsia" w:ascii="仿宋" w:hAnsi="仿宋" w:eastAsia="仿宋"/>
          <w:color w:val="auto"/>
          <w:kern w:val="0"/>
          <w:sz w:val="28"/>
          <w:highlight w:val="none"/>
        </w:rPr>
        <w:t>（2）利用出租物业进行违法活动或存放危险物品的；</w:t>
      </w:r>
    </w:p>
    <w:p w14:paraId="1FF4F8B7">
      <w:pPr>
        <w:spacing w:beforeLines="0" w:afterLines="0" w:line="480" w:lineRule="exact"/>
        <w:ind w:firstLine="420" w:firstLineChars="150"/>
        <w:rPr>
          <w:rFonts w:hint="eastAsia" w:ascii="仿宋" w:hAnsi="仿宋" w:eastAsia="仿宋"/>
          <w:color w:val="auto"/>
          <w:kern w:val="0"/>
          <w:sz w:val="28"/>
          <w:highlight w:val="none"/>
        </w:rPr>
      </w:pPr>
      <w:r>
        <w:rPr>
          <w:rFonts w:hint="eastAsia" w:ascii="仿宋" w:hAnsi="仿宋" w:eastAsia="仿宋"/>
          <w:color w:val="auto"/>
          <w:kern w:val="0"/>
          <w:sz w:val="28"/>
          <w:highlight w:val="none"/>
        </w:rPr>
        <w:t>（3）乙方未经甲方书面同意，将租赁物擅自转让、转租、分租、转借绐其它方或与其它方互换使用；</w:t>
      </w:r>
    </w:p>
    <w:p w14:paraId="34552004">
      <w:pPr>
        <w:spacing w:beforeLines="0" w:afterLines="0" w:line="480" w:lineRule="exact"/>
        <w:ind w:firstLine="420" w:firstLineChars="150"/>
        <w:rPr>
          <w:rFonts w:hint="eastAsia" w:ascii="仿宋" w:hAnsi="仿宋" w:eastAsia="仿宋"/>
          <w:color w:val="auto"/>
          <w:kern w:val="0"/>
          <w:sz w:val="28"/>
          <w:highlight w:val="none"/>
        </w:rPr>
      </w:pPr>
      <w:r>
        <w:rPr>
          <w:rFonts w:hint="eastAsia" w:ascii="仿宋" w:hAnsi="仿宋" w:eastAsia="仿宋"/>
          <w:color w:val="auto"/>
          <w:kern w:val="0"/>
          <w:sz w:val="28"/>
          <w:highlight w:val="none"/>
        </w:rPr>
        <w:t>（4）乙方拖欠租金或其他应由乙方承担的费用达2个月。</w:t>
      </w:r>
    </w:p>
    <w:p w14:paraId="5FCFB0BC">
      <w:pPr>
        <w:spacing w:beforeLines="0" w:afterLines="0" w:line="480" w:lineRule="exact"/>
        <w:ind w:firstLine="420" w:firstLineChars="150"/>
        <w:rPr>
          <w:rFonts w:hint="eastAsia" w:ascii="仿宋" w:hAnsi="仿宋" w:eastAsia="仿宋"/>
          <w:color w:val="auto"/>
          <w:sz w:val="28"/>
          <w:highlight w:val="none"/>
        </w:rPr>
      </w:pPr>
      <w:r>
        <w:rPr>
          <w:rFonts w:hint="eastAsia" w:ascii="仿宋" w:hAnsi="仿宋" w:eastAsia="仿宋"/>
          <w:color w:val="auto"/>
          <w:sz w:val="28"/>
          <w:highlight w:val="none"/>
        </w:rPr>
        <w:t>（5）对周围居民和企业造成影响，投诉情况属实且乙方拒不整改的。</w:t>
      </w:r>
    </w:p>
    <w:p w14:paraId="0D6E96E8">
      <w:pPr>
        <w:spacing w:beforeLines="0" w:afterLines="0" w:line="480" w:lineRule="exact"/>
        <w:ind w:firstLine="420" w:firstLineChars="150"/>
        <w:rPr>
          <w:rFonts w:hint="default" w:ascii="仿宋" w:hAnsi="仿宋" w:eastAsia="仿宋"/>
          <w:color w:val="auto"/>
          <w:sz w:val="28"/>
          <w:highlight w:val="none"/>
          <w:lang w:val="en-US" w:eastAsia="zh-CN"/>
        </w:rPr>
      </w:pPr>
      <w:r>
        <w:rPr>
          <w:rFonts w:hint="eastAsia" w:ascii="仿宋" w:hAnsi="仿宋" w:eastAsia="仿宋"/>
          <w:color w:val="auto"/>
          <w:sz w:val="28"/>
          <w:highlight w:val="none"/>
          <w:lang w:eastAsia="zh-CN"/>
        </w:rPr>
        <w:t>（</w:t>
      </w:r>
      <w:r>
        <w:rPr>
          <w:rFonts w:hint="eastAsia" w:ascii="仿宋" w:hAnsi="仿宋" w:eastAsia="仿宋"/>
          <w:color w:val="auto"/>
          <w:sz w:val="28"/>
          <w:highlight w:val="none"/>
          <w:lang w:val="en-US" w:eastAsia="zh-CN"/>
        </w:rPr>
        <w:t>6</w:t>
      </w:r>
      <w:r>
        <w:rPr>
          <w:rFonts w:hint="eastAsia" w:ascii="仿宋" w:hAnsi="仿宋" w:eastAsia="仿宋"/>
          <w:color w:val="auto"/>
          <w:sz w:val="28"/>
          <w:highlight w:val="none"/>
          <w:lang w:eastAsia="zh-CN"/>
        </w:rPr>
        <w:t>）</w:t>
      </w:r>
      <w:r>
        <w:rPr>
          <w:rFonts w:hint="eastAsia" w:ascii="仿宋" w:hAnsi="仿宋" w:eastAsia="仿宋"/>
          <w:color w:val="auto"/>
          <w:sz w:val="28"/>
          <w:highlight w:val="none"/>
          <w:lang w:val="en-US" w:eastAsia="zh-CN"/>
        </w:rPr>
        <w:t>租赁期间，因乙方原因导致违法用地，不配合整改或整改后仍不合格的。</w:t>
      </w:r>
    </w:p>
    <w:p w14:paraId="76B25F72">
      <w:pPr>
        <w:spacing w:beforeLines="0" w:afterLines="0" w:line="480" w:lineRule="exact"/>
        <w:ind w:firstLine="560" w:firstLineChars="200"/>
        <w:rPr>
          <w:rFonts w:hint="eastAsia" w:ascii="仿宋" w:hAnsi="仿宋" w:eastAsia="仿宋"/>
          <w:color w:val="auto"/>
          <w:kern w:val="0"/>
          <w:sz w:val="28"/>
          <w:highlight w:val="none"/>
        </w:rPr>
      </w:pPr>
      <w:r>
        <w:rPr>
          <w:rFonts w:hint="eastAsia" w:ascii="仿宋" w:hAnsi="仿宋" w:eastAsia="仿宋"/>
          <w:color w:val="auto"/>
          <w:kern w:val="0"/>
          <w:sz w:val="28"/>
          <w:highlight w:val="none"/>
          <w:lang w:val="en-US" w:eastAsia="zh-CN"/>
        </w:rPr>
        <w:t>2</w:t>
      </w:r>
      <w:r>
        <w:rPr>
          <w:rFonts w:hint="eastAsia" w:ascii="仿宋" w:hAnsi="仿宋" w:eastAsia="仿宋"/>
          <w:color w:val="auto"/>
          <w:kern w:val="0"/>
          <w:sz w:val="28"/>
          <w:highlight w:val="none"/>
        </w:rPr>
        <w:t>、租赁期满合同或双方协商一致解除的，本合同自然终止。</w:t>
      </w:r>
    </w:p>
    <w:p w14:paraId="56300799">
      <w:pPr>
        <w:spacing w:beforeLines="0" w:afterLines="0" w:line="480" w:lineRule="exact"/>
        <w:ind w:firstLine="560" w:firstLineChars="200"/>
        <w:rPr>
          <w:rFonts w:hint="eastAsia" w:ascii="仿宋" w:hAnsi="仿宋" w:eastAsia="仿宋"/>
          <w:color w:val="auto"/>
          <w:kern w:val="0"/>
          <w:sz w:val="28"/>
          <w:highlight w:val="none"/>
        </w:rPr>
      </w:pPr>
      <w:r>
        <w:rPr>
          <w:rFonts w:hint="eastAsia" w:ascii="仿宋" w:hAnsi="仿宋" w:eastAsia="仿宋"/>
          <w:color w:val="auto"/>
          <w:kern w:val="0"/>
          <w:sz w:val="28"/>
          <w:highlight w:val="none"/>
          <w:lang w:val="en-US" w:eastAsia="zh-CN"/>
        </w:rPr>
        <w:t>3</w:t>
      </w:r>
      <w:r>
        <w:rPr>
          <w:rFonts w:hint="eastAsia" w:ascii="仿宋" w:hAnsi="仿宋" w:eastAsia="仿宋"/>
          <w:color w:val="auto"/>
          <w:kern w:val="0"/>
          <w:sz w:val="28"/>
          <w:highlight w:val="none"/>
        </w:rPr>
        <w:t>、因不可抗力或国家征收政策等因素导致合同无法履行的，本合同终止。</w:t>
      </w:r>
    </w:p>
    <w:p w14:paraId="1DA81353">
      <w:pPr>
        <w:spacing w:beforeLines="0" w:afterLines="0" w:line="480" w:lineRule="exact"/>
        <w:ind w:firstLine="560" w:firstLineChars="200"/>
        <w:rPr>
          <w:rFonts w:hint="eastAsia" w:ascii="仿宋" w:hAnsi="仿宋" w:eastAsia="仿宋"/>
          <w:color w:val="auto"/>
          <w:kern w:val="0"/>
          <w:sz w:val="28"/>
          <w:highlight w:val="none"/>
        </w:rPr>
      </w:pPr>
      <w:r>
        <w:rPr>
          <w:rFonts w:hint="eastAsia" w:ascii="仿宋" w:hAnsi="仿宋" w:eastAsia="仿宋"/>
          <w:color w:val="auto"/>
          <w:kern w:val="0"/>
          <w:sz w:val="28"/>
          <w:highlight w:val="none"/>
          <w:lang w:val="en-US" w:eastAsia="zh-CN"/>
        </w:rPr>
        <w:t>4</w:t>
      </w:r>
      <w:r>
        <w:rPr>
          <w:rFonts w:hint="eastAsia" w:ascii="仿宋" w:hAnsi="仿宋" w:eastAsia="仿宋"/>
          <w:color w:val="auto"/>
          <w:kern w:val="0"/>
          <w:sz w:val="28"/>
          <w:highlight w:val="none"/>
        </w:rPr>
        <w:t>、当事人一方有违约或违法行为致使另一方合同目的不能实现的，守约方有权解除或终止合同。</w:t>
      </w:r>
    </w:p>
    <w:p w14:paraId="2B27F11B">
      <w:pPr>
        <w:widowControl/>
        <w:shd w:val="clear" w:color="auto" w:fill="FFFFFF"/>
        <w:spacing w:beforeLines="0" w:afterLines="0" w:line="480" w:lineRule="exact"/>
        <w:ind w:firstLine="480"/>
        <w:jc w:val="left"/>
        <w:rPr>
          <w:rFonts w:hint="eastAsia" w:ascii="仿宋" w:hAnsi="仿宋" w:eastAsia="仿宋"/>
          <w:b/>
          <w:color w:val="auto"/>
          <w:kern w:val="0"/>
          <w:sz w:val="28"/>
          <w:highlight w:val="none"/>
        </w:rPr>
      </w:pPr>
      <w:r>
        <w:rPr>
          <w:rFonts w:hint="eastAsia" w:ascii="仿宋" w:hAnsi="仿宋" w:eastAsia="仿宋"/>
          <w:b/>
          <w:color w:val="auto"/>
          <w:kern w:val="0"/>
          <w:sz w:val="28"/>
          <w:highlight w:val="none"/>
        </w:rPr>
        <w:t>第八条  违约责任</w:t>
      </w:r>
    </w:p>
    <w:p w14:paraId="00B853D2">
      <w:pPr>
        <w:spacing w:beforeLines="0" w:afterLines="0" w:line="480" w:lineRule="exact"/>
        <w:ind w:firstLine="560" w:firstLineChars="200"/>
        <w:rPr>
          <w:rFonts w:hint="eastAsia" w:ascii="仿宋" w:hAnsi="仿宋" w:eastAsia="仿宋"/>
          <w:color w:val="auto"/>
          <w:kern w:val="0"/>
          <w:sz w:val="28"/>
          <w:highlight w:val="none"/>
        </w:rPr>
      </w:pPr>
      <w:r>
        <w:rPr>
          <w:rFonts w:hint="eastAsia" w:ascii="仿宋" w:hAnsi="仿宋" w:eastAsia="仿宋"/>
          <w:color w:val="auto"/>
          <w:kern w:val="0"/>
          <w:sz w:val="28"/>
          <w:highlight w:val="none"/>
        </w:rPr>
        <w:t>1、任何一方未能履行本合同的条款，另一方有权提前解除本合同，一方主张解除的，应当通知对方。合同自通知到达对方时解除。解除合同所造成的损失由违约方承担。其中：</w:t>
      </w:r>
    </w:p>
    <w:p w14:paraId="67CFD424">
      <w:pPr>
        <w:widowControl/>
        <w:shd w:val="clear" w:color="auto" w:fill="FFFFFF"/>
        <w:spacing w:beforeLines="0" w:afterLines="0" w:line="480" w:lineRule="exact"/>
        <w:ind w:firstLine="480"/>
        <w:jc w:val="left"/>
        <w:rPr>
          <w:rFonts w:hint="eastAsia" w:ascii="仿宋" w:hAnsi="仿宋" w:eastAsia="仿宋"/>
          <w:color w:val="auto"/>
          <w:kern w:val="0"/>
          <w:sz w:val="28"/>
          <w:highlight w:val="none"/>
        </w:rPr>
      </w:pPr>
      <w:r>
        <w:rPr>
          <w:rFonts w:hint="eastAsia" w:ascii="仿宋" w:hAnsi="仿宋" w:eastAsia="仿宋"/>
          <w:color w:val="auto"/>
          <w:kern w:val="0"/>
          <w:sz w:val="28"/>
          <w:highlight w:val="none"/>
        </w:rPr>
        <w:t>（1）若出租方不履行合同条款或违约致使合同无法继续履行的，承租方有权提前解除合同，出租方除应不计息如数退还合同押金外还须赔偿相当于三个月租金金额的违约金给承租方。</w:t>
      </w:r>
    </w:p>
    <w:p w14:paraId="7D8F32E0">
      <w:pPr>
        <w:widowControl/>
        <w:shd w:val="clear" w:color="auto" w:fill="FFFFFF"/>
        <w:spacing w:beforeLines="0" w:afterLines="0" w:line="480" w:lineRule="exact"/>
        <w:ind w:firstLine="480"/>
        <w:jc w:val="left"/>
        <w:rPr>
          <w:rFonts w:hint="eastAsia" w:ascii="宋体" w:hAnsi="宋体" w:eastAsia="宋体"/>
          <w:color w:val="auto"/>
          <w:sz w:val="22"/>
          <w:highlight w:val="none"/>
        </w:rPr>
      </w:pPr>
      <w:r>
        <w:rPr>
          <w:rFonts w:hint="eastAsia" w:ascii="仿宋" w:hAnsi="仿宋" w:eastAsia="仿宋"/>
          <w:color w:val="auto"/>
          <w:kern w:val="0"/>
          <w:sz w:val="28"/>
          <w:highlight w:val="none"/>
        </w:rPr>
        <w:t>（2）若承租方不履行合同条款或违约致使合同无法继续履行的，视为承租方违约，出租方有权提前解除合同，承租方缴纳的合同押金不予退还，还须赔偿相当于三个月租金金额的违约金给出租方。</w:t>
      </w:r>
    </w:p>
    <w:p w14:paraId="7EC77A2F">
      <w:pPr>
        <w:spacing w:beforeLines="0" w:afterLines="0" w:line="480" w:lineRule="exact"/>
        <w:ind w:firstLine="560" w:firstLineChars="200"/>
        <w:rPr>
          <w:rFonts w:hint="eastAsia" w:ascii="仿宋" w:hAnsi="仿宋" w:eastAsia="仿宋"/>
          <w:color w:val="auto"/>
          <w:kern w:val="0"/>
          <w:sz w:val="28"/>
          <w:highlight w:val="none"/>
        </w:rPr>
      </w:pPr>
      <w:r>
        <w:rPr>
          <w:rFonts w:hint="eastAsia" w:ascii="仿宋" w:hAnsi="仿宋" w:eastAsia="仿宋"/>
          <w:color w:val="auto"/>
          <w:kern w:val="0"/>
          <w:sz w:val="28"/>
          <w:highlight w:val="none"/>
        </w:rPr>
        <w:t>2、租赁期满或解除合同后，乙方逾期归还出租物业的，则除按原租金支付占用费外，每逾期一日应向甲方以每月租金为基数按每日万分之五的标准支付逾期违约金。乙方还应承担因逾期归还给甲方造成的一切损失。</w:t>
      </w:r>
    </w:p>
    <w:p w14:paraId="63211F88">
      <w:pPr>
        <w:spacing w:beforeLines="0" w:afterLines="0" w:line="480" w:lineRule="exact"/>
        <w:ind w:firstLine="560" w:firstLineChars="200"/>
        <w:rPr>
          <w:rFonts w:hint="eastAsia" w:ascii="仿宋" w:hAnsi="仿宋" w:eastAsia="仿宋"/>
          <w:color w:val="auto"/>
          <w:kern w:val="0"/>
          <w:sz w:val="28"/>
          <w:highlight w:val="none"/>
        </w:rPr>
      </w:pPr>
      <w:r>
        <w:rPr>
          <w:rFonts w:hint="eastAsia" w:ascii="仿宋" w:hAnsi="仿宋" w:eastAsia="仿宋"/>
          <w:color w:val="auto"/>
          <w:kern w:val="0"/>
          <w:sz w:val="28"/>
          <w:highlight w:val="none"/>
        </w:rPr>
        <w:t>3、乙方未按合同约定的时间向甲方支付租金及其他应向甲方缴交的费用，从拖欠之日起，乙方按日万分之五的标准支付逾期违约金。</w:t>
      </w:r>
    </w:p>
    <w:p w14:paraId="5C623ADF">
      <w:pPr>
        <w:spacing w:beforeLines="0" w:afterLines="0" w:line="480" w:lineRule="exact"/>
        <w:ind w:firstLine="560" w:firstLineChars="200"/>
        <w:rPr>
          <w:rFonts w:hint="eastAsia" w:ascii="仿宋" w:hAnsi="仿宋" w:eastAsia="仿宋"/>
          <w:color w:val="auto"/>
          <w:kern w:val="0"/>
          <w:sz w:val="28"/>
          <w:highlight w:val="none"/>
        </w:rPr>
      </w:pPr>
      <w:r>
        <w:rPr>
          <w:rFonts w:hint="eastAsia" w:ascii="仿宋" w:hAnsi="仿宋" w:eastAsia="仿宋"/>
          <w:color w:val="auto"/>
          <w:sz w:val="28"/>
          <w:highlight w:val="none"/>
        </w:rPr>
        <w:t>4、如乙方不按约定用途使用导致行政机关处罚的，相关责任由乙方承担，如因此导致甲方承担了相关责任或造成了损失的，甲方有权向乙方追偿（包括实际损失、声誉损失及维权费用）。</w:t>
      </w:r>
    </w:p>
    <w:p w14:paraId="710B7FD7">
      <w:pPr>
        <w:spacing w:beforeLines="0" w:afterLines="0" w:line="480" w:lineRule="exact"/>
        <w:ind w:firstLine="602" w:firstLineChars="200"/>
        <w:jc w:val="left"/>
        <w:rPr>
          <w:rFonts w:hint="eastAsia" w:ascii="仿宋" w:hAnsi="仿宋" w:eastAsia="仿宋"/>
          <w:b/>
          <w:color w:val="auto"/>
          <w:kern w:val="0"/>
          <w:sz w:val="30"/>
          <w:highlight w:val="none"/>
        </w:rPr>
      </w:pPr>
      <w:r>
        <w:rPr>
          <w:rFonts w:hint="eastAsia" w:ascii="仿宋" w:hAnsi="仿宋" w:eastAsia="仿宋"/>
          <w:b/>
          <w:color w:val="auto"/>
          <w:kern w:val="0"/>
          <w:sz w:val="30"/>
          <w:highlight w:val="none"/>
        </w:rPr>
        <w:t>第九条  其他约定事项</w:t>
      </w:r>
    </w:p>
    <w:p w14:paraId="3FC5336E">
      <w:pPr>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sz w:val="30"/>
          <w:highlight w:val="none"/>
        </w:rPr>
        <w:t>（一）乙方除了双方约定用途外不能作其他用途，乙方须遵纪守法，依法经营，做好门前“三包”和防火防盗，如乙方在租赁物内发生任何违法事件或不按规范要求使用而所引起的一切安全、经济、法律责任由乙方承担。</w:t>
      </w:r>
    </w:p>
    <w:p w14:paraId="556E05AC">
      <w:pPr>
        <w:spacing w:beforeLines="0" w:afterLines="0" w:line="480" w:lineRule="exact"/>
        <w:ind w:firstLine="600" w:firstLineChars="200"/>
        <w:jc w:val="left"/>
        <w:rPr>
          <w:rFonts w:hint="eastAsia" w:ascii="仿宋" w:hAnsi="仿宋" w:eastAsia="仿宋"/>
          <w:color w:val="auto"/>
          <w:sz w:val="30"/>
          <w:highlight w:val="none"/>
        </w:rPr>
      </w:pPr>
      <w:r>
        <w:rPr>
          <w:rFonts w:hint="eastAsia" w:ascii="仿宋" w:hAnsi="仿宋" w:eastAsia="仿宋"/>
          <w:color w:val="auto"/>
          <w:sz w:val="30"/>
          <w:highlight w:val="none"/>
        </w:rPr>
        <w:t>（二）乙方在租赁期间妥善保管自身、员工财物，如有财物被盗或损失，甲方不负责赔偿。</w:t>
      </w:r>
    </w:p>
    <w:p w14:paraId="28958AD4">
      <w:pPr>
        <w:widowControl/>
        <w:shd w:val="clear" w:color="auto" w:fill="FFFFFF"/>
        <w:spacing w:beforeLines="0" w:afterLines="0" w:line="480" w:lineRule="exact"/>
        <w:ind w:firstLine="602" w:firstLineChars="200"/>
        <w:jc w:val="left"/>
        <w:rPr>
          <w:rFonts w:hint="eastAsia" w:ascii="仿宋" w:hAnsi="仿宋" w:eastAsia="仿宋"/>
          <w:color w:val="auto"/>
          <w:kern w:val="0"/>
          <w:sz w:val="30"/>
          <w:highlight w:val="none"/>
        </w:rPr>
      </w:pPr>
      <w:r>
        <w:rPr>
          <w:rFonts w:hint="eastAsia" w:ascii="仿宋" w:hAnsi="仿宋" w:eastAsia="仿宋"/>
          <w:b/>
          <w:color w:val="auto"/>
          <w:kern w:val="0"/>
          <w:sz w:val="30"/>
          <w:highlight w:val="none"/>
        </w:rPr>
        <w:t>第十条  免责条款</w:t>
      </w:r>
    </w:p>
    <w:p w14:paraId="29746837">
      <w:pPr>
        <w:pStyle w:val="2"/>
        <w:spacing w:beforeLines="0" w:afterLines="0" w:line="480" w:lineRule="exact"/>
        <w:ind w:firstLine="600" w:firstLineChars="200"/>
        <w:rPr>
          <w:rFonts w:hint="eastAsia" w:ascii="仿宋" w:hAnsi="仿宋" w:eastAsia="仿宋"/>
          <w:color w:val="auto"/>
          <w:sz w:val="30"/>
          <w:highlight w:val="none"/>
        </w:rPr>
      </w:pPr>
      <w:r>
        <w:rPr>
          <w:rFonts w:hint="eastAsia" w:ascii="仿宋" w:hAnsi="仿宋" w:eastAsia="仿宋"/>
          <w:color w:val="auto"/>
          <w:sz w:val="30"/>
          <w:highlight w:val="none"/>
        </w:rPr>
        <w:t>因不可抗力造成本合同变更、解除或租赁物毁损及承租物损失的，双方互不承担责任。如遇恶劣天气如台风、龙卷风、冰雹等不可抗力因素，乙方在使用租赁物过程中应尽到防灾减灾的安全注意义务。</w:t>
      </w:r>
    </w:p>
    <w:p w14:paraId="2606625A">
      <w:pPr>
        <w:widowControl/>
        <w:shd w:val="clear" w:color="auto" w:fill="FFFFFF"/>
        <w:spacing w:beforeLines="0" w:afterLines="0" w:line="480" w:lineRule="exact"/>
        <w:ind w:firstLine="602" w:firstLineChars="200"/>
        <w:jc w:val="left"/>
        <w:rPr>
          <w:rFonts w:hint="eastAsia" w:ascii="仿宋" w:hAnsi="仿宋" w:eastAsia="仿宋"/>
          <w:color w:val="auto"/>
          <w:kern w:val="0"/>
          <w:sz w:val="30"/>
          <w:highlight w:val="none"/>
        </w:rPr>
      </w:pPr>
      <w:r>
        <w:rPr>
          <w:rFonts w:hint="eastAsia" w:ascii="仿宋" w:hAnsi="仿宋" w:eastAsia="仿宋"/>
          <w:b/>
          <w:color w:val="auto"/>
          <w:kern w:val="0"/>
          <w:sz w:val="30"/>
          <w:highlight w:val="none"/>
        </w:rPr>
        <w:t>第十一条　补充与附件</w:t>
      </w:r>
    </w:p>
    <w:p w14:paraId="7D68C11F">
      <w:pPr>
        <w:widowControl/>
        <w:shd w:val="clear" w:color="auto" w:fill="FFFFFF"/>
        <w:spacing w:beforeLines="0" w:afterLines="0" w:line="480" w:lineRule="exact"/>
        <w:ind w:firstLine="600" w:firstLineChars="200"/>
        <w:jc w:val="left"/>
        <w:rPr>
          <w:rFonts w:hint="eastAsia" w:ascii="仿宋" w:hAnsi="仿宋" w:eastAsia="仿宋"/>
          <w:color w:val="auto"/>
          <w:kern w:val="0"/>
          <w:sz w:val="30"/>
          <w:highlight w:val="none"/>
        </w:rPr>
      </w:pPr>
      <w:r>
        <w:rPr>
          <w:rFonts w:hint="eastAsia" w:ascii="仿宋" w:hAnsi="仿宋" w:eastAsia="仿宋"/>
          <w:color w:val="auto"/>
          <w:kern w:val="0"/>
          <w:sz w:val="30"/>
          <w:highlight w:val="none"/>
        </w:rPr>
        <w:t>本合同未尽事宜，依照有关法律、法规执行，法律、法规未作规定的，双方可以达成书面补充合同。本合同的附件和补充合同均为本合同不可分割的组成部分，与本合同具有同等的法律效力。</w:t>
      </w:r>
      <w:r>
        <w:rPr>
          <w:rFonts w:hint="eastAsia" w:ascii="仿宋" w:hAnsi="仿宋" w:eastAsia="仿宋"/>
          <w:color w:val="auto"/>
          <w:sz w:val="30"/>
          <w:highlight w:val="none"/>
        </w:rPr>
        <w:t>乙方参与投标确认的投标须知及投标其他文件与本合同同具法律效力。</w:t>
      </w:r>
    </w:p>
    <w:p w14:paraId="2BDFD49B">
      <w:pPr>
        <w:shd w:val="clear" w:color="auto" w:fill="FFFFFF"/>
        <w:spacing w:beforeLines="0" w:afterLines="0" w:line="480" w:lineRule="exact"/>
        <w:ind w:firstLine="602" w:firstLineChars="200"/>
        <w:jc w:val="left"/>
        <w:rPr>
          <w:rFonts w:hint="eastAsia" w:ascii="仿宋" w:hAnsi="仿宋" w:eastAsia="仿宋"/>
          <w:color w:val="auto"/>
          <w:kern w:val="0"/>
          <w:sz w:val="30"/>
          <w:highlight w:val="none"/>
        </w:rPr>
      </w:pPr>
      <w:r>
        <w:rPr>
          <w:rFonts w:hint="eastAsia" w:ascii="仿宋" w:hAnsi="仿宋" w:eastAsia="仿宋"/>
          <w:b/>
          <w:color w:val="auto"/>
          <w:kern w:val="0"/>
          <w:sz w:val="30"/>
          <w:highlight w:val="none"/>
        </w:rPr>
        <w:t>第十二条　争议处理方式</w:t>
      </w:r>
    </w:p>
    <w:p w14:paraId="673654F2">
      <w:pPr>
        <w:widowControl/>
        <w:shd w:val="clear" w:color="auto" w:fill="FFFFFF"/>
        <w:spacing w:beforeLines="0" w:afterLines="0" w:line="480" w:lineRule="exact"/>
        <w:ind w:firstLine="600" w:firstLineChars="200"/>
        <w:jc w:val="left"/>
        <w:rPr>
          <w:rFonts w:hint="eastAsia" w:ascii="仿宋" w:hAnsi="仿宋" w:eastAsia="仿宋"/>
          <w:color w:val="auto"/>
          <w:kern w:val="0"/>
          <w:sz w:val="30"/>
          <w:highlight w:val="none"/>
        </w:rPr>
      </w:pPr>
      <w:r>
        <w:rPr>
          <w:rFonts w:hint="eastAsia" w:ascii="仿宋" w:hAnsi="仿宋" w:eastAsia="仿宋"/>
          <w:color w:val="auto"/>
          <w:kern w:val="0"/>
          <w:sz w:val="30"/>
          <w:highlight w:val="none"/>
        </w:rPr>
        <w:t>本合同在履行过程中发生的争议，由双方当事人协商解决，也可由有关部门调解；协商或调解不成的，依法向中山市第二人民法院起诉。</w:t>
      </w:r>
    </w:p>
    <w:p w14:paraId="799302F8">
      <w:pPr>
        <w:widowControl/>
        <w:shd w:val="clear" w:color="auto" w:fill="FFFFFF"/>
        <w:spacing w:beforeLines="0" w:afterLines="0" w:line="480" w:lineRule="exact"/>
        <w:ind w:firstLine="602" w:firstLineChars="200"/>
        <w:jc w:val="left"/>
        <w:rPr>
          <w:rFonts w:hint="eastAsia" w:ascii="仿宋" w:hAnsi="仿宋" w:eastAsia="仿宋"/>
          <w:color w:val="auto"/>
          <w:kern w:val="0"/>
          <w:sz w:val="30"/>
          <w:highlight w:val="none"/>
        </w:rPr>
      </w:pPr>
      <w:r>
        <w:rPr>
          <w:rFonts w:hint="eastAsia" w:ascii="仿宋" w:hAnsi="仿宋" w:eastAsia="仿宋"/>
          <w:b/>
          <w:color w:val="auto"/>
          <w:kern w:val="0"/>
          <w:sz w:val="30"/>
          <w:highlight w:val="none"/>
        </w:rPr>
        <w:t>第十三条　合同效力</w:t>
      </w:r>
    </w:p>
    <w:p w14:paraId="29F2C85E">
      <w:pPr>
        <w:widowControl/>
        <w:shd w:val="clear" w:color="auto" w:fill="FFFFFF"/>
        <w:spacing w:beforeLines="0" w:afterLines="0" w:line="480" w:lineRule="exact"/>
        <w:ind w:firstLine="600" w:firstLineChars="200"/>
        <w:jc w:val="left"/>
        <w:rPr>
          <w:rFonts w:hint="eastAsia" w:ascii="仿宋" w:hAnsi="仿宋" w:eastAsia="仿宋"/>
          <w:color w:val="auto"/>
          <w:kern w:val="0"/>
          <w:sz w:val="30"/>
          <w:highlight w:val="none"/>
        </w:rPr>
      </w:pPr>
      <w:r>
        <w:rPr>
          <w:rFonts w:hint="eastAsia" w:ascii="仿宋" w:hAnsi="仿宋" w:eastAsia="仿宋"/>
          <w:color w:val="auto"/>
          <w:kern w:val="0"/>
          <w:sz w:val="30"/>
          <w:highlight w:val="none"/>
        </w:rPr>
        <w:t>本合同自双方签字或盖章之日起生效，本合同正本一式肆份，甲方执三份，乙方执一份，具有同等法律效力。</w:t>
      </w:r>
    </w:p>
    <w:p w14:paraId="03012E13">
      <w:pPr>
        <w:widowControl/>
        <w:shd w:val="clear" w:color="auto" w:fill="FFFFFF"/>
        <w:spacing w:beforeLines="0" w:afterLines="0" w:line="520" w:lineRule="exact"/>
        <w:ind w:firstLine="560" w:firstLineChars="200"/>
        <w:jc w:val="left"/>
        <w:rPr>
          <w:rFonts w:hint="eastAsia" w:ascii="仿宋" w:hAnsi="仿宋" w:eastAsia="仿宋"/>
          <w:color w:val="auto"/>
          <w:kern w:val="0"/>
          <w:sz w:val="28"/>
          <w:highlight w:val="none"/>
        </w:rPr>
      </w:pPr>
    </w:p>
    <w:p w14:paraId="0ABE081F">
      <w:pPr>
        <w:widowControl/>
        <w:shd w:val="clear" w:color="auto" w:fill="FFFFFF"/>
        <w:spacing w:beforeLines="0" w:afterLines="0" w:line="520" w:lineRule="exact"/>
        <w:ind w:firstLine="560" w:firstLineChars="200"/>
        <w:jc w:val="left"/>
        <w:rPr>
          <w:rFonts w:hint="eastAsia" w:ascii="仿宋" w:hAnsi="仿宋" w:eastAsia="仿宋"/>
          <w:color w:val="auto"/>
          <w:kern w:val="0"/>
          <w:sz w:val="28"/>
          <w:highlight w:val="none"/>
        </w:rPr>
      </w:pPr>
      <w:r>
        <w:rPr>
          <w:rFonts w:hint="eastAsia" w:ascii="仿宋" w:hAnsi="仿宋" w:eastAsia="仿宋"/>
          <w:color w:val="auto"/>
          <w:kern w:val="0"/>
          <w:sz w:val="28"/>
          <w:highlight w:val="none"/>
        </w:rPr>
        <w:t>（签名盖章页）</w:t>
      </w:r>
    </w:p>
    <w:p w14:paraId="0AA921AF">
      <w:pPr>
        <w:widowControl/>
        <w:shd w:val="clear" w:color="auto" w:fill="FFFFFF"/>
        <w:spacing w:beforeLines="0" w:afterLines="0" w:line="520" w:lineRule="exact"/>
        <w:jc w:val="left"/>
        <w:rPr>
          <w:rFonts w:hint="eastAsia" w:ascii="仿宋" w:hAnsi="仿宋" w:eastAsia="仿宋"/>
          <w:color w:val="auto"/>
          <w:kern w:val="0"/>
          <w:sz w:val="28"/>
          <w:highlight w:val="none"/>
        </w:rPr>
      </w:pPr>
    </w:p>
    <w:p w14:paraId="39133A25">
      <w:pPr>
        <w:widowControl/>
        <w:shd w:val="clear" w:color="auto" w:fill="FFFFFF"/>
        <w:spacing w:beforeLines="0" w:afterLines="0" w:line="520" w:lineRule="exact"/>
        <w:ind w:firstLine="560" w:firstLineChars="200"/>
        <w:jc w:val="left"/>
        <w:rPr>
          <w:rFonts w:hint="eastAsia" w:ascii="仿宋" w:hAnsi="仿宋" w:eastAsia="仿宋"/>
          <w:color w:val="auto"/>
          <w:kern w:val="0"/>
          <w:sz w:val="28"/>
          <w:highlight w:val="none"/>
        </w:rPr>
      </w:pPr>
      <w:r>
        <w:rPr>
          <w:rFonts w:hint="eastAsia" w:ascii="仿宋" w:hAnsi="仿宋" w:eastAsia="仿宋"/>
          <w:color w:val="auto"/>
          <w:kern w:val="0"/>
          <w:sz w:val="28"/>
          <w:highlight w:val="none"/>
        </w:rPr>
        <w:t xml:space="preserve">甲方：中山市东凤城镇投资运营有限公司          </w:t>
      </w:r>
    </w:p>
    <w:p w14:paraId="111860F5">
      <w:pPr>
        <w:widowControl/>
        <w:shd w:val="clear" w:color="auto" w:fill="FFFFFF"/>
        <w:spacing w:beforeLines="0" w:afterLines="0" w:line="520" w:lineRule="exact"/>
        <w:ind w:firstLine="560" w:firstLineChars="200"/>
        <w:jc w:val="left"/>
        <w:rPr>
          <w:rFonts w:hint="eastAsia" w:ascii="仿宋" w:hAnsi="仿宋" w:eastAsia="仿宋"/>
          <w:color w:val="auto"/>
          <w:kern w:val="0"/>
          <w:sz w:val="28"/>
          <w:highlight w:val="none"/>
        </w:rPr>
      </w:pPr>
      <w:r>
        <w:rPr>
          <w:rFonts w:hint="eastAsia" w:ascii="仿宋" w:hAnsi="仿宋" w:eastAsia="仿宋"/>
          <w:color w:val="auto"/>
          <w:kern w:val="0"/>
          <w:sz w:val="28"/>
          <w:highlight w:val="none"/>
        </w:rPr>
        <w:t>法定代表人（签名盖章）：</w:t>
      </w:r>
    </w:p>
    <w:p w14:paraId="169F1DFE">
      <w:pPr>
        <w:widowControl/>
        <w:shd w:val="clear" w:color="auto" w:fill="FFFFFF"/>
        <w:spacing w:beforeLines="0" w:afterLines="0" w:line="520" w:lineRule="exact"/>
        <w:ind w:firstLine="560" w:firstLineChars="200"/>
        <w:jc w:val="left"/>
        <w:rPr>
          <w:rFonts w:hint="eastAsia" w:ascii="仿宋" w:hAnsi="仿宋" w:eastAsia="仿宋"/>
          <w:color w:val="auto"/>
          <w:kern w:val="0"/>
          <w:sz w:val="28"/>
          <w:highlight w:val="none"/>
          <w:lang w:val="en-US" w:eastAsia="zh-CN"/>
        </w:rPr>
      </w:pPr>
      <w:r>
        <w:rPr>
          <w:rFonts w:hint="eastAsia" w:ascii="仿宋" w:hAnsi="仿宋" w:eastAsia="仿宋"/>
          <w:color w:val="auto"/>
          <w:kern w:val="0"/>
          <w:sz w:val="28"/>
          <w:highlight w:val="none"/>
          <w:lang w:val="en-US" w:eastAsia="zh-CN"/>
        </w:rPr>
        <w:t>经办人</w:t>
      </w:r>
      <w:r>
        <w:rPr>
          <w:rFonts w:hint="eastAsia" w:ascii="仿宋" w:hAnsi="仿宋" w:eastAsia="仿宋"/>
          <w:color w:val="auto"/>
          <w:kern w:val="0"/>
          <w:sz w:val="28"/>
          <w:highlight w:val="none"/>
        </w:rPr>
        <w:t>（签名盖章）</w:t>
      </w:r>
      <w:r>
        <w:rPr>
          <w:rFonts w:hint="eastAsia" w:ascii="仿宋" w:hAnsi="仿宋" w:eastAsia="仿宋"/>
          <w:color w:val="auto"/>
          <w:kern w:val="0"/>
          <w:sz w:val="28"/>
          <w:highlight w:val="none"/>
          <w:lang w:eastAsia="zh-CN"/>
        </w:rPr>
        <w:t>：</w:t>
      </w:r>
    </w:p>
    <w:p w14:paraId="25088DB3">
      <w:pPr>
        <w:widowControl/>
        <w:shd w:val="clear" w:color="auto" w:fill="FFFFFF"/>
        <w:spacing w:beforeLines="0" w:afterLines="0" w:line="520" w:lineRule="exact"/>
        <w:ind w:firstLine="560" w:firstLineChars="200"/>
        <w:jc w:val="left"/>
        <w:rPr>
          <w:rFonts w:hint="eastAsia" w:ascii="仿宋" w:hAnsi="仿宋" w:eastAsia="仿宋"/>
          <w:color w:val="auto"/>
          <w:kern w:val="0"/>
          <w:sz w:val="28"/>
          <w:highlight w:val="none"/>
        </w:rPr>
      </w:pPr>
    </w:p>
    <w:p w14:paraId="1EAAAFAA">
      <w:pPr>
        <w:widowControl/>
        <w:shd w:val="clear" w:color="auto" w:fill="FFFFFF"/>
        <w:spacing w:beforeLines="0" w:afterLines="0" w:line="520" w:lineRule="exact"/>
        <w:jc w:val="left"/>
        <w:rPr>
          <w:rFonts w:hint="eastAsia" w:ascii="仿宋" w:hAnsi="仿宋" w:eastAsia="仿宋"/>
          <w:color w:val="auto"/>
          <w:kern w:val="0"/>
          <w:sz w:val="28"/>
          <w:highlight w:val="none"/>
        </w:rPr>
      </w:pPr>
    </w:p>
    <w:p w14:paraId="219673E9">
      <w:pPr>
        <w:widowControl/>
        <w:shd w:val="clear" w:color="auto" w:fill="FFFFFF"/>
        <w:spacing w:beforeLines="0" w:afterLines="0" w:line="520" w:lineRule="exact"/>
        <w:ind w:firstLine="560" w:firstLineChars="200"/>
        <w:jc w:val="left"/>
        <w:rPr>
          <w:rFonts w:hint="eastAsia" w:ascii="仿宋" w:hAnsi="仿宋" w:eastAsia="仿宋"/>
          <w:color w:val="auto"/>
          <w:kern w:val="0"/>
          <w:sz w:val="28"/>
          <w:highlight w:val="none"/>
        </w:rPr>
      </w:pPr>
      <w:r>
        <w:rPr>
          <w:rFonts w:hint="eastAsia" w:ascii="仿宋" w:hAnsi="仿宋" w:eastAsia="仿宋"/>
          <w:color w:val="auto"/>
          <w:kern w:val="0"/>
          <w:sz w:val="28"/>
          <w:highlight w:val="none"/>
        </w:rPr>
        <w:t>乙方 ：</w:t>
      </w:r>
    </w:p>
    <w:p w14:paraId="1E17F585">
      <w:pPr>
        <w:widowControl/>
        <w:shd w:val="clear" w:color="auto" w:fill="FFFFFF"/>
        <w:spacing w:beforeLines="0" w:afterLines="0" w:line="520" w:lineRule="exact"/>
        <w:ind w:firstLine="560" w:firstLineChars="200"/>
        <w:jc w:val="left"/>
        <w:rPr>
          <w:rFonts w:hint="eastAsia" w:ascii="仿宋" w:hAnsi="仿宋" w:eastAsia="仿宋"/>
          <w:color w:val="auto"/>
          <w:kern w:val="0"/>
          <w:sz w:val="28"/>
          <w:highlight w:val="none"/>
        </w:rPr>
      </w:pPr>
      <w:r>
        <w:rPr>
          <w:rFonts w:hint="eastAsia" w:ascii="仿宋" w:hAnsi="仿宋" w:eastAsia="仿宋"/>
          <w:color w:val="auto"/>
          <w:kern w:val="0"/>
          <w:sz w:val="28"/>
          <w:highlight w:val="none"/>
        </w:rPr>
        <w:t>法定代表人（签名盖章）：</w:t>
      </w:r>
    </w:p>
    <w:p w14:paraId="14B048C3">
      <w:pPr>
        <w:widowControl/>
        <w:shd w:val="clear" w:color="auto" w:fill="FFFFFF"/>
        <w:spacing w:beforeLines="0" w:afterLines="0" w:line="520" w:lineRule="exact"/>
        <w:ind w:firstLine="560" w:firstLineChars="200"/>
        <w:jc w:val="left"/>
        <w:rPr>
          <w:rFonts w:hint="eastAsia" w:ascii="仿宋" w:hAnsi="仿宋" w:eastAsia="仿宋"/>
          <w:color w:val="auto"/>
          <w:kern w:val="0"/>
          <w:sz w:val="28"/>
          <w:highlight w:val="none"/>
        </w:rPr>
      </w:pPr>
      <w:r>
        <w:rPr>
          <w:rFonts w:hint="eastAsia" w:ascii="仿宋" w:hAnsi="仿宋" w:eastAsia="仿宋"/>
          <w:color w:val="auto"/>
          <w:kern w:val="0"/>
          <w:sz w:val="28"/>
          <w:highlight w:val="none"/>
        </w:rPr>
        <w:t>委托代理人（签名盖章）：</w:t>
      </w:r>
    </w:p>
    <w:p w14:paraId="1BE6F91D">
      <w:pPr>
        <w:widowControl/>
        <w:shd w:val="clear" w:color="auto" w:fill="FFFFFF"/>
        <w:spacing w:beforeLines="0" w:afterLines="0" w:line="520" w:lineRule="exact"/>
        <w:ind w:firstLine="560" w:firstLineChars="200"/>
        <w:jc w:val="left"/>
        <w:rPr>
          <w:rFonts w:hint="eastAsia" w:ascii="仿宋" w:hAnsi="仿宋" w:eastAsia="仿宋"/>
          <w:color w:val="auto"/>
          <w:kern w:val="0"/>
          <w:sz w:val="28"/>
          <w:highlight w:val="none"/>
        </w:rPr>
      </w:pPr>
    </w:p>
    <w:p w14:paraId="2A597B15">
      <w:pPr>
        <w:widowControl/>
        <w:shd w:val="clear" w:color="auto" w:fill="FFFFFF"/>
        <w:spacing w:beforeLines="0" w:afterLines="0" w:line="520" w:lineRule="exact"/>
        <w:ind w:firstLine="560" w:firstLineChars="200"/>
        <w:jc w:val="left"/>
        <w:rPr>
          <w:rFonts w:hint="eastAsia" w:ascii="仿宋" w:hAnsi="仿宋" w:eastAsia="仿宋"/>
          <w:color w:val="auto"/>
          <w:kern w:val="0"/>
          <w:sz w:val="28"/>
          <w:highlight w:val="none"/>
        </w:rPr>
      </w:pPr>
      <w:r>
        <w:rPr>
          <w:rFonts w:hint="eastAsia" w:ascii="仿宋" w:hAnsi="仿宋" w:eastAsia="仿宋"/>
          <w:color w:val="auto"/>
          <w:kern w:val="0"/>
          <w:sz w:val="28"/>
          <w:highlight w:val="none"/>
        </w:rPr>
        <w:t>签订时间：   年    月   日</w:t>
      </w:r>
    </w:p>
    <w:p w14:paraId="7E415D8E">
      <w:pPr>
        <w:widowControl/>
        <w:shd w:val="clear" w:color="auto" w:fill="FFFFFF"/>
        <w:spacing w:beforeLines="0" w:afterLines="0" w:line="500" w:lineRule="exact"/>
        <w:jc w:val="left"/>
        <w:rPr>
          <w:rFonts w:hint="eastAsia" w:ascii="仿宋" w:hAnsi="仿宋" w:eastAsia="仿宋"/>
          <w:color w:val="auto"/>
          <w:kern w:val="0"/>
          <w:sz w:val="28"/>
          <w:highlight w:val="none"/>
        </w:rPr>
      </w:pPr>
    </w:p>
    <w:p w14:paraId="58A90026">
      <w:pPr>
        <w:rPr>
          <w:color w:val="auto"/>
          <w:highlight w:val="none"/>
        </w:rPr>
      </w:pPr>
    </w:p>
    <w:sectPr>
      <w:footerReference r:id="rId4" w:type="default"/>
      <w:pgSz w:w="11906" w:h="16838"/>
      <w:pgMar w:top="1440" w:right="1706" w:bottom="1440" w:left="16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5B72E">
    <w:pPr>
      <w:pStyle w:val="3"/>
      <w:framePr w:wrap="around" w:vAnchor="text" w:hAnchor="margin" w:xAlign="center" w:y="1"/>
      <w:spacing w:beforeLines="0" w:afterLines="0"/>
      <w:rPr>
        <w:rStyle w:val="6"/>
        <w:rFonts w:hint="default"/>
        <w:sz w:val="18"/>
      </w:rPr>
    </w:pPr>
    <w:r>
      <w:rPr>
        <w:rStyle w:val="6"/>
        <w:rFonts w:hint="default"/>
        <w:sz w:val="18"/>
      </w:rPr>
      <w:fldChar w:fldCharType="begin"/>
    </w:r>
    <w:r>
      <w:rPr>
        <w:rStyle w:val="6"/>
        <w:rFonts w:hint="default"/>
        <w:sz w:val="18"/>
      </w:rPr>
      <w:instrText xml:space="preserve">PAGE  </w:instrText>
    </w:r>
    <w:r>
      <w:rPr>
        <w:rStyle w:val="6"/>
        <w:rFonts w:hint="default"/>
        <w:sz w:val="18"/>
      </w:rPr>
      <w:fldChar w:fldCharType="separate"/>
    </w:r>
    <w:r>
      <w:rPr>
        <w:rStyle w:val="6"/>
        <w:rFonts w:hint="default"/>
        <w:sz w:val="18"/>
      </w:rPr>
      <w:t>1</w:t>
    </w:r>
    <w:r>
      <w:rPr>
        <w:rStyle w:val="6"/>
        <w:rFonts w:hint="default"/>
        <w:sz w:val="18"/>
      </w:rPr>
      <w:fldChar w:fldCharType="end"/>
    </w:r>
  </w:p>
  <w:p w14:paraId="697AA921">
    <w:pPr>
      <w:pStyle w:val="3"/>
      <w:spacing w:beforeLines="0" w:afterLines="0"/>
      <w:rPr>
        <w:rFonts w:hint="defau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816E5"/>
    <w:multiLevelType w:val="multilevel"/>
    <w:tmpl w:val="85D816E5"/>
    <w:lvl w:ilvl="0" w:tentative="0">
      <w:start w:val="1"/>
      <w:numFmt w:val="chineseCounting"/>
      <w:suff w:val="nothing"/>
      <w:lvlText w:val="第%1条　"/>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lNGY1MTYwMzcxY2JiY2E2OGZlMTgwNTc1ODFlNmEifQ=="/>
  </w:docVars>
  <w:rsids>
    <w:rsidRoot w:val="00172A27"/>
    <w:rsid w:val="075F2A6B"/>
    <w:rsid w:val="132D1030"/>
    <w:rsid w:val="1D2F47D2"/>
    <w:rsid w:val="2CE607C6"/>
    <w:rsid w:val="2D560F91"/>
    <w:rsid w:val="33287690"/>
    <w:rsid w:val="438F3CBD"/>
    <w:rsid w:val="46786E78"/>
    <w:rsid w:val="5DE64458"/>
    <w:rsid w:val="623C16E7"/>
    <w:rsid w:val="62865DC1"/>
    <w:rsid w:val="63457F67"/>
    <w:rsid w:val="6572131E"/>
    <w:rsid w:val="77DE3EA7"/>
    <w:rsid w:val="781B7999"/>
    <w:rsid w:val="78D74B08"/>
    <w:rsid w:val="7EB26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Theme="minorHAnsi" w:hAnsiTheme="minorHAnsi" w:eastAsiaTheme="minorEastAsia" w:cstheme="minorBidi"/>
      <w:kern w:val="2"/>
      <w:sz w:val="21"/>
      <w:lang w:val="en-US" w:eastAsia="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0"/>
    <w:pPr>
      <w:spacing w:beforeLines="0" w:afterLines="0"/>
      <w:jc w:val="left"/>
    </w:pPr>
    <w:rPr>
      <w:rFonts w:hint="default"/>
      <w:sz w:val="21"/>
    </w:rPr>
  </w:style>
  <w:style w:type="paragraph" w:styleId="3">
    <w:name w:val="footer"/>
    <w:basedOn w:val="1"/>
    <w:unhideWhenUsed/>
    <w:qFormat/>
    <w:uiPriority w:val="0"/>
    <w:pPr>
      <w:tabs>
        <w:tab w:val="center" w:pos="4153"/>
        <w:tab w:val="right" w:pos="8306"/>
      </w:tabs>
      <w:snapToGrid w:val="0"/>
      <w:spacing w:beforeLines="0" w:afterLines="0"/>
      <w:jc w:val="left"/>
    </w:pPr>
    <w:rPr>
      <w:rFonts w:hint="default"/>
      <w:sz w:val="18"/>
    </w:rPr>
  </w:style>
  <w:style w:type="character" w:styleId="6">
    <w:name w:val="page number"/>
    <w:basedOn w:val="5"/>
    <w:unhideWhenUsed/>
    <w:qFormat/>
    <w:uiPriority w:val="0"/>
    <w:rPr>
      <w:rFonts w:hint="default"/>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潮州市直及下属单位</Company>
  <Pages>6</Pages>
  <Words>3298</Words>
  <Characters>3375</Characters>
  <Lines>0</Lines>
  <Paragraphs>0</Paragraphs>
  <TotalTime>16</TotalTime>
  <ScaleCrop>false</ScaleCrop>
  <LinksUpToDate>false</LinksUpToDate>
  <CharactersWithSpaces>3486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2022-03-10T02:06:00Z</dcterms:created>
  <dc:creator>WPS_1640666473</dc:creator>
  <cp:lastModifiedBy>叶明凤</cp:lastModifiedBy>
  <dcterms:modified xsi:type="dcterms:W3CDTF">2025-01-03T01:55:43Z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9D1EB276208E4E3CB1E82C6D3E358D8E</vt:lpwstr>
  </property>
  <property fmtid="{D5CDD505-2E9C-101B-9397-08002B2CF9AE}" pid="4" name="KSOTemplateDocerSaveRecord">
    <vt:lpwstr>eyJoZGlkIjoiYzU5NzVjYWExY2MyNjYxZTFiZTM2ODdkNDk2NTJhYmEifQ==</vt:lpwstr>
  </property>
</Properties>
</file>