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00" w:lineRule="exact"/>
        <w:ind w:firstLine="0" w:firstLineChars="0"/>
        <w:outlineLvl w:val="0"/>
        <w:rPr>
          <w:rFonts w:hint="eastAsia" w:ascii="宋体" w:hAnsi="宋体" w:cs="黑体"/>
          <w:szCs w:val="32"/>
        </w:rPr>
      </w:pPr>
      <w:bookmarkStart w:id="0" w:name="_Toc296691147"/>
      <w:r>
        <w:rPr>
          <w:rFonts w:hint="eastAsia" w:ascii="宋体" w:hAnsi="宋体" w:cs="黑体"/>
          <w:szCs w:val="32"/>
        </w:rPr>
        <w:t>附件2：</w:t>
      </w:r>
    </w:p>
    <w:p>
      <w:pPr>
        <w:spacing w:after="0" w:line="500" w:lineRule="exact"/>
        <w:ind w:firstLine="640"/>
        <w:rPr>
          <w:rFonts w:hint="eastAsia" w:ascii="黑体" w:hAnsi="黑体" w:eastAsia="黑体" w:cs="黑体"/>
          <w:szCs w:val="32"/>
        </w:rPr>
      </w:pPr>
    </w:p>
    <w:bookmarkEnd w:id="0"/>
    <w:p>
      <w:pPr>
        <w:spacing w:after="0"/>
        <w:ind w:firstLine="0" w:firstLineChars="0"/>
        <w:jc w:val="center"/>
        <w:outlineLvl w:val="0"/>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中山市中小企业数字化转型城市试点</w:t>
      </w:r>
    </w:p>
    <w:p>
      <w:pPr>
        <w:spacing w:after="0"/>
        <w:ind w:firstLine="0" w:firstLineChars="0"/>
        <w:jc w:val="center"/>
        <w:outlineLvl w:val="0"/>
        <w:rPr>
          <w:rFonts w:hint="eastAsia" w:ascii="创艺简标宋" w:hAnsi="创艺简标宋" w:eastAsia="创艺简标宋" w:cs="创艺简标宋"/>
          <w:b/>
          <w:bCs/>
          <w:sz w:val="44"/>
          <w:szCs w:val="44"/>
        </w:rPr>
      </w:pPr>
      <w:r>
        <w:rPr>
          <w:rFonts w:hint="eastAsia" w:ascii="创艺简标宋" w:hAnsi="创艺简标宋" w:eastAsia="创艺简标宋" w:cs="创艺简标宋"/>
          <w:sz w:val="44"/>
          <w:szCs w:val="44"/>
        </w:rPr>
        <w:t>数字化改造项目实施流程</w:t>
      </w:r>
      <w:r>
        <w:rPr>
          <w:rFonts w:hint="eastAsia" w:ascii="创艺简标宋" w:hAnsi="创艺简标宋" w:eastAsia="创艺简标宋" w:cs="创艺简标宋"/>
          <w:sz w:val="44"/>
          <w:szCs w:val="44"/>
          <w:lang w:eastAsia="zh-CN"/>
        </w:rPr>
        <w:t>（</w:t>
      </w:r>
      <w:r>
        <w:rPr>
          <w:rFonts w:hint="eastAsia" w:ascii="创艺简标宋" w:hAnsi="创艺简标宋" w:eastAsia="创艺简标宋" w:cs="创艺简标宋"/>
          <w:sz w:val="44"/>
          <w:szCs w:val="44"/>
        </w:rPr>
        <w:t>试行</w:t>
      </w:r>
      <w:r>
        <w:rPr>
          <w:rFonts w:hint="eastAsia" w:ascii="创艺简标宋" w:hAnsi="创艺简标宋" w:eastAsia="创艺简标宋" w:cs="创艺简标宋"/>
          <w:sz w:val="44"/>
          <w:szCs w:val="44"/>
          <w:lang w:eastAsia="zh-CN"/>
        </w:rPr>
        <w:t>）</w:t>
      </w:r>
    </w:p>
    <w:p>
      <w:pPr>
        <w:spacing w:after="0" w:line="500" w:lineRule="exact"/>
        <w:ind w:firstLine="640"/>
      </w:pPr>
    </w:p>
    <w:p>
      <w:pPr>
        <w:spacing w:after="0" w:line="500" w:lineRule="exact"/>
        <w:ind w:firstLine="640"/>
      </w:pPr>
      <w:r>
        <w:rPr>
          <w:rFonts w:hint="eastAsia"/>
        </w:rPr>
        <w:t>根据《财政部 工业和信息化部关于开展中小企业数字化转型城市试点工作的通知》（财建〔2023〕117号）、《中小企业数字化转型城市试点实施指南》（工企业函〔2024〕46号）、《广东省工业和信息化厅广东省财政厅关于开展省级中小企业数字化转型城市试点工作的通知》（粤工信工业互联网〔2023〕26号）等相关文件，中山市中小企业数字化转型城市试点数字化改造项目相关要求如下：</w:t>
      </w:r>
    </w:p>
    <w:p>
      <w:pPr>
        <w:spacing w:after="0" w:line="500" w:lineRule="exact"/>
        <w:ind w:firstLine="633" w:firstLineChars="198"/>
        <w:outlineLvl w:val="0"/>
        <w:rPr>
          <w:rFonts w:hint="eastAsia" w:ascii="黑体" w:hAnsi="黑体" w:eastAsia="黑体" w:cs="黑体"/>
          <w:szCs w:val="32"/>
          <w:lang w:val="en"/>
        </w:rPr>
      </w:pPr>
      <w:r>
        <w:rPr>
          <w:rFonts w:hint="eastAsia" w:ascii="黑体" w:hAnsi="黑体" w:eastAsia="黑体" w:cs="黑体"/>
          <w:szCs w:val="32"/>
          <w:lang w:val="en"/>
        </w:rPr>
        <w:t>一、参与单位与职责</w:t>
      </w:r>
    </w:p>
    <w:p>
      <w:pPr>
        <w:pStyle w:val="2"/>
        <w:spacing w:after="0" w:line="500" w:lineRule="exact"/>
        <w:ind w:firstLine="640"/>
        <w:rPr>
          <w:rFonts w:hint="eastAsia"/>
        </w:rPr>
      </w:pPr>
      <w:r>
        <w:rPr>
          <w:rFonts w:hint="eastAsia"/>
          <w:lang w:val="en"/>
        </w:rPr>
        <w:t>（一）申报单位。</w:t>
      </w:r>
    </w:p>
    <w:p>
      <w:pPr>
        <w:spacing w:after="0" w:line="500" w:lineRule="exact"/>
        <w:ind w:firstLine="640"/>
        <w:rPr>
          <w:lang w:val="en"/>
        </w:rPr>
      </w:pPr>
      <w:r>
        <w:rPr>
          <w:rFonts w:hint="eastAsia"/>
          <w:lang w:val="en"/>
        </w:rPr>
        <w:t>申报单位是指自愿参与</w:t>
      </w:r>
      <w:r>
        <w:rPr>
          <w:rFonts w:hint="eastAsia"/>
        </w:rPr>
        <w:t>中山市中小企业数字化转型城市试点实施数字化改造</w:t>
      </w:r>
      <w:r>
        <w:rPr>
          <w:rFonts w:hint="eastAsia"/>
          <w:lang w:val="en"/>
        </w:rPr>
        <w:t>，</w:t>
      </w:r>
      <w:r>
        <w:rPr>
          <w:rFonts w:hint="eastAsia"/>
        </w:rPr>
        <w:t>属于</w:t>
      </w:r>
      <w:r>
        <w:rPr>
          <w:rFonts w:hint="eastAsia"/>
          <w:lang w:val="en"/>
        </w:rPr>
        <w:t>智能家居行业（包括锚定产品智能化发展方向的家电、灯饰照明、锁具等核心产业、关联产业及配套产业）的中小型制造业企业。</w:t>
      </w:r>
      <w:r>
        <w:t>申报单位应</w:t>
      </w:r>
      <w:r>
        <w:rPr>
          <w:rFonts w:hint="eastAsia"/>
        </w:rPr>
        <w:t>根据政策要求</w:t>
      </w:r>
      <w:r>
        <w:t>开展数字化改造项目备案、</w:t>
      </w:r>
      <w:r>
        <w:rPr>
          <w:rFonts w:hint="eastAsia"/>
        </w:rPr>
        <w:t>数字化水平</w:t>
      </w:r>
      <w:r>
        <w:t>诊断、</w:t>
      </w:r>
      <w:r>
        <w:rPr>
          <w:rFonts w:hint="eastAsia"/>
        </w:rPr>
        <w:t>改造实施等。</w:t>
      </w:r>
    </w:p>
    <w:p>
      <w:pPr>
        <w:pStyle w:val="2"/>
        <w:spacing w:after="0" w:line="500" w:lineRule="exact"/>
        <w:ind w:firstLine="640"/>
        <w:rPr>
          <w:rFonts w:hint="eastAsia"/>
          <w:lang w:val="en"/>
        </w:rPr>
      </w:pPr>
      <w:r>
        <w:rPr>
          <w:rFonts w:hint="eastAsia"/>
          <w:lang w:val="en"/>
        </w:rPr>
        <w:t>（二）服务单位。</w:t>
      </w:r>
    </w:p>
    <w:p>
      <w:pPr>
        <w:spacing w:after="0" w:line="500" w:lineRule="exact"/>
        <w:ind w:firstLine="640"/>
        <w:rPr>
          <w:lang w:val="en"/>
        </w:rPr>
      </w:pPr>
      <w:r>
        <w:rPr>
          <w:rFonts w:hint="eastAsia"/>
          <w:lang w:val="en"/>
        </w:rPr>
        <w:t>服务单位是指通过公开遴选，为中小企业提供数字化诊断、实施改造以及改造后评估等全流程服务的组织或企业，主要分为综合型服务机构、诊断服务机构、行业型服务商（数字化牵引单位）、场景型服务商四大类。</w:t>
      </w:r>
    </w:p>
    <w:p>
      <w:pPr>
        <w:spacing w:after="0" w:line="500" w:lineRule="exact"/>
        <w:ind w:firstLine="640"/>
        <w:rPr>
          <w:lang w:val="en"/>
        </w:rPr>
      </w:pPr>
      <w:r>
        <w:rPr>
          <w:rFonts w:hint="eastAsia"/>
          <w:lang w:val="en"/>
        </w:rPr>
        <w:t>1.综合型服务机构。</w:t>
      </w:r>
    </w:p>
    <w:p>
      <w:pPr>
        <w:spacing w:after="0" w:line="500" w:lineRule="exact"/>
        <w:ind w:firstLine="640" w:firstLineChars="0"/>
        <w:rPr>
          <w:rFonts w:hint="eastAsia" w:hAnsi="仿宋_GB2312" w:cs="仿宋_GB2312"/>
          <w:szCs w:val="32"/>
          <w:lang w:val="en"/>
        </w:rPr>
      </w:pPr>
      <w:r>
        <w:rPr>
          <w:rFonts w:hint="eastAsia" w:hAnsi="仿宋_GB2312" w:cs="仿宋_GB2312"/>
          <w:szCs w:val="32"/>
          <w:lang w:val="en"/>
        </w:rPr>
        <w:t>综合型服务机构是指负责试点行业研究、服务生态联合、供需对接协调，对中小企业开展数字化改造前诊断、改造后数字化水平评测定级及改造实施效果评估工作的组织或企业。综合型服务机构应准确理解运用《中小企业数字化水平评测指标》以及本地化评测流程规则和验收标准，为中小企业提供专业、客观的诊断评估服务。综合型服务机构不参与企业项目改造。</w:t>
      </w:r>
    </w:p>
    <w:p>
      <w:pPr>
        <w:spacing w:after="0" w:line="500" w:lineRule="exact"/>
        <w:ind w:firstLine="640"/>
        <w:rPr>
          <w:rFonts w:hint="eastAsia" w:hAnsi="仿宋_GB2312" w:cs="仿宋_GB2312"/>
          <w:szCs w:val="32"/>
          <w:lang w:val="en"/>
        </w:rPr>
      </w:pPr>
      <w:r>
        <w:rPr>
          <w:rFonts w:hint="eastAsia" w:hAnsi="仿宋_GB2312" w:cs="仿宋_GB2312"/>
          <w:szCs w:val="32"/>
          <w:lang w:val="en"/>
        </w:rPr>
        <w:t>2.诊断服务机构。</w:t>
      </w:r>
    </w:p>
    <w:p>
      <w:pPr>
        <w:spacing w:after="0" w:line="500" w:lineRule="exact"/>
        <w:ind w:firstLine="640"/>
        <w:rPr>
          <w:rFonts w:hint="eastAsia" w:hAnsi="仿宋_GB2312" w:cs="仿宋_GB2312"/>
          <w:szCs w:val="32"/>
          <w:lang w:val="en"/>
        </w:rPr>
      </w:pPr>
      <w:r>
        <w:rPr>
          <w:rFonts w:hint="eastAsia" w:hAnsi="仿宋_GB2312" w:cs="仿宋_GB2312"/>
          <w:szCs w:val="32"/>
          <w:lang w:val="en"/>
        </w:rPr>
        <w:t>诊断服务机构是指为试点企业提供数字化转型咨询诊断服务的组织或企业。诊断方向覆盖研发设计、生产制造、运营管理、物流管理、供应链管理、质量管控、安全管控、节能减排等环节。诊断服务机构应根据《中小企业数字化水平评测指标》确定试点企业数字化改造共性需求和个性需求，出具中小企业数字化转型咨询诊断报告，帮助企业找准数字化转型发展薄弱环节，明确转型优先级。诊断服务机构不参与企业项目改造。</w:t>
      </w:r>
    </w:p>
    <w:p>
      <w:pPr>
        <w:spacing w:after="0" w:line="500" w:lineRule="exact"/>
        <w:ind w:firstLine="640"/>
        <w:rPr>
          <w:rFonts w:hint="eastAsia" w:hAnsi="仿宋_GB2312" w:cs="仿宋_GB2312"/>
          <w:szCs w:val="32"/>
          <w:lang w:val="en"/>
        </w:rPr>
      </w:pPr>
      <w:r>
        <w:rPr>
          <w:rFonts w:hint="eastAsia" w:hAnsi="仿宋_GB2312" w:cs="仿宋_GB2312"/>
          <w:szCs w:val="32"/>
          <w:lang w:val="en"/>
        </w:rPr>
        <w:t>3.行业型服务商（数字化牵引单位）。</w:t>
      </w:r>
    </w:p>
    <w:p>
      <w:pPr>
        <w:spacing w:after="0" w:line="500" w:lineRule="exact"/>
        <w:ind w:firstLine="640"/>
        <w:rPr>
          <w:rFonts w:hint="eastAsia" w:hAnsi="仿宋_GB2312" w:cs="仿宋_GB2312"/>
          <w:szCs w:val="32"/>
        </w:rPr>
      </w:pPr>
      <w:r>
        <w:rPr>
          <w:rFonts w:hint="eastAsia" w:hAnsi="仿宋_GB2312" w:cs="仿宋_GB2312"/>
          <w:szCs w:val="32"/>
          <w:lang w:val="en"/>
        </w:rPr>
        <w:t>行业型服务商是指在资源整合、系统集成、生态协同等方面具有较强综合数字化服务能力、在特定细分行业具有较深的行业知识积累、具有较为完善的数字化服务能力的企业，包含省级城市试点数字化牵引单位、供应链龙头企业、产业链牵引企业、电信运营企业、工业互联网平台企业等，能聚合产业生态合作伙伴资源，推动试点企业开展数字化改造集成服务。</w:t>
      </w:r>
    </w:p>
    <w:p>
      <w:pPr>
        <w:spacing w:after="0" w:line="500" w:lineRule="exact"/>
        <w:ind w:firstLine="640"/>
        <w:rPr>
          <w:rFonts w:hint="eastAsia" w:hAnsi="仿宋_GB2312" w:cs="仿宋_GB2312"/>
          <w:szCs w:val="32"/>
          <w:lang w:val="en"/>
        </w:rPr>
      </w:pPr>
      <w:r>
        <w:rPr>
          <w:rFonts w:hint="eastAsia" w:hAnsi="仿宋_GB2312" w:cs="仿宋_GB2312"/>
          <w:szCs w:val="32"/>
          <w:lang w:val="en"/>
        </w:rPr>
        <w:t>4.场景型服务商。</w:t>
      </w:r>
    </w:p>
    <w:p>
      <w:pPr>
        <w:spacing w:after="0" w:line="500" w:lineRule="exact"/>
        <w:ind w:firstLine="640"/>
        <w:rPr>
          <w:rFonts w:hint="eastAsia" w:hAnsi="仿宋_GB2312" w:cs="仿宋_GB2312"/>
          <w:szCs w:val="32"/>
          <w:lang w:val="en"/>
        </w:rPr>
      </w:pPr>
      <w:r>
        <w:rPr>
          <w:rFonts w:hint="eastAsia" w:hAnsi="仿宋_GB2312" w:cs="仿宋_GB2312"/>
          <w:szCs w:val="32"/>
          <w:lang w:val="en"/>
        </w:rPr>
        <w:t>场景型服务商是指在经营管理、研发设计、生产制造、仓储物流、运维服务等特定环节或场景有较强服务能力的服务商。支持场景型服务商加入行业型服务商组建的产业生态联合体，配合行业型服务商完成特定工作目标。</w:t>
      </w:r>
    </w:p>
    <w:p>
      <w:pPr>
        <w:pStyle w:val="2"/>
        <w:spacing w:after="0" w:line="500" w:lineRule="exact"/>
        <w:ind w:firstLine="640"/>
        <w:rPr>
          <w:rFonts w:hint="eastAsia"/>
        </w:rPr>
      </w:pPr>
      <w:r>
        <w:rPr>
          <w:rFonts w:hint="eastAsia"/>
        </w:rPr>
        <w:t>（三）管理单位。</w:t>
      </w:r>
    </w:p>
    <w:p>
      <w:pPr>
        <w:spacing w:after="0" w:line="500" w:lineRule="exact"/>
        <w:ind w:firstLine="640"/>
      </w:pPr>
      <w:r>
        <w:t>市工业和信息化局负责</w:t>
      </w:r>
      <w:r>
        <w:rPr>
          <w:rFonts w:hint="eastAsia"/>
        </w:rPr>
        <w:t>统筹管理城市试点数字化改造项目实施工作、监管服务单位等工作，负责审核申报单位改造项目备案、入库；监管推动申报单位数字化改造实施；组织试点改造项目审核验收；开展试点改造项目绩效自评、监督检查和信息公开等。</w:t>
      </w:r>
    </w:p>
    <w:p>
      <w:pPr>
        <w:wordWrap/>
        <w:overflowPunct/>
        <w:spacing w:after="0" w:line="500" w:lineRule="exact"/>
        <w:ind w:firstLine="640"/>
        <w:rPr>
          <w:rFonts w:ascii="Times New Roman"/>
          <w:szCs w:val="32"/>
        </w:rPr>
      </w:pPr>
      <w:r>
        <w:rPr>
          <w:rFonts w:ascii="Times New Roman"/>
          <w:szCs w:val="32"/>
        </w:rPr>
        <w:t>各镇街</w:t>
      </w:r>
      <w:r>
        <w:rPr>
          <w:rFonts w:hint="eastAsia" w:ascii="Times New Roman"/>
          <w:szCs w:val="32"/>
        </w:rPr>
        <w:t>工业和信息化主管</w:t>
      </w:r>
      <w:r>
        <w:rPr>
          <w:rFonts w:ascii="Times New Roman"/>
          <w:szCs w:val="32"/>
        </w:rPr>
        <w:t>部门负责</w:t>
      </w:r>
      <w:r>
        <w:rPr>
          <w:rFonts w:hint="eastAsia" w:ascii="Times New Roman"/>
          <w:szCs w:val="32"/>
        </w:rPr>
        <w:t>推动辖区内试点行业企业开展数字化改造项目，开展项目备案初审、项目入库验收初审、项目进展检查等，</w:t>
      </w:r>
      <w:r>
        <w:rPr>
          <w:rFonts w:ascii="Times New Roman"/>
          <w:szCs w:val="32"/>
        </w:rPr>
        <w:t>协助市工业和信息化局组织</w:t>
      </w:r>
      <w:r>
        <w:rPr>
          <w:rFonts w:hint="eastAsia" w:ascii="Times New Roman"/>
          <w:szCs w:val="32"/>
        </w:rPr>
        <w:t>数字化改造</w:t>
      </w:r>
      <w:r>
        <w:rPr>
          <w:rFonts w:ascii="Times New Roman"/>
          <w:szCs w:val="32"/>
        </w:rPr>
        <w:t>项目申报、审核、评审、跟踪管理、</w:t>
      </w:r>
      <w:r>
        <w:rPr>
          <w:rFonts w:hint="eastAsia" w:ascii="Times New Roman"/>
          <w:szCs w:val="32"/>
        </w:rPr>
        <w:t>入库</w:t>
      </w:r>
      <w:r>
        <w:rPr>
          <w:rFonts w:ascii="Times New Roman"/>
          <w:szCs w:val="32"/>
        </w:rPr>
        <w:t>验收认定和绩效自评等监督管理工作。</w:t>
      </w:r>
    </w:p>
    <w:p>
      <w:pPr>
        <w:spacing w:after="0" w:line="500" w:lineRule="exact"/>
        <w:ind w:firstLine="633" w:firstLineChars="198"/>
        <w:outlineLvl w:val="0"/>
        <w:rPr>
          <w:rFonts w:hint="eastAsia" w:ascii="黑体" w:hAnsi="黑体" w:eastAsia="黑体" w:cs="黑体"/>
          <w:szCs w:val="32"/>
        </w:rPr>
      </w:pPr>
      <w:r>
        <w:rPr>
          <w:rFonts w:hint="eastAsia" w:ascii="黑体" w:hAnsi="黑体" w:eastAsia="黑体" w:cs="黑体"/>
          <w:szCs w:val="32"/>
        </w:rPr>
        <w:t>二、操作流程</w:t>
      </w:r>
    </w:p>
    <w:p>
      <w:pPr>
        <w:spacing w:after="0" w:line="500" w:lineRule="exact"/>
        <w:ind w:firstLine="640"/>
      </w:pPr>
      <w:r>
        <w:rPr>
          <w:rFonts w:hint="eastAsia"/>
        </w:rPr>
        <w:t>申报单位与服务单位合作开展数字化改造，项目内容主要围绕</w:t>
      </w:r>
      <w:r>
        <w:rPr>
          <w:rFonts w:hint="eastAsia"/>
          <w:lang w:val="en"/>
        </w:rPr>
        <w:t>智能家居行业</w:t>
      </w:r>
      <w:r>
        <w:rPr>
          <w:rFonts w:hint="eastAsia"/>
        </w:rPr>
        <w:t>中小企业在研发设计、生产制造、营销销售、采购供应、仓储物流、经营管理、工业安全等关键环节的单个或多个应用场景，使用“小快轻准”数字化产品和服务，具体操作流程如下：</w:t>
      </w:r>
    </w:p>
    <w:p>
      <w:pPr>
        <w:pStyle w:val="2"/>
        <w:spacing w:after="0" w:line="500" w:lineRule="exact"/>
        <w:ind w:firstLine="640"/>
        <w:rPr>
          <w:rFonts w:hint="eastAsia"/>
        </w:rPr>
      </w:pPr>
      <w:r>
        <w:rPr>
          <w:rFonts w:hint="eastAsia"/>
        </w:rPr>
        <w:t>（一）项目备案</w:t>
      </w:r>
    </w:p>
    <w:p>
      <w:pPr>
        <w:spacing w:after="0" w:line="500" w:lineRule="exact"/>
        <w:ind w:firstLine="640"/>
      </w:pPr>
      <w:r>
        <w:rPr>
          <w:rFonts w:hint="eastAsia"/>
        </w:rPr>
        <w:t>申报单位如实填写《中山市中小企业数字化转型城市试点改造项目备案申请表》，登录广东财政惠企利民服务平台（网址：https://czbt.czt.gd.gov.cn/#/home）注册用户，按使用说明填报相关信息进行项目备案。市工业和信息化局定期组织专家或委托第三方机构开展项目备案审核，并定期发布通过备案的企业名单。</w:t>
      </w:r>
    </w:p>
    <w:p>
      <w:pPr>
        <w:pStyle w:val="2"/>
        <w:spacing w:after="0" w:line="500" w:lineRule="exact"/>
        <w:ind w:firstLine="640"/>
        <w:rPr>
          <w:rFonts w:hint="eastAsia"/>
        </w:rPr>
      </w:pPr>
      <w:r>
        <w:rPr>
          <w:rFonts w:hint="eastAsia"/>
        </w:rPr>
        <w:t>（二）数字化诊断</w:t>
      </w:r>
    </w:p>
    <w:p>
      <w:pPr>
        <w:spacing w:after="0" w:line="500" w:lineRule="exact"/>
        <w:ind w:firstLine="640"/>
      </w:pPr>
      <w:r>
        <w:rPr>
          <w:rFonts w:hint="eastAsia"/>
        </w:rPr>
        <w:t>项目备案后，申报单位可自行诊断，或选择经认定的综合型服务机构、诊断服务机构开展数字化诊断，明确改造数字化水平与改造需求，并形成诊断报告。</w:t>
      </w:r>
    </w:p>
    <w:p>
      <w:pPr>
        <w:spacing w:after="0" w:line="500" w:lineRule="exact"/>
        <w:ind w:firstLine="640"/>
      </w:pPr>
      <w:r>
        <w:rPr>
          <w:rFonts w:hint="eastAsia"/>
        </w:rPr>
        <w:t>综合型服务机构或诊断服务机构要深入申报单位，找准数字化转型面临的难点痛点，扎实开展数字化诊断。</w:t>
      </w:r>
    </w:p>
    <w:p>
      <w:pPr>
        <w:pStyle w:val="2"/>
        <w:spacing w:after="0" w:line="500" w:lineRule="exact"/>
        <w:ind w:firstLine="640"/>
        <w:rPr>
          <w:rFonts w:hint="eastAsia"/>
        </w:rPr>
      </w:pPr>
      <w:r>
        <w:rPr>
          <w:rFonts w:hint="eastAsia"/>
        </w:rPr>
        <w:t>（三）项目实施</w:t>
      </w:r>
    </w:p>
    <w:p>
      <w:pPr>
        <w:spacing w:after="0" w:line="500" w:lineRule="exact"/>
        <w:ind w:firstLine="640"/>
      </w:pPr>
      <w:r>
        <w:rPr>
          <w:rFonts w:hint="eastAsia"/>
        </w:rPr>
        <w:t>1.选择服务单位。</w:t>
      </w:r>
    </w:p>
    <w:p>
      <w:pPr>
        <w:spacing w:after="0" w:line="500" w:lineRule="exact"/>
        <w:ind w:firstLine="640"/>
      </w:pPr>
      <w:r>
        <w:rPr>
          <w:rFonts w:hint="eastAsia" w:ascii="楷体_GB2312" w:hAnsi="楷体_GB2312" w:eastAsia="楷体_GB2312" w:cs="楷体_GB2312"/>
        </w:rPr>
        <w:t>（1）</w:t>
      </w:r>
      <w:r>
        <w:rPr>
          <w:rFonts w:hint="eastAsia"/>
        </w:rPr>
        <w:t>申报单位自主选择与经中山市工业和信息化局认定的行业型服务商（数字化牵引单位）等服务单位开展项目规划。</w:t>
      </w:r>
    </w:p>
    <w:p>
      <w:pPr>
        <w:spacing w:after="0" w:line="500" w:lineRule="exact"/>
        <w:ind w:firstLine="640"/>
        <w:rPr>
          <w:rFonts w:hint="eastAsia" w:hAnsi="仿宋_GB2312" w:cs="仿宋_GB2312"/>
          <w:szCs w:val="32"/>
        </w:rPr>
      </w:pPr>
      <w:r>
        <w:rPr>
          <w:rFonts w:hint="eastAsia" w:hAnsi="仿宋_GB2312" w:cs="仿宋_GB2312"/>
          <w:szCs w:val="32"/>
        </w:rPr>
        <w:t>（2）各服务单位应按照要求为申报单位制定改造方案，选定相应的产品和服务，尽快开展数字化改造。项目内容如需变更，应向市工业和信息化局报备。</w:t>
      </w:r>
    </w:p>
    <w:p>
      <w:pPr>
        <w:spacing w:after="0" w:line="500" w:lineRule="exact"/>
        <w:ind w:firstLine="640"/>
        <w:rPr>
          <w:rFonts w:hint="eastAsia" w:hAnsi="仿宋_GB2312" w:cs="仿宋_GB2312"/>
          <w:szCs w:val="32"/>
        </w:rPr>
      </w:pPr>
      <w:r>
        <w:rPr>
          <w:rFonts w:hint="eastAsia" w:hAnsi="仿宋_GB2312" w:cs="仿宋_GB2312"/>
          <w:szCs w:val="32"/>
        </w:rPr>
        <w:t>（3）服务单位应协助申报单位按要求建立“一企一档”，并及时更新相关信息。</w:t>
      </w:r>
    </w:p>
    <w:p>
      <w:pPr>
        <w:spacing w:after="0" w:line="500" w:lineRule="exact"/>
        <w:ind w:firstLine="640"/>
      </w:pPr>
      <w:r>
        <w:rPr>
          <w:rFonts w:hint="eastAsia"/>
        </w:rPr>
        <w:t>2.签订改造合同。</w:t>
      </w:r>
    </w:p>
    <w:p>
      <w:pPr>
        <w:spacing w:after="0" w:line="500" w:lineRule="exact"/>
        <w:ind w:firstLine="640"/>
        <w:rPr>
          <w:rFonts w:hint="eastAsia" w:hAnsi="仿宋_GB2312" w:cs="仿宋_GB2312"/>
          <w:szCs w:val="32"/>
        </w:rPr>
      </w:pPr>
      <w:r>
        <w:rPr>
          <w:rFonts w:hint="eastAsia" w:hAnsi="仿宋_GB2312" w:cs="仿宋_GB2312"/>
          <w:szCs w:val="32"/>
        </w:rPr>
        <w:t>（1）申报单位与行业型服务商（数字化牵引单位）签订改造服务合同，允许与行业型服务商（数字化牵引单位）及其生态伙伴签订多方协议。</w:t>
      </w:r>
    </w:p>
    <w:p>
      <w:pPr>
        <w:spacing w:after="0" w:line="500" w:lineRule="exact"/>
        <w:ind w:firstLine="640"/>
        <w:rPr>
          <w:rFonts w:hint="eastAsia" w:hAnsi="仿宋_GB2312" w:cs="仿宋_GB2312"/>
          <w:szCs w:val="32"/>
        </w:rPr>
      </w:pPr>
      <w:r>
        <w:rPr>
          <w:rFonts w:hint="eastAsia" w:hAnsi="仿宋_GB2312" w:cs="仿宋_GB2312"/>
          <w:szCs w:val="32"/>
        </w:rPr>
        <w:t>（2）改造合同需明确各方责任、改造措施、实施期限、实现目标、产品清单、价格明细等内容。</w:t>
      </w:r>
    </w:p>
    <w:p>
      <w:pPr>
        <w:spacing w:after="0" w:line="500" w:lineRule="exact"/>
        <w:ind w:firstLine="640"/>
        <w:rPr>
          <w:rFonts w:hint="eastAsia" w:hAnsi="仿宋_GB2312" w:cs="仿宋_GB2312"/>
          <w:szCs w:val="32"/>
        </w:rPr>
      </w:pPr>
      <w:r>
        <w:rPr>
          <w:rFonts w:hint="eastAsia" w:hAnsi="仿宋_GB2312" w:cs="仿宋_GB2312"/>
          <w:szCs w:val="32"/>
        </w:rPr>
        <w:t>（3）改造项目应在试点城市批复后至2025年12月31日启动、实施、完成，合同签订时间、发票开具时间、付款凭证时间均在此时间段内。改造项目完成后需保持系统运行状态不低于3年。</w:t>
      </w:r>
    </w:p>
    <w:p>
      <w:pPr>
        <w:spacing w:after="0" w:line="500" w:lineRule="exact"/>
        <w:ind w:firstLine="640"/>
        <w:rPr>
          <w:rFonts w:hint="eastAsia" w:hAnsi="仿宋_GB2312" w:cs="仿宋_GB2312"/>
          <w:szCs w:val="32"/>
        </w:rPr>
      </w:pPr>
      <w:r>
        <w:rPr>
          <w:rFonts w:hint="eastAsia" w:hAnsi="仿宋_GB2312" w:cs="仿宋_GB2312"/>
          <w:szCs w:val="32"/>
        </w:rPr>
        <w:t>（4）同一备案项目允许多个改造合同。申报单位有多个备案项目的，须在第一个项目验收时达到数字化水平二级。</w:t>
      </w:r>
    </w:p>
    <w:p>
      <w:pPr>
        <w:pStyle w:val="2"/>
        <w:spacing w:after="0" w:line="500" w:lineRule="exact"/>
        <w:ind w:firstLine="640"/>
        <w:rPr>
          <w:rFonts w:hint="eastAsia"/>
        </w:rPr>
      </w:pPr>
      <w:r>
        <w:rPr>
          <w:rFonts w:hint="eastAsia"/>
        </w:rPr>
        <w:t>（</w:t>
      </w:r>
      <w:r>
        <w:rPr>
          <w:lang w:val="en"/>
        </w:rPr>
        <w:t>四</w:t>
      </w:r>
      <w:r>
        <w:rPr>
          <w:rFonts w:hint="eastAsia"/>
        </w:rPr>
        <w:t>）水平评估</w:t>
      </w:r>
    </w:p>
    <w:p>
      <w:pPr>
        <w:spacing w:after="0" w:line="500" w:lineRule="exact"/>
        <w:ind w:firstLine="640"/>
      </w:pPr>
      <w:r>
        <w:rPr>
          <w:rFonts w:hint="eastAsia"/>
        </w:rPr>
        <w:t>项目改造完成后，企业数字化水平应达到二级及以上，由申报单位提出数字化水平评估申请，市工业和信息化局按照国家级、省级城市试点改造项目企业水平评估要求，组织综合型服务机构按照最新版本的《中小企业数字化水平评测指标》开展企业数字化水平评估认定。</w:t>
      </w:r>
    </w:p>
    <w:p>
      <w:pPr>
        <w:pStyle w:val="2"/>
        <w:spacing w:after="0" w:line="500" w:lineRule="exact"/>
        <w:ind w:firstLine="640"/>
        <w:rPr>
          <w:rFonts w:hint="eastAsia"/>
        </w:rPr>
      </w:pPr>
      <w:r>
        <w:rPr>
          <w:rFonts w:hint="eastAsia"/>
        </w:rPr>
        <w:t>（</w:t>
      </w:r>
      <w:r>
        <w:rPr>
          <w:lang w:val="en"/>
        </w:rPr>
        <w:t>五</w:t>
      </w:r>
      <w:r>
        <w:rPr>
          <w:rFonts w:hint="eastAsia"/>
        </w:rPr>
        <w:t>）项目入库</w:t>
      </w:r>
    </w:p>
    <w:p>
      <w:pPr>
        <w:spacing w:after="0" w:line="500" w:lineRule="exact"/>
        <w:ind w:firstLine="640"/>
      </w:pPr>
      <w:r>
        <w:rPr>
          <w:rFonts w:hint="eastAsia"/>
        </w:rPr>
        <w:t>经符合性审核，</w:t>
      </w:r>
      <w:bookmarkStart w:id="1" w:name="_Hlk176810997"/>
      <w:r>
        <w:rPr>
          <w:rFonts w:hint="eastAsia"/>
        </w:rPr>
        <w:t>对符合城市试点项目要求的项目，采取“免申即享”等方式帮助企业完成项目入库</w:t>
      </w:r>
      <w:bookmarkEnd w:id="1"/>
      <w:r>
        <w:rPr>
          <w:rFonts w:hint="eastAsia"/>
        </w:rPr>
        <w:t>。</w:t>
      </w:r>
    </w:p>
    <w:p>
      <w:pPr>
        <w:pStyle w:val="2"/>
        <w:spacing w:after="0" w:line="500" w:lineRule="exact"/>
        <w:ind w:firstLine="640"/>
        <w:rPr>
          <w:rFonts w:hint="eastAsia"/>
        </w:rPr>
      </w:pPr>
      <w:r>
        <w:rPr>
          <w:rStyle w:val="13"/>
          <w:rFonts w:hint="eastAsia"/>
          <w:bCs w:val="0"/>
        </w:rPr>
        <w:t>（</w:t>
      </w:r>
      <w:r>
        <w:rPr>
          <w:rStyle w:val="13"/>
          <w:bCs w:val="0"/>
          <w:lang w:val="en"/>
        </w:rPr>
        <w:t>六</w:t>
      </w:r>
      <w:r>
        <w:rPr>
          <w:rStyle w:val="13"/>
          <w:rFonts w:hint="eastAsia"/>
          <w:bCs w:val="0"/>
        </w:rPr>
        <w:t>）</w:t>
      </w:r>
      <w:r>
        <w:rPr>
          <w:rFonts w:hint="eastAsia"/>
        </w:rPr>
        <w:t>项目审核验收</w:t>
      </w:r>
    </w:p>
    <w:p>
      <w:pPr>
        <w:spacing w:after="0" w:line="500" w:lineRule="exact"/>
        <w:ind w:firstLine="640"/>
      </w:pPr>
      <w:r>
        <w:rPr>
          <w:rFonts w:hint="eastAsia"/>
        </w:rPr>
        <w:t>1.企业经评估达到数字化水平二级及以上的，市工业和信息化局按照国家级、省级城市试点改造项目验收要求，分批组织专家或委托第三方机构开展项目验收，视情况组织现场核查。</w:t>
      </w:r>
    </w:p>
    <w:p>
      <w:pPr>
        <w:spacing w:after="0" w:line="500" w:lineRule="exact"/>
        <w:ind w:firstLine="640"/>
      </w:pPr>
      <w:r>
        <w:rPr>
          <w:rFonts w:hint="eastAsia"/>
        </w:rPr>
        <w:t>2.企业项目验收要准备诊断报告、备案书及方案、合同、发票、合同拨付记录、企业内部验收材料、培训记录、系统使用截图、服务单位提供平台使用证明、水平评估材料等。具体可由服务单位提供，减轻企业负担。</w:t>
      </w:r>
    </w:p>
    <w:p>
      <w:pPr>
        <w:spacing w:after="0" w:line="500" w:lineRule="exact"/>
        <w:ind w:firstLine="640"/>
      </w:pPr>
      <w:r>
        <w:rPr>
          <w:rFonts w:hint="eastAsia"/>
        </w:rPr>
        <w:t>3.对通过验收的项目，按照我市中小企业数字化转型城市试点项目扶持相关规定予以一定比例的专项资金补助。</w:t>
      </w:r>
    </w:p>
    <w:p>
      <w:pPr>
        <w:spacing w:after="0" w:line="500" w:lineRule="exact"/>
        <w:ind w:firstLine="633" w:firstLineChars="198"/>
        <w:outlineLvl w:val="0"/>
        <w:rPr>
          <w:rFonts w:hint="eastAsia" w:ascii="黑体" w:hAnsi="黑体" w:eastAsia="黑体" w:cs="黑体"/>
          <w:szCs w:val="32"/>
        </w:rPr>
      </w:pPr>
      <w:r>
        <w:rPr>
          <w:rFonts w:hint="eastAsia" w:ascii="黑体" w:hAnsi="黑体" w:eastAsia="黑体" w:cs="黑体"/>
          <w:szCs w:val="32"/>
        </w:rPr>
        <w:t>三、注意事项</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（一）申报单位与服务单位签订的产品服务价格应符合市场合理性，坚决防止虚高价格套取财政资金、违法退款等违法违规行为，一经发现，严肃处理。</w:t>
      </w:r>
    </w:p>
    <w:p>
      <w:pPr>
        <w:spacing w:after="0" w:line="500" w:lineRule="exact"/>
        <w:ind w:firstLine="640"/>
        <w:rPr>
          <w:rFonts w:hint="eastAsia" w:hAnsi="仿宋_GB2312" w:cs="仿宋_GB2312"/>
          <w:szCs w:val="32"/>
        </w:rPr>
      </w:pPr>
      <w:r>
        <w:rPr>
          <w:rFonts w:hint="eastAsia" w:ascii="楷体_GB2312" w:hAnsi="楷体_GB2312" w:eastAsia="楷体_GB2312" w:cs="楷体_GB2312"/>
          <w:szCs w:val="32"/>
        </w:rPr>
        <w:t>（二）</w:t>
      </w:r>
      <w:r>
        <w:rPr>
          <w:rFonts w:hint="eastAsia" w:hAnsi="仿宋_GB2312" w:cs="仿宋_GB2312"/>
          <w:szCs w:val="32"/>
        </w:rPr>
        <w:t>核定的项目投入费用包括与数字化改造相关的软件和云服务支出，网关、路由、传感器、工业控制系统、防火墙等必要的数据采集传输、工业控制、信息安全设备支出，不含税；按照合同、不含税发票额、付款凭证三单最小核定项目投入费用。</w:t>
      </w:r>
    </w:p>
    <w:p>
      <w:pPr>
        <w:spacing w:after="0" w:line="500" w:lineRule="exact"/>
        <w:ind w:firstLine="640"/>
        <w:rPr>
          <w:rFonts w:hint="eastAsia" w:hAnsi="仿宋_GB2312" w:cs="仿宋_GB2312"/>
          <w:szCs w:val="32"/>
        </w:rPr>
      </w:pPr>
      <w:r>
        <w:rPr>
          <w:rFonts w:hint="eastAsia" w:ascii="楷体_GB2312" w:hAnsi="楷体_GB2312" w:eastAsia="楷体_GB2312" w:cs="楷体_GB2312"/>
          <w:szCs w:val="32"/>
        </w:rPr>
        <w:t>（三）</w:t>
      </w:r>
      <w:r>
        <w:rPr>
          <w:rFonts w:hint="eastAsia" w:hAnsi="仿宋_GB2312" w:cs="仿宋_GB2312"/>
          <w:szCs w:val="32"/>
        </w:rPr>
        <w:t>如交易双方存在关联关系的情形，申报单位需提供佐证材料，对关联交易情况进行充分说明，包括与关联方发生产品服务交易的原因、价格公允性等，确保投入真实。</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（四）备案项目应尽早开工建设。项目备案并不代表必然获得财政补贴，实际补贴金额以项目验收合格后核定的金额为准。</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（五）已纳入《工业和信息化部办公厅 财政部办公厅关于开展财政支持中小企业数字化转型试点工作的通知》（工信厅联企业〔2022〕22号）中改造试点的中小企业不再重复支持。</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（六）申报项目未获得过省级财政资金支持。</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（七）本流程如遇国家、省、市政策调整或变更，以最新政策规定为准。</w:t>
      </w:r>
    </w:p>
    <w:p>
      <w:pPr>
        <w:ind w:firstLine="640"/>
        <w:outlineLvl w:val="0"/>
        <w:rPr>
          <w:rFonts w:hint="eastAsia" w:ascii="黑体" w:hAnsi="黑体" w:eastAsia="黑体" w:cs="仿宋_GB2312"/>
          <w:szCs w:val="32"/>
        </w:rPr>
      </w:pPr>
      <w:r>
        <w:rPr>
          <w:rFonts w:hint="eastAsia" w:hAnsi="仿宋_GB2312" w:cs="仿宋_GB2312"/>
          <w:szCs w:val="32"/>
        </w:rPr>
        <w:br w:type="page"/>
      </w:r>
      <w:r>
        <w:rPr>
          <w:rFonts w:hint="eastAsia" w:ascii="黑体" w:hAnsi="黑体" w:eastAsia="黑体" w:cs="仿宋_GB2312"/>
          <w:szCs w:val="32"/>
        </w:rPr>
        <w:t>四、改造项目流程图</w:t>
      </w:r>
    </w:p>
    <w:p>
      <w:pPr>
        <w:spacing w:after="0" w:line="240" w:lineRule="auto"/>
        <w:ind w:firstLine="0" w:firstLineChars="0"/>
      </w:pPr>
      <w:bookmarkStart w:id="2" w:name="_GoBack"/>
      <w:r>
        <w:rPr>
          <w:rFonts w:hint="eastAsia"/>
          <w14:ligatures w14:val="standardContextual"/>
        </w:rPr>
        <mc:AlternateContent>
          <mc:Choice Requires="wpc">
            <w:drawing>
              <wp:inline distT="0" distB="0" distL="0" distR="0">
                <wp:extent cx="5486400" cy="7339330"/>
                <wp:effectExtent l="0" t="0" r="0" b="13970"/>
                <wp:docPr id="510422390"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07815220" name="流程图: 终止 707815220"/>
                        <wps:cNvSpPr/>
                        <wps:spPr>
                          <a:xfrm>
                            <a:off x="1475015" y="128155"/>
                            <a:ext cx="2148840" cy="480044"/>
                          </a:xfrm>
                          <a:prstGeom prst="flowChartTerminator">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rPr>
                                <w:t>备案申请</w:t>
                              </w:r>
                            </w:p>
                            <w:p>
                              <w:pPr>
                                <w:spacing w:after="0" w:line="280" w:lineRule="exact"/>
                                <w:ind w:firstLine="0" w:firstLineChars="0"/>
                                <w:jc w:val="center"/>
                                <w:rPr>
                                  <w:rFonts w:hint="eastAsia"/>
                                  <w:sz w:val="24"/>
                                  <w:szCs w:val="24"/>
                                </w:rPr>
                              </w:pPr>
                              <w:r>
                                <w:rPr>
                                  <w:rFonts w:hint="eastAsia"/>
                                  <w:sz w:val="24"/>
                                  <w:szCs w:val="24"/>
                                </w:rPr>
                                <w:t>申报单位提交项目备案资料</w:t>
                              </w:r>
                            </w:p>
                          </w:txbxContent>
                        </wps:txbx>
                        <wps:bodyPr rot="0" spcFirstLastPara="0" vertOverflow="overflow" horzOverflow="overflow" vert="horz" wrap="square" lIns="36000" tIns="0" rIns="36000" bIns="0" numCol="1" spcCol="0" rtlCol="0" fromWordArt="0" anchor="ctr" anchorCtr="0" forceAA="0" compatLnSpc="1">
                          <a:noAutofit/>
                        </wps:bodyPr>
                      </wps:wsp>
                      <wps:wsp>
                        <wps:cNvPr id="1295986690" name="流程图: 决策 1295986690"/>
                        <wps:cNvSpPr/>
                        <wps:spPr>
                          <a:xfrm>
                            <a:off x="1475015" y="745371"/>
                            <a:ext cx="2148840" cy="480060"/>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备案审核</w:t>
                              </w:r>
                            </w:p>
                          </w:txbxContent>
                        </wps:txbx>
                        <wps:bodyPr rot="0" spcFirstLastPara="0" vertOverflow="overflow" horzOverflow="overflow" vert="horz" wrap="square" lIns="36000" tIns="0" rIns="36000" bIns="0" numCol="1" spcCol="0" rtlCol="0" fromWordArt="0" anchor="ctr" anchorCtr="0" forceAA="0" compatLnSpc="1">
                          <a:noAutofit/>
                        </wps:bodyPr>
                      </wps:wsp>
                      <wps:wsp>
                        <wps:cNvPr id="421789934" name="流程图: 过程 421789934"/>
                        <wps:cNvSpPr/>
                        <wps:spPr>
                          <a:xfrm>
                            <a:off x="1421675" y="1385451"/>
                            <a:ext cx="2263140" cy="6705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rPr>
                                <w:t>数字化诊断</w:t>
                              </w:r>
                            </w:p>
                            <w:p>
                              <w:pPr>
                                <w:spacing w:after="0" w:line="280" w:lineRule="exact"/>
                                <w:ind w:firstLine="0" w:firstLineChars="0"/>
                                <w:jc w:val="center"/>
                                <w:rPr>
                                  <w:rFonts w:hint="eastAsia"/>
                                  <w:sz w:val="24"/>
                                  <w:szCs w:val="24"/>
                                </w:rPr>
                              </w:pPr>
                              <w:r>
                                <w:rPr>
                                  <w:rFonts w:hint="eastAsia"/>
                                  <w:sz w:val="24"/>
                                  <w:szCs w:val="24"/>
                                </w:rPr>
                                <w:t>自行诊断/综合服务机构、诊断服务机构诊断</w:t>
                              </w:r>
                            </w:p>
                          </w:txbxContent>
                        </wps:txbx>
                        <wps:bodyPr rot="0" spcFirstLastPara="0" vertOverflow="overflow" horzOverflow="overflow" vert="horz" wrap="square" lIns="36000" tIns="0" rIns="36000" bIns="0" numCol="1" spcCol="0" rtlCol="0" fromWordArt="0" anchor="ctr" anchorCtr="0" forceAA="0" compatLnSpc="1">
                          <a:noAutofit/>
                        </wps:bodyPr>
                      </wps:wsp>
                      <wps:wsp>
                        <wps:cNvPr id="1699459544" name="流程图: 过程 1699459544"/>
                        <wps:cNvSpPr/>
                        <wps:spPr>
                          <a:xfrm>
                            <a:off x="1421675" y="2231271"/>
                            <a:ext cx="2263140" cy="46482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rPr>
                                <w:t>选择服务单位</w:t>
                              </w:r>
                            </w:p>
                            <w:p>
                              <w:pPr>
                                <w:spacing w:after="0" w:line="280" w:lineRule="exact"/>
                                <w:ind w:firstLine="0" w:firstLineChars="0"/>
                                <w:jc w:val="center"/>
                                <w:rPr>
                                  <w:rFonts w:hint="eastAsia"/>
                                  <w:sz w:val="24"/>
                                  <w:szCs w:val="24"/>
                                </w:rPr>
                              </w:pPr>
                              <w:r>
                                <w:rPr>
                                  <w:rFonts w:hint="eastAsia"/>
                                  <w:sz w:val="24"/>
                                  <w:szCs w:val="24"/>
                                </w:rPr>
                                <w:t>制定改造方案，建立“一企一档”</w:t>
                              </w:r>
                            </w:p>
                          </w:txbxContent>
                        </wps:txbx>
                        <wps:bodyPr rot="0" spcFirstLastPara="0" vertOverflow="overflow" horzOverflow="overflow" vert="horz" wrap="square" lIns="0" tIns="0" rIns="0" bIns="0" numCol="1" spcCol="0" rtlCol="0" fromWordArt="0" anchor="ctr" anchorCtr="0" forceAA="0" compatLnSpc="1">
                          <a:noAutofit/>
                        </wps:bodyPr>
                      </wps:wsp>
                      <wps:wsp>
                        <wps:cNvPr id="1397157222" name="流程图: 过程 1397157222"/>
                        <wps:cNvSpPr/>
                        <wps:spPr>
                          <a:xfrm>
                            <a:off x="1421675" y="2840871"/>
                            <a:ext cx="2263140" cy="2895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签订改造合同</w:t>
                              </w:r>
                            </w:p>
                          </w:txbxContent>
                        </wps:txbx>
                        <wps:bodyPr rot="0" spcFirstLastPara="0" vertOverflow="overflow" horzOverflow="overflow" vert="horz" wrap="square" lIns="0" tIns="0" rIns="0" bIns="0" numCol="1" spcCol="0" rtlCol="0" fromWordArt="0" anchor="ctr" anchorCtr="0" forceAA="0" compatLnSpc="1">
                          <a:noAutofit/>
                        </wps:bodyPr>
                      </wps:wsp>
                      <wps:wsp>
                        <wps:cNvPr id="674671195" name="流程图: 过程 674671195"/>
                        <wps:cNvSpPr/>
                        <wps:spPr>
                          <a:xfrm>
                            <a:off x="1421675" y="3366651"/>
                            <a:ext cx="226314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改造项目实施</w:t>
                              </w:r>
                            </w:p>
                          </w:txbxContent>
                        </wps:txbx>
                        <wps:bodyPr rot="0" spcFirstLastPara="0" vertOverflow="overflow" horzOverflow="overflow" vert="horz" wrap="square" lIns="0" tIns="0" rIns="0" bIns="0" numCol="1" spcCol="0" rtlCol="0" fromWordArt="0" anchor="ctr" anchorCtr="0" forceAA="0" compatLnSpc="1">
                          <a:noAutofit/>
                        </wps:bodyPr>
                      </wps:wsp>
                      <wps:wsp>
                        <wps:cNvPr id="393274096" name="流程图: 决策 393274096"/>
                        <wps:cNvSpPr/>
                        <wps:spPr>
                          <a:xfrm>
                            <a:off x="1116875" y="3930531"/>
                            <a:ext cx="2880360" cy="861060"/>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lang w:eastAsia="zh-CN"/>
                                </w:rPr>
                                <w:t>成效评估：</w:t>
                              </w:r>
                              <w:r>
                                <w:rPr>
                                  <w:rFonts w:hint="eastAsia"/>
                                  <w:b/>
                                  <w:bCs/>
                                  <w:sz w:val="24"/>
                                  <w:szCs w:val="24"/>
                                </w:rPr>
                                <w:t>数字化水平是否达到二级以上</w:t>
                              </w:r>
                            </w:p>
                          </w:txbxContent>
                        </wps:txbx>
                        <wps:bodyPr rot="0" spcFirstLastPara="0" vertOverflow="overflow" horzOverflow="overflow" vert="horz" wrap="square" lIns="0" tIns="0" rIns="0" bIns="0" numCol="1" spcCol="0" rtlCol="0" fromWordArt="0" anchor="ctr" anchorCtr="0" forceAA="0" compatLnSpc="1">
                          <a:noAutofit/>
                        </wps:bodyPr>
                      </wps:wsp>
                      <wps:wsp>
                        <wps:cNvPr id="396381283" name="流程图: 过程 396381283"/>
                        <wps:cNvSpPr/>
                        <wps:spPr>
                          <a:xfrm>
                            <a:off x="1429295" y="5027811"/>
                            <a:ext cx="2263140" cy="716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lang w:eastAsia="zh-CN"/>
                                </w:rPr>
                                <w:t>完工</w:t>
                              </w:r>
                              <w:r>
                                <w:rPr>
                                  <w:rFonts w:hint="eastAsia"/>
                                  <w:b/>
                                  <w:bCs/>
                                  <w:sz w:val="24"/>
                                  <w:szCs w:val="24"/>
                                </w:rPr>
                                <w:t>项目入库</w:t>
                              </w:r>
                            </w:p>
                            <w:p>
                              <w:pPr>
                                <w:spacing w:after="0" w:line="280" w:lineRule="exact"/>
                                <w:ind w:firstLine="0" w:firstLineChars="0"/>
                                <w:jc w:val="center"/>
                                <w:rPr>
                                  <w:rFonts w:hint="eastAsia"/>
                                  <w:sz w:val="24"/>
                                  <w:szCs w:val="24"/>
                                </w:rPr>
                              </w:pPr>
                              <w:r>
                                <w:rPr>
                                  <w:rFonts w:hint="eastAsia"/>
                                  <w:sz w:val="24"/>
                                  <w:szCs w:val="24"/>
                                </w:rPr>
                                <w:t>对符合城市试点项目要求的项目，采取“免申即享”等方式帮助企业完成项目入库</w:t>
                              </w:r>
                            </w:p>
                          </w:txbxContent>
                        </wps:txbx>
                        <wps:bodyPr rot="0" spcFirstLastPara="0" vertOverflow="overflow" horzOverflow="overflow" vert="horz" wrap="square" lIns="0" tIns="0" rIns="0" bIns="0" numCol="1" spcCol="0" rtlCol="0" fromWordArt="0" anchor="ctr" anchorCtr="0" forceAA="0" compatLnSpc="1">
                          <a:noAutofit/>
                        </wps:bodyPr>
                      </wps:wsp>
                      <wps:wsp>
                        <wps:cNvPr id="1790742334" name="流程图: 决策 1790742334"/>
                        <wps:cNvSpPr/>
                        <wps:spPr>
                          <a:xfrm>
                            <a:off x="1475015" y="6039882"/>
                            <a:ext cx="2179320" cy="647700"/>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项目审核验收</w:t>
                              </w:r>
                            </w:p>
                          </w:txbxContent>
                        </wps:txbx>
                        <wps:bodyPr rot="0" spcFirstLastPara="0" vertOverflow="overflow" horzOverflow="overflow" vert="horz" wrap="square" lIns="0" tIns="0" rIns="0" bIns="0" numCol="1" spcCol="0" rtlCol="0" fromWordArt="0" anchor="ctr" anchorCtr="0" forceAA="0" compatLnSpc="1">
                          <a:noAutofit/>
                        </wps:bodyPr>
                      </wps:wsp>
                      <wps:wsp>
                        <wps:cNvPr id="382819078" name="流程图: 过程 382819078"/>
                        <wps:cNvSpPr/>
                        <wps:spPr>
                          <a:xfrm>
                            <a:off x="1436915" y="6954282"/>
                            <a:ext cx="226314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专项资金补助</w:t>
                              </w:r>
                            </w:p>
                          </w:txbxContent>
                        </wps:txbx>
                        <wps:bodyPr rot="0" spcFirstLastPara="0" vertOverflow="overflow" horzOverflow="overflow" vert="horz" wrap="square" lIns="0" tIns="0" rIns="0" bIns="0" numCol="1" spcCol="0" rtlCol="0" fromWordArt="0" anchor="ctr" anchorCtr="0" forceAA="0" compatLnSpc="1">
                          <a:noAutofit/>
                        </wps:bodyPr>
                      </wps:wsp>
                      <wps:wsp>
                        <wps:cNvPr id="1553464391" name="流程图: 过程 1553464391"/>
                        <wps:cNvSpPr/>
                        <wps:spPr>
                          <a:xfrm>
                            <a:off x="4373880" y="6136640"/>
                            <a:ext cx="1059815" cy="42672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b/>
                                  <w:bCs/>
                                  <w:sz w:val="24"/>
                                  <w:szCs w:val="24"/>
                                </w:rPr>
                              </w:pPr>
                              <w:r>
                                <w:rPr>
                                  <w:rFonts w:hint="eastAsia"/>
                                  <w:b/>
                                  <w:bCs/>
                                  <w:sz w:val="24"/>
                                  <w:szCs w:val="24"/>
                                </w:rPr>
                                <w:t>按要求整改</w:t>
                              </w:r>
                            </w:p>
                          </w:txbxContent>
                        </wps:txbx>
                        <wps:bodyPr rot="0" spcFirstLastPara="0" vertOverflow="overflow" horzOverflow="overflow" vert="horz" wrap="square" lIns="0" tIns="0" rIns="0" bIns="0" numCol="1" spcCol="0" rtlCol="0" fromWordArt="0" anchor="ctr" anchorCtr="0" forceAA="0" compatLnSpc="1">
                          <a:noAutofit/>
                        </wps:bodyPr>
                      </wps:wsp>
                      <wps:wsp>
                        <wps:cNvPr id="676320911" name="流程图: 过程 676320911"/>
                        <wps:cNvSpPr/>
                        <wps:spPr>
                          <a:xfrm>
                            <a:off x="34835" y="432951"/>
                            <a:ext cx="1028700" cy="3657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b/>
                                  <w:bCs/>
                                  <w:sz w:val="24"/>
                                  <w:szCs w:val="24"/>
                                </w:rPr>
                              </w:pPr>
                              <w:r>
                                <w:rPr>
                                  <w:rFonts w:hint="eastAsia"/>
                                  <w:b/>
                                  <w:bCs/>
                                  <w:sz w:val="24"/>
                                  <w:szCs w:val="24"/>
                                </w:rPr>
                                <w:t>完善资料</w:t>
                              </w:r>
                            </w:p>
                          </w:txbxContent>
                        </wps:txbx>
                        <wps:bodyPr rot="0" spcFirstLastPara="0" vertOverflow="overflow" horzOverflow="overflow" vert="horz" wrap="square" lIns="0" tIns="0" rIns="0" bIns="0" numCol="1" spcCol="0" rtlCol="0" fromWordArt="0" anchor="ctr" anchorCtr="0" forceAA="0" compatLnSpc="1">
                          <a:noAutofit/>
                        </wps:bodyPr>
                      </wps:wsp>
                      <wps:wsp>
                        <wps:cNvPr id="1401947956" name="连接符: 肘形 1401947956"/>
                        <wps:cNvCnPr>
                          <a:stCxn id="1295986690" idx="1"/>
                          <a:endCxn id="676320911" idx="2"/>
                        </wps:cNvCnPr>
                        <wps:spPr>
                          <a:xfrm rot="10800000">
                            <a:off x="549185" y="798711"/>
                            <a:ext cx="925830" cy="186690"/>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1868869764" name="连接符: 肘形 1868869764"/>
                        <wps:cNvCnPr>
                          <a:stCxn id="676320911" idx="0"/>
                          <a:endCxn id="707815220" idx="1"/>
                        </wps:cNvCnPr>
                        <wps:spPr>
                          <a:xfrm rot="5400000" flipH="1" flipV="1">
                            <a:off x="979713" y="-62351"/>
                            <a:ext cx="64774" cy="925830"/>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1339800676" name="直接箭头连接符 1339800676"/>
                        <wps:cNvCnPr>
                          <a:stCxn id="707815220" idx="2"/>
                          <a:endCxn id="1295986690" idx="0"/>
                        </wps:cNvCnPr>
                        <wps:spPr>
                          <a:xfrm>
                            <a:off x="2549435" y="608199"/>
                            <a:ext cx="0" cy="13717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61167794" name="直接箭头连接符 1361167794"/>
                        <wps:cNvCnPr>
                          <a:stCxn id="1295986690" idx="2"/>
                          <a:endCxn id="421789934" idx="0"/>
                        </wps:cNvCnPr>
                        <wps:spPr>
                          <a:xfrm>
                            <a:off x="2549435" y="1225431"/>
                            <a:ext cx="3810" cy="1600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24819090" name="直接箭头连接符 2124819090"/>
                        <wps:cNvCnPr>
                          <a:stCxn id="421789934" idx="2"/>
                          <a:endCxn id="1699459544" idx="0"/>
                        </wps:cNvCnPr>
                        <wps:spPr>
                          <a:xfrm>
                            <a:off x="2553245" y="2056011"/>
                            <a:ext cx="0" cy="175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24590105" name="直接箭头连接符 924590105"/>
                        <wps:cNvCnPr>
                          <a:stCxn id="1699459544" idx="2"/>
                          <a:endCxn id="1397157222" idx="0"/>
                        </wps:cNvCnPr>
                        <wps:spPr>
                          <a:xfrm>
                            <a:off x="2553245" y="2696091"/>
                            <a:ext cx="0" cy="144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09657528" name="直接箭头连接符 2109657528"/>
                        <wps:cNvCnPr>
                          <a:stCxn id="1397157222" idx="2"/>
                          <a:endCxn id="674671195" idx="0"/>
                        </wps:cNvCnPr>
                        <wps:spPr>
                          <a:xfrm>
                            <a:off x="2553245" y="3130431"/>
                            <a:ext cx="0" cy="2362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69217211" name="直接箭头连接符 369217211"/>
                        <wps:cNvCnPr>
                          <a:stCxn id="674671195" idx="2"/>
                          <a:endCxn id="393274096" idx="0"/>
                        </wps:cNvCnPr>
                        <wps:spPr>
                          <a:xfrm>
                            <a:off x="2553245" y="3701931"/>
                            <a:ext cx="381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73990748" name="直接箭头连接符 273990748"/>
                        <wps:cNvCnPr>
                          <a:stCxn id="393274096" idx="2"/>
                          <a:endCxn id="396381283" idx="0"/>
                        </wps:cNvCnPr>
                        <wps:spPr>
                          <a:xfrm>
                            <a:off x="2557055" y="4791591"/>
                            <a:ext cx="3810" cy="2362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9729944" name="直接箭头连接符 229729944"/>
                        <wps:cNvCnPr>
                          <a:stCxn id="396381283" idx="2"/>
                          <a:endCxn id="1790742334" idx="0"/>
                        </wps:cNvCnPr>
                        <wps:spPr>
                          <a:xfrm>
                            <a:off x="2560865" y="5744091"/>
                            <a:ext cx="3810" cy="29579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67139486" name="直接箭头连接符 767139486"/>
                        <wps:cNvCnPr>
                          <a:stCxn id="1790742334" idx="2"/>
                          <a:endCxn id="382819078" idx="0"/>
                        </wps:cNvCnPr>
                        <wps:spPr>
                          <a:xfrm>
                            <a:off x="2564675" y="6687582"/>
                            <a:ext cx="381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61309436" name="流程图: 过程 1861309436"/>
                        <wps:cNvSpPr/>
                        <wps:spPr>
                          <a:xfrm>
                            <a:off x="4107815" y="2954020"/>
                            <a:ext cx="1325880" cy="34671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b/>
                                  <w:bCs/>
                                  <w:sz w:val="24"/>
                                  <w:szCs w:val="24"/>
                                </w:rPr>
                              </w:pPr>
                              <w:r>
                                <w:rPr>
                                  <w:rFonts w:hint="eastAsia"/>
                                  <w:b/>
                                  <w:bCs/>
                                  <w:sz w:val="24"/>
                                  <w:szCs w:val="24"/>
                                </w:rPr>
                                <w:t>预</w:t>
                              </w:r>
                              <w:r>
                                <w:rPr>
                                  <w:rFonts w:hint="eastAsia"/>
                                  <w:b/>
                                  <w:bCs/>
                                  <w:sz w:val="24"/>
                                  <w:szCs w:val="24"/>
                                  <w:lang w:eastAsia="zh-CN"/>
                                </w:rPr>
                                <w:t>奖补</w:t>
                              </w:r>
                              <w:r>
                                <w:rPr>
                                  <w:rFonts w:hint="eastAsia"/>
                                  <w:b/>
                                  <w:bCs/>
                                  <w:sz w:val="24"/>
                                  <w:szCs w:val="24"/>
                                </w:rPr>
                                <w:t>项目入库</w:t>
                              </w:r>
                            </w:p>
                          </w:txbxContent>
                        </wps:txbx>
                        <wps:bodyPr rot="0" spcFirstLastPara="0" vertOverflow="overflow" horzOverflow="overflow" vert="horz" wrap="square" lIns="0" tIns="0" rIns="0" bIns="0" numCol="1" spcCol="0" rtlCol="0" fromWordArt="0" anchor="ctr" anchorCtr="0" forceAA="0" compatLnSpc="1">
                          <a:noAutofit/>
                        </wps:bodyPr>
                      </wps:wsp>
                      <wps:wsp>
                        <wps:cNvPr id="314881545" name="流程图: 过程 314881545"/>
                        <wps:cNvSpPr/>
                        <wps:spPr>
                          <a:xfrm>
                            <a:off x="2460073" y="1148536"/>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通过</w:t>
                              </w:r>
                            </w:p>
                          </w:txbxContent>
                        </wps:txbx>
                        <wps:bodyPr rot="0" spcFirstLastPara="0" vertOverflow="overflow" horzOverflow="overflow" vert="horz" wrap="square" lIns="0" tIns="0" rIns="0" bIns="0" numCol="1" spcCol="0" rtlCol="0" fromWordArt="0" anchor="ctr" anchorCtr="0" forceAA="0" compatLnSpc="1">
                          <a:noAutofit/>
                        </wps:bodyPr>
                      </wps:wsp>
                      <wps:wsp>
                        <wps:cNvPr id="1955168870" name="流程图: 过程 1955168870"/>
                        <wps:cNvSpPr/>
                        <wps:spPr>
                          <a:xfrm>
                            <a:off x="873727" y="759571"/>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不通过</w:t>
                              </w:r>
                            </w:p>
                          </w:txbxContent>
                        </wps:txbx>
                        <wps:bodyPr rot="0" spcFirstLastPara="0" vertOverflow="overflow" horzOverflow="overflow" vert="horz" wrap="square" lIns="0" tIns="0" rIns="0" bIns="0" numCol="1" spcCol="0" rtlCol="0" fromWordArt="0" anchor="ctr" anchorCtr="0" forceAA="0" compatLnSpc="1">
                          <a:noAutofit/>
                        </wps:bodyPr>
                      </wps:wsp>
                      <wps:wsp>
                        <wps:cNvPr id="315514055" name="连接符: 肘形 315514055"/>
                        <wps:cNvCnPr>
                          <a:stCxn id="393274096" idx="1"/>
                          <a:endCxn id="674671195" idx="1"/>
                        </wps:cNvCnPr>
                        <wps:spPr>
                          <a:xfrm rot="10800000" flipH="1">
                            <a:off x="1116965" y="3534410"/>
                            <a:ext cx="304800" cy="826770"/>
                          </a:xfrm>
                          <a:prstGeom prst="bentConnector3">
                            <a:avLst>
                              <a:gd name="adj1" fmla="val -78125"/>
                            </a:avLst>
                          </a:prstGeom>
                          <a:ln>
                            <a:tailEnd type="triangle"/>
                          </a:ln>
                        </wps:spPr>
                        <wps:style>
                          <a:lnRef idx="2">
                            <a:schemeClr val="dk1"/>
                          </a:lnRef>
                          <a:fillRef idx="0">
                            <a:schemeClr val="dk1"/>
                          </a:fillRef>
                          <a:effectRef idx="1">
                            <a:schemeClr val="dk1"/>
                          </a:effectRef>
                          <a:fontRef idx="minor">
                            <a:schemeClr val="tx1"/>
                          </a:fontRef>
                        </wps:style>
                        <wps:bodyPr/>
                      </wps:wsp>
                      <wps:wsp>
                        <wps:cNvPr id="316221204" name="流程图: 过程 316221204"/>
                        <wps:cNvSpPr/>
                        <wps:spPr>
                          <a:xfrm>
                            <a:off x="835660" y="3810000"/>
                            <a:ext cx="673735" cy="23939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否</w:t>
                              </w:r>
                            </w:p>
                          </w:txbxContent>
                        </wps:txbx>
                        <wps:bodyPr rot="0" spcFirstLastPara="0" vertOverflow="overflow" horzOverflow="overflow" vert="horz" wrap="square" lIns="0" tIns="0" rIns="0" bIns="0" numCol="1" spcCol="0" rtlCol="0" fromWordArt="0" anchor="ctr" anchorCtr="0" forceAA="0" compatLnSpc="1">
                          <a:noAutofit/>
                        </wps:bodyPr>
                      </wps:wsp>
                      <wps:wsp>
                        <wps:cNvPr id="1531825340" name="流程图: 过程 1531825340"/>
                        <wps:cNvSpPr/>
                        <wps:spPr>
                          <a:xfrm>
                            <a:off x="2549435" y="4787433"/>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是</w:t>
                              </w:r>
                            </w:p>
                          </w:txbxContent>
                        </wps:txbx>
                        <wps:bodyPr rot="0" spcFirstLastPara="0" vertOverflow="overflow" horzOverflow="overflow" vert="horz" wrap="square" lIns="0" tIns="0" rIns="0" bIns="0" numCol="1" spcCol="0" rtlCol="0" fromWordArt="0" anchor="ctr" anchorCtr="0" forceAA="0" compatLnSpc="1">
                          <a:noAutofit/>
                        </wps:bodyPr>
                      </wps:wsp>
                      <wps:wsp>
                        <wps:cNvPr id="1750384184" name="流程图: 过程 1750384184"/>
                        <wps:cNvSpPr/>
                        <wps:spPr>
                          <a:xfrm>
                            <a:off x="2632562" y="6687582"/>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验收通过</w:t>
                              </w:r>
                            </w:p>
                          </w:txbxContent>
                        </wps:txbx>
                        <wps:bodyPr rot="0" spcFirstLastPara="0" vertOverflow="overflow" horzOverflow="overflow" vert="horz" wrap="square" lIns="0" tIns="0" rIns="0" bIns="0" numCol="1" spcCol="0" rtlCol="0" fromWordArt="0" anchor="ctr" anchorCtr="0" forceAA="0" compatLnSpc="1">
                          <a:noAutofit/>
                        </wps:bodyPr>
                      </wps:wsp>
                      <wps:wsp>
                        <wps:cNvPr id="1999366996" name="连接符: 肘形 1999366996"/>
                        <wps:cNvCnPr>
                          <a:stCxn id="1553464391" idx="0"/>
                        </wps:cNvCnPr>
                        <wps:spPr>
                          <a:xfrm rot="16200000" flipV="1">
                            <a:off x="3597204" y="4829962"/>
                            <a:ext cx="252149" cy="2361655"/>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864793662" name="直接箭头连接符 864793662"/>
                        <wps:cNvCnPr>
                          <a:stCxn id="1790742334" idx="3"/>
                          <a:endCxn id="1553464391" idx="1"/>
                        </wps:cNvCnPr>
                        <wps:spPr>
                          <a:xfrm flipV="1">
                            <a:off x="3654335" y="6349762"/>
                            <a:ext cx="719455" cy="139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21239469" name="流程图: 过程 521239469"/>
                        <wps:cNvSpPr/>
                        <wps:spPr>
                          <a:xfrm>
                            <a:off x="3654335" y="5919700"/>
                            <a:ext cx="673825" cy="457886"/>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sz w:val="24"/>
                                  <w:szCs w:val="24"/>
                                </w:rPr>
                              </w:pPr>
                              <w:r>
                                <w:rPr>
                                  <w:rFonts w:hint="eastAsia"/>
                                  <w:sz w:val="24"/>
                                  <w:szCs w:val="24"/>
                                </w:rPr>
                                <w:t>验收</w:t>
                              </w:r>
                            </w:p>
                            <w:p>
                              <w:pPr>
                                <w:spacing w:after="0" w:line="280" w:lineRule="exact"/>
                                <w:ind w:firstLine="0" w:firstLineChars="0"/>
                                <w:jc w:val="center"/>
                                <w:rPr>
                                  <w:rFonts w:hint="eastAsia"/>
                                  <w:sz w:val="24"/>
                                  <w:szCs w:val="24"/>
                                </w:rPr>
                              </w:pPr>
                              <w:r>
                                <w:rPr>
                                  <w:rFonts w:hint="eastAsia"/>
                                  <w:sz w:val="24"/>
                                  <w:szCs w:val="24"/>
                                </w:rPr>
                                <w:t>不通过</w:t>
                              </w:r>
                            </w:p>
                          </w:txbxContent>
                        </wps:txbx>
                        <wps:bodyPr rot="0" spcFirstLastPara="0" vertOverflow="overflow" horzOverflow="overflow" vert="horz" wrap="square" lIns="0" tIns="0" rIns="0" bIns="0" numCol="1" spcCol="0" rtlCol="0" fromWordArt="0" anchor="ctr" anchorCtr="0" forceAA="0" compatLnSpc="1">
                          <a:noAutofit/>
                        </wps:bodyPr>
                      </wps:wsp>
                      <wps:wsp>
                        <wps:cNvPr id="1750285035" name="直接箭头连接符 1750285035"/>
                        <wps:cNvCnPr/>
                        <wps:spPr>
                          <a:xfrm>
                            <a:off x="2568575" y="3201035"/>
                            <a:ext cx="1539240" cy="5715"/>
                          </a:xfrm>
                          <a:prstGeom prst="straightConnector1">
                            <a:avLst/>
                          </a:prstGeom>
                          <a:ln>
                            <a:headEnd type="none"/>
                            <a:tailEnd type="triangle"/>
                          </a:ln>
                        </wps:spPr>
                        <wps:style>
                          <a:lnRef idx="2">
                            <a:schemeClr val="dk1"/>
                          </a:lnRef>
                          <a:fillRef idx="0">
                            <a:schemeClr val="dk1"/>
                          </a:fillRef>
                          <a:effectRef idx="1">
                            <a:schemeClr val="dk1"/>
                          </a:effectRef>
                          <a:fontRef idx="minor">
                            <a:schemeClr val="tx1"/>
                          </a:fontRef>
                        </wps:style>
                        <wps:bodyPr/>
                      </wps:wsp>
                      <wps:wsp>
                        <wps:cNvPr id="2" name="流程图: 过程 2"/>
                        <wps:cNvSpPr/>
                        <wps:spPr>
                          <a:xfrm>
                            <a:off x="4112895" y="3582670"/>
                            <a:ext cx="132080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lang w:eastAsia="zh-CN"/>
                                </w:rPr>
                                <w:t>提前下达</w:t>
                              </w:r>
                              <w:r>
                                <w:rPr>
                                  <w:rFonts w:hint="eastAsia"/>
                                  <w:b/>
                                  <w:bCs/>
                                  <w:sz w:val="24"/>
                                  <w:szCs w:val="24"/>
                                </w:rPr>
                                <w:t>专项资金</w:t>
                              </w:r>
                            </w:p>
                          </w:txbxContent>
                        </wps:txbx>
                        <wps:bodyPr rot="0" spcFirstLastPara="0" vertOverflow="overflow" horzOverflow="overflow" vert="horz" wrap="square" lIns="0" tIns="0" rIns="0" bIns="0" numCol="1" spcCol="0" rtlCol="0" fromWordArt="0" anchor="ctr" anchorCtr="0" forceAA="0" compatLnSpc="1">
                          <a:noAutofit/>
                        </wps:bodyPr>
                      </wps:wsp>
                      <wps:wsp>
                        <wps:cNvPr id="3" name="直接箭头连接符 3"/>
                        <wps:cNvCnPr/>
                        <wps:spPr>
                          <a:xfrm>
                            <a:off x="4782820" y="3302000"/>
                            <a:ext cx="381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 name="连接符: 肘形 315514055"/>
                        <wps:cNvCnPr>
                          <a:stCxn id="2" idx="1"/>
                          <a:endCxn id="674671195" idx="3"/>
                        </wps:cNvCnPr>
                        <wps:spPr>
                          <a:xfrm rot="10800000">
                            <a:off x="3684905" y="3534410"/>
                            <a:ext cx="427990" cy="215900"/>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id="画布 1" o:spid="_x0000_s1026" o:spt="203" style="height:577.9pt;width:432pt;" coordsize="5486400,7339330" editas="canvas" o:gfxdata="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">
                <o:lock v:ext="edit" aspectratio="f"/>
                <v:shape id="画布 1" o:spid="_x0000_s1026" style="position:absolute;left:0;top:0;height:7339330;width:5486400;" fillcolor="#FFFFFF" filled="t" stroked="f" coordsize="21600,21600" o:gfxdata="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">
                  <v:fill on="t" focussize="0,0"/>
                  <v:stroke on="f"/>
                  <v:imagedata o:title=""/>
                  <o:lock v:ext="edit" aspectratio="t"/>
                </v:shape>
                <v:shape id="_x0000_s1026" o:spid="_x0000_s1026" o:spt="116" type="#_x0000_t116" style="position:absolute;left:1475015;top:128155;height:480044;width:2148840;v-text-anchor:middle;" fillcolor="#FFFFFF [3201]" filled="t" stroked="t" coordsize="21600,21600" o:gfxdata="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">
                  <v:fill on="t" focussize="0,0"/>
                  <v:stroke weight="1pt" color="#000000 [3200]" miterlimit="8" joinstyle="miter"/>
                  <v:imagedata o:title=""/>
                  <o:lock v:ext="edit" aspectratio="f"/>
                  <v:textbox inset="1mm,0mm,1mm,0mm">
                    <w:txbxContent>
                      <w:p>
                        <w:pPr>
                          <w:spacing w:after="0" w:line="280" w:lineRule="exact"/>
                          <w:ind w:firstLine="0" w:firstLineChars="0"/>
                          <w:jc w:val="center"/>
                          <w:rPr>
                            <w:b/>
                            <w:bCs/>
                            <w:sz w:val="24"/>
                            <w:szCs w:val="24"/>
                          </w:rPr>
                        </w:pPr>
                        <w:r>
                          <w:rPr>
                            <w:rFonts w:hint="eastAsia"/>
                            <w:b/>
                            <w:bCs/>
                            <w:sz w:val="24"/>
                            <w:szCs w:val="24"/>
                          </w:rPr>
                          <w:t>备案申请</w:t>
                        </w:r>
                      </w:p>
                      <w:p>
                        <w:pPr>
                          <w:spacing w:after="0" w:line="280" w:lineRule="exact"/>
                          <w:ind w:firstLine="0" w:firstLineChars="0"/>
                          <w:jc w:val="center"/>
                          <w:rPr>
                            <w:rFonts w:hint="eastAsia"/>
                            <w:sz w:val="24"/>
                            <w:szCs w:val="24"/>
                          </w:rPr>
                        </w:pPr>
                        <w:r>
                          <w:rPr>
                            <w:rFonts w:hint="eastAsia"/>
                            <w:sz w:val="24"/>
                            <w:szCs w:val="24"/>
                          </w:rPr>
                          <w:t>申报单位提交项目备案资料</w:t>
                        </w:r>
                      </w:p>
                    </w:txbxContent>
                  </v:textbox>
                </v:shape>
                <v:shape id="_x0000_s1026" o:spid="_x0000_s1026" o:spt="110" type="#_x0000_t110" style="position:absolute;left:1475015;top:745371;height:480060;width:2148840;v-text-anchor:middle;" fillcolor="#FFFFFF [3201]" filled="t" stroked="t" coordsize="21600,21600" o:gfxdata="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">
                  <v:fill on="t" focussize="0,0"/>
                  <v:stroke weight="1pt" color="#000000 [3200]" miterlimit="8" joinstyle="miter"/>
                  <v:imagedata o:title=""/>
                  <o:lock v:ext="edit" aspectratio="f"/>
                  <v:textbox inset="1mm,0mm,1mm,0mm">
                    <w:txbxContent>
                      <w:p>
                        <w:pPr>
                          <w:spacing w:after="0" w:line="280" w:lineRule="exact"/>
                          <w:ind w:firstLine="0" w:firstLineChars="0"/>
                          <w:jc w:val="center"/>
                          <w:rPr>
                            <w:rFonts w:hint="eastAsia"/>
                            <w:sz w:val="24"/>
                            <w:szCs w:val="24"/>
                          </w:rPr>
                        </w:pPr>
                        <w:r>
                          <w:rPr>
                            <w:rFonts w:hint="eastAsia"/>
                            <w:b/>
                            <w:bCs/>
                            <w:sz w:val="24"/>
                            <w:szCs w:val="24"/>
                          </w:rPr>
                          <w:t>备案审核</w:t>
                        </w:r>
                      </w:p>
                    </w:txbxContent>
                  </v:textbox>
                </v:shape>
                <v:shape id="_x0000_s1026" o:spid="_x0000_s1026" o:spt="109" type="#_x0000_t109" style="position:absolute;left:1421675;top:1385451;height:670560;width:2263140;v-text-anchor:middle;" fillcolor="#FFFFFF [3201]" filled="t" stroked="t" coordsize="21600,21600" o:gfxdata="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">
                  <v:fill on="t" focussize="0,0"/>
                  <v:stroke weight="1pt" color="#000000 [3200]" miterlimit="8" joinstyle="miter"/>
                  <v:imagedata o:title=""/>
                  <o:lock v:ext="edit" aspectratio="f"/>
                  <v:textbox inset="1mm,0mm,1mm,0mm">
                    <w:txbxContent>
                      <w:p>
                        <w:pPr>
                          <w:spacing w:after="0" w:line="280" w:lineRule="exact"/>
                          <w:ind w:firstLine="0" w:firstLineChars="0"/>
                          <w:jc w:val="center"/>
                          <w:rPr>
                            <w:b/>
                            <w:bCs/>
                            <w:sz w:val="24"/>
                            <w:szCs w:val="24"/>
                          </w:rPr>
                        </w:pPr>
                        <w:r>
                          <w:rPr>
                            <w:rFonts w:hint="eastAsia"/>
                            <w:b/>
                            <w:bCs/>
                            <w:sz w:val="24"/>
                            <w:szCs w:val="24"/>
                          </w:rPr>
                          <w:t>数字化诊断</w:t>
                        </w:r>
                      </w:p>
                      <w:p>
                        <w:pPr>
                          <w:spacing w:after="0" w:line="280" w:lineRule="exact"/>
                          <w:ind w:firstLine="0" w:firstLineChars="0"/>
                          <w:jc w:val="center"/>
                          <w:rPr>
                            <w:rFonts w:hint="eastAsia"/>
                            <w:sz w:val="24"/>
                            <w:szCs w:val="24"/>
                          </w:rPr>
                        </w:pPr>
                        <w:r>
                          <w:rPr>
                            <w:rFonts w:hint="eastAsia"/>
                            <w:sz w:val="24"/>
                            <w:szCs w:val="24"/>
                          </w:rPr>
                          <w:t>自行诊断/综合服务机构、诊断服务机构诊断</w:t>
                        </w:r>
                      </w:p>
                    </w:txbxContent>
                  </v:textbox>
                </v:shape>
                <v:shape id="_x0000_s1026" o:spid="_x0000_s1026" o:spt="109" type="#_x0000_t109" style="position:absolute;left:1421675;top:2231271;height:46482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b/>
                            <w:bCs/>
                            <w:sz w:val="24"/>
                            <w:szCs w:val="24"/>
                          </w:rPr>
                        </w:pPr>
                        <w:r>
                          <w:rPr>
                            <w:rFonts w:hint="eastAsia"/>
                            <w:b/>
                            <w:bCs/>
                            <w:sz w:val="24"/>
                            <w:szCs w:val="24"/>
                          </w:rPr>
                          <w:t>选择服务单位</w:t>
                        </w:r>
                      </w:p>
                      <w:p>
                        <w:pPr>
                          <w:spacing w:after="0" w:line="280" w:lineRule="exact"/>
                          <w:ind w:firstLine="0" w:firstLineChars="0"/>
                          <w:jc w:val="center"/>
                          <w:rPr>
                            <w:rFonts w:hint="eastAsia"/>
                            <w:sz w:val="24"/>
                            <w:szCs w:val="24"/>
                          </w:rPr>
                        </w:pPr>
                        <w:r>
                          <w:rPr>
                            <w:rFonts w:hint="eastAsia"/>
                            <w:sz w:val="24"/>
                            <w:szCs w:val="24"/>
                          </w:rPr>
                          <w:t>制定改造方案，建立“一企一档”</w:t>
                        </w:r>
                      </w:p>
                    </w:txbxContent>
                  </v:textbox>
                </v:shape>
                <v:shape id="_x0000_s1026" o:spid="_x0000_s1026" o:spt="109" type="#_x0000_t109" style="position:absolute;left:1421675;top:2840871;height:28956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签订改造合同</w:t>
                        </w:r>
                      </w:p>
                    </w:txbxContent>
                  </v:textbox>
                </v:shape>
                <v:shape id="_x0000_s1026" o:spid="_x0000_s1026" o:spt="109" type="#_x0000_t109" style="position:absolute;left:1421675;top:3366651;height:33528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改造项目实施</w:t>
                        </w:r>
                      </w:p>
                    </w:txbxContent>
                  </v:textbox>
                </v:shape>
                <v:shape id="_x0000_s1026" o:spid="_x0000_s1026" o:spt="110" type="#_x0000_t110" style="position:absolute;left:1116875;top:3930531;height:861060;width:2880360;v-text-anchor:middle;" fillcolor="#FFFFFF [3201]" filled="t" stroked="t" coordsize="21600,21600" o:gfxdata="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lang w:eastAsia="zh-CN"/>
                          </w:rPr>
                          <w:t>成效评估：</w:t>
                        </w:r>
                        <w:r>
                          <w:rPr>
                            <w:rFonts w:hint="eastAsia"/>
                            <w:b/>
                            <w:bCs/>
                            <w:sz w:val="24"/>
                            <w:szCs w:val="24"/>
                          </w:rPr>
                          <w:t>数字化水平是否达到二级以上</w:t>
                        </w:r>
                      </w:p>
                    </w:txbxContent>
                  </v:textbox>
                </v:shape>
                <v:shape id="_x0000_s1026" o:spid="_x0000_s1026" o:spt="109" type="#_x0000_t109" style="position:absolute;left:1429295;top:5027811;height:71628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b/>
                            <w:bCs/>
                            <w:sz w:val="24"/>
                            <w:szCs w:val="24"/>
                          </w:rPr>
                        </w:pPr>
                        <w:r>
                          <w:rPr>
                            <w:rFonts w:hint="eastAsia"/>
                            <w:b/>
                            <w:bCs/>
                            <w:sz w:val="24"/>
                            <w:szCs w:val="24"/>
                            <w:lang w:eastAsia="zh-CN"/>
                          </w:rPr>
                          <w:t>完工</w:t>
                        </w:r>
                        <w:r>
                          <w:rPr>
                            <w:rFonts w:hint="eastAsia"/>
                            <w:b/>
                            <w:bCs/>
                            <w:sz w:val="24"/>
                            <w:szCs w:val="24"/>
                          </w:rPr>
                          <w:t>项目入库</w:t>
                        </w:r>
                      </w:p>
                      <w:p>
                        <w:pPr>
                          <w:spacing w:after="0" w:line="280" w:lineRule="exact"/>
                          <w:ind w:firstLine="0" w:firstLineChars="0"/>
                          <w:jc w:val="center"/>
                          <w:rPr>
                            <w:rFonts w:hint="eastAsia"/>
                            <w:sz w:val="24"/>
                            <w:szCs w:val="24"/>
                          </w:rPr>
                        </w:pPr>
                        <w:r>
                          <w:rPr>
                            <w:rFonts w:hint="eastAsia"/>
                            <w:sz w:val="24"/>
                            <w:szCs w:val="24"/>
                          </w:rPr>
                          <w:t>对符合城市试点项目要求的项目，采取“免申即享”等方式帮助企业完成项目入库</w:t>
                        </w:r>
                      </w:p>
                    </w:txbxContent>
                  </v:textbox>
                </v:shape>
                <v:shape id="_x0000_s1026" o:spid="_x0000_s1026" o:spt="110" type="#_x0000_t110" style="position:absolute;left:1475015;top:6039882;height:647700;width:2179320;v-text-anchor:middle;" fillcolor="#FFFFFF [3201]" filled="t" stroked="t" coordsize="21600,21600" o:gfxdata="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项目审核验收</w:t>
                        </w:r>
                      </w:p>
                    </w:txbxContent>
                  </v:textbox>
                </v:shape>
                <v:shape id="_x0000_s1026" o:spid="_x0000_s1026" o:spt="109" type="#_x0000_t109" style="position:absolute;left:1436915;top:6954282;height:33528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专项资金补助</w:t>
                        </w:r>
                      </w:p>
                    </w:txbxContent>
                  </v:textbox>
                </v:shape>
                <v:shape id="_x0000_s1026" o:spid="_x0000_s1026" o:spt="109" type="#_x0000_t109" style="position:absolute;left:4373880;top:6136640;height:426720;width:1059815;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b/>
                            <w:bCs/>
                            <w:sz w:val="24"/>
                            <w:szCs w:val="24"/>
                          </w:rPr>
                        </w:pPr>
                        <w:r>
                          <w:rPr>
                            <w:rFonts w:hint="eastAsia"/>
                            <w:b/>
                            <w:bCs/>
                            <w:sz w:val="24"/>
                            <w:szCs w:val="24"/>
                          </w:rPr>
                          <w:t>按要求整改</w:t>
                        </w:r>
                      </w:p>
                    </w:txbxContent>
                  </v:textbox>
                </v:shape>
                <v:shape id="_x0000_s1026" o:spid="_x0000_s1026" o:spt="109" type="#_x0000_t109" style="position:absolute;left:34835;top:432951;height:365760;width:102870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b/>
                            <w:bCs/>
                            <w:sz w:val="24"/>
                            <w:szCs w:val="24"/>
                          </w:rPr>
                        </w:pPr>
                        <w:r>
                          <w:rPr>
                            <w:rFonts w:hint="eastAsia"/>
                            <w:b/>
                            <w:bCs/>
                            <w:sz w:val="24"/>
                            <w:szCs w:val="24"/>
                          </w:rPr>
                          <w:t>完善资料</w:t>
                        </w:r>
                      </w:p>
                    </w:txbxContent>
                  </v:textbox>
                </v:shape>
                <v:shape id="连接符: 肘形 1401947956" o:spid="_x0000_s1026" o:spt="33" type="#_x0000_t33" style="position:absolute;left:549185;top:798711;height:186690;width:925830;rotation:11796480f;" filled="f" stroked="t" coordsize="21600,21600" o:gfxdata="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">
                  <v:fill on="f" focussize="0,0"/>
                  <v:stroke weight="1pt" color="#000000 [3200]" miterlimit="8" joinstyle="miter" endarrow="block"/>
                  <v:imagedata o:title=""/>
                  <o:lock v:ext="edit" aspectratio="f"/>
                </v:shape>
                <v:shape id="连接符: 肘形 1868869764" o:spid="_x0000_s1026" o:spt="33" type="#_x0000_t33" style="position:absolute;left:979713;top:-62351;flip:x y;height:925830;width:64774;rotation:5898240f;" filled="f" stroked="t" coordsize="21600,21600" o:gfxdata="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">
                  <v:fill on="f" focussize="0,0"/>
                  <v:stroke weight="1pt" color="#000000 [3200]" miterlimit="8" joinstyle="miter" endarrow="block"/>
                  <v:imagedata o:title=""/>
                  <o:lock v:ext="edit" aspectratio="f"/>
                </v:shape>
                <v:shape id="_x0000_s1026" o:spid="_x0000_s1026" o:spt="32" type="#_x0000_t32" style="position:absolute;left:2549435;top:608199;height:137172;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">
                  <v:fill on="f" focussize="0,0"/>
                  <v:stroke weight="1pt" color="#000000 [3200]" miterlimit="8" joinstyle="miter" endarrow="block"/>
                  <v:imagedata o:title=""/>
                  <o:lock v:ext="edit" aspectratio="f"/>
                </v:shape>
                <v:shape id="_x0000_s1026" o:spid="_x0000_s1026" o:spt="32" type="#_x0000_t32" style="position:absolute;left:2549435;top:1225431;height:16002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">
                  <v:fill on="f" focussize="0,0"/>
                  <v:stroke weight="1pt" color="#000000 [3200]" miterlimit="8" joinstyle="miter" endarrow="block"/>
                  <v:imagedata o:title=""/>
                  <o:lock v:ext="edit" aspectratio="f"/>
                </v:shape>
                <v:shape id="_x0000_s1026" o:spid="_x0000_s1026" o:spt="32" type="#_x0000_t32" style="position:absolute;left:2553245;top:2056011;height:175260;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">
                  <v:fill on="f" focussize="0,0"/>
                  <v:stroke weight="1pt" color="#000000 [3200]" miterlimit="8" joinstyle="miter" endarrow="block"/>
                  <v:imagedata o:title=""/>
                  <o:lock v:ext="edit" aspectratio="f"/>
                </v:shape>
                <v:shape id="_x0000_s1026" o:spid="_x0000_s1026" o:spt="32" type="#_x0000_t32" style="position:absolute;left:2553245;top:2696091;height:144780;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">
                  <v:fill on="f" focussize="0,0"/>
                  <v:stroke weight="1pt" color="#000000 [3200]" miterlimit="8" joinstyle="miter" endarrow="block"/>
                  <v:imagedata o:title=""/>
                  <o:lock v:ext="edit" aspectratio="f"/>
                </v:shape>
                <v:shape id="_x0000_s1026" o:spid="_x0000_s1026" o:spt="32" type="#_x0000_t32" style="position:absolute;left:2553245;top:3130431;height:236220;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">
                  <v:fill on="f" focussize="0,0"/>
                  <v:stroke weight="1pt" color="#000000 [3200]" miterlimit="8" joinstyle="miter" endarrow="block"/>
                  <v:imagedata o:title=""/>
                  <o:lock v:ext="edit" aspectratio="f"/>
                </v:shape>
                <v:shape id="_x0000_s1026" o:spid="_x0000_s1026" o:spt="32" type="#_x0000_t32" style="position:absolute;left:2553245;top:3701931;height:22860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">
                  <v:fill on="f" focussize="0,0"/>
                  <v:stroke weight="1pt" color="#000000 [3200]" miterlimit="8" joinstyle="miter" endarrow="block"/>
                  <v:imagedata o:title=""/>
                  <o:lock v:ext="edit" aspectratio="f"/>
                </v:shape>
                <v:shape id="_x0000_s1026" o:spid="_x0000_s1026" o:spt="32" type="#_x0000_t32" style="position:absolute;left:2557055;top:4791591;height:23622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">
                  <v:fill on="f" focussize="0,0"/>
                  <v:stroke weight="1pt" color="#000000 [3200]" miterlimit="8" joinstyle="miter" endarrow="block"/>
                  <v:imagedata o:title=""/>
                  <o:lock v:ext="edit" aspectratio="f"/>
                </v:shape>
                <v:shape id="_x0000_s1026" o:spid="_x0000_s1026" o:spt="32" type="#_x0000_t32" style="position:absolute;left:2560865;top:5744091;height:295791;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">
                  <v:fill on="f" focussize="0,0"/>
                  <v:stroke weight="1pt" color="#000000 [3200]" miterlimit="8" joinstyle="miter" endarrow="block"/>
                  <v:imagedata o:title=""/>
                  <o:lock v:ext="edit" aspectratio="f"/>
                </v:shape>
                <v:shape id="_x0000_s1026" o:spid="_x0000_s1026" o:spt="32" type="#_x0000_t32" style="position:absolute;left:2564675;top:6687582;height:26670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">
                  <v:fill on="f" focussize="0,0"/>
                  <v:stroke weight="1pt" color="#000000 [3200]" miterlimit="8" joinstyle="miter" endarrow="block"/>
                  <v:imagedata o:title=""/>
                  <o:lock v:ext="edit" aspectratio="f"/>
                </v:shape>
                <v:shape id="_x0000_s1026" o:spid="_x0000_s1026" o:spt="109" type="#_x0000_t109" style="position:absolute;left:4107815;top:2954020;height:346710;width:132588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b/>
                            <w:bCs/>
                            <w:sz w:val="24"/>
                            <w:szCs w:val="24"/>
                          </w:rPr>
                        </w:pPr>
                        <w:r>
                          <w:rPr>
                            <w:rFonts w:hint="eastAsia"/>
                            <w:b/>
                            <w:bCs/>
                            <w:sz w:val="24"/>
                            <w:szCs w:val="24"/>
                          </w:rPr>
                          <w:t>预</w:t>
                        </w:r>
                        <w:r>
                          <w:rPr>
                            <w:rFonts w:hint="eastAsia"/>
                            <w:b/>
                            <w:bCs/>
                            <w:sz w:val="24"/>
                            <w:szCs w:val="24"/>
                            <w:lang w:eastAsia="zh-CN"/>
                          </w:rPr>
                          <w:t>奖补</w:t>
                        </w:r>
                        <w:r>
                          <w:rPr>
                            <w:rFonts w:hint="eastAsia"/>
                            <w:b/>
                            <w:bCs/>
                            <w:sz w:val="24"/>
                            <w:szCs w:val="24"/>
                          </w:rPr>
                          <w:t>项目入库</w:t>
                        </w:r>
                      </w:p>
                    </w:txbxContent>
                  </v:textbox>
                </v:shape>
                <v:shape id="_x0000_s1026" o:spid="_x0000_s1026" o:spt="109" type="#_x0000_t109" style="position:absolute;left:2460073;top:1148536;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通过</w:t>
                        </w:r>
                      </w:p>
                    </w:txbxContent>
                  </v:textbox>
                </v:shape>
                <v:shape id="_x0000_s1026" o:spid="_x0000_s1026" o:spt="109" type="#_x0000_t109" style="position:absolute;left:873727;top:759571;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不通过</w:t>
                        </w:r>
                      </w:p>
                    </w:txbxContent>
                  </v:textbox>
                </v:shape>
                <v:shape id="连接符: 肘形 315514055" o:spid="_x0000_s1026" o:spt="34" type="#_x0000_t34" style="position:absolute;left:1116965;top:3534410;flip:x;height:826770;width:304800;rotation:11796480f;" filled="f" stroked="t" coordsize="21600,21600" o:gfxdata="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" adj="-16875">
                  <v:fill on="f" focussize="0,0"/>
                  <v:stroke weight="1pt" color="#000000 [3200]" miterlimit="8" joinstyle="miter" endarrow="block"/>
                  <v:imagedata o:title=""/>
                  <o:lock v:ext="edit" aspectratio="f"/>
                </v:shape>
                <v:shape id="_x0000_s1026" o:spid="_x0000_s1026" o:spt="109" type="#_x0000_t109" style="position:absolute;left:835660;top:3810000;height:239395;width:67373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否</w:t>
                        </w:r>
                      </w:p>
                    </w:txbxContent>
                  </v:textbox>
                </v:shape>
                <v:shape id="_x0000_s1026" o:spid="_x0000_s1026" o:spt="109" type="#_x0000_t109" style="position:absolute;left:2549435;top:4787433;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是</w:t>
                        </w:r>
                      </w:p>
                    </w:txbxContent>
                  </v:textbox>
                </v:shape>
                <v:shape id="_x0000_s1026" o:spid="_x0000_s1026" o:spt="109" type="#_x0000_t109" style="position:absolute;left:2632562;top:6687582;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验收通过</w:t>
                        </w:r>
                      </w:p>
                    </w:txbxContent>
                  </v:textbox>
                </v:shape>
                <v:shape id="连接符: 肘形 1999366996" o:spid="_x0000_s1026" o:spt="33" type="#_x0000_t33" style="position:absolute;left:3597204;top:4829962;flip:y;height:2361655;width:252149;rotation:5898240f;" filled="f" stroked="t" coordsize="21600,21600" o:gfxdata="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">
                  <v:fill on="f" focussize="0,0"/>
                  <v:stroke weight="1pt" color="#000000 [3200]" miterlimit="8" joinstyle="miter" endarrow="block"/>
                  <v:imagedata o:title=""/>
                  <o:lock v:ext="edit" aspectratio="f"/>
                </v:shape>
                <v:shape id="_x0000_s1026" o:spid="_x0000_s1026" o:spt="32" type="#_x0000_t32" style="position:absolute;left:3654335;top:6349762;flip:y;height:13970;width:719455;" filled="f" stroked="t" coordsize="21600,21600" o:gfxdata="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">
                  <v:fill on="f" focussize="0,0"/>
                  <v:stroke weight="1pt" color="#000000 [3200]" miterlimit="8" joinstyle="miter" endarrow="block"/>
                  <v:imagedata o:title=""/>
                  <o:lock v:ext="edit" aspectratio="f"/>
                </v:shape>
                <v:shape id="_x0000_s1026" o:spid="_x0000_s1026" o:spt="109" type="#_x0000_t109" style="position:absolute;left:3654335;top:5919700;height:457886;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">
                  <v:fill on="f" focussize="0,0"/>
                  <v:stroke on="f"/>
                  <v:imagedata o:title=""/>
                  <o:lock v:ext="edit" aspectratio="f"/>
                  <v:textbox inset="0mm,0mm,0mm,0mm">
                    <w:txbxContent>
                      <w:p>
                        <w:pPr>
                          <w:spacing w:after="0" w:line="280" w:lineRule="exact"/>
                          <w:ind w:firstLine="0" w:firstLineChars="0"/>
                          <w:jc w:val="center"/>
                          <w:rPr>
                            <w:sz w:val="24"/>
                            <w:szCs w:val="24"/>
                          </w:rPr>
                        </w:pPr>
                        <w:r>
                          <w:rPr>
                            <w:rFonts w:hint="eastAsia"/>
                            <w:sz w:val="24"/>
                            <w:szCs w:val="24"/>
                          </w:rPr>
                          <w:t>验收</w:t>
                        </w:r>
                      </w:p>
                      <w:p>
                        <w:pPr>
                          <w:spacing w:after="0" w:line="280" w:lineRule="exact"/>
                          <w:ind w:firstLine="0" w:firstLineChars="0"/>
                          <w:jc w:val="center"/>
                          <w:rPr>
                            <w:rFonts w:hint="eastAsia"/>
                            <w:sz w:val="24"/>
                            <w:szCs w:val="24"/>
                          </w:rPr>
                        </w:pPr>
                        <w:r>
                          <w:rPr>
                            <w:rFonts w:hint="eastAsia"/>
                            <w:sz w:val="24"/>
                            <w:szCs w:val="24"/>
                          </w:rPr>
                          <w:t>不通过</w:t>
                        </w:r>
                      </w:p>
                    </w:txbxContent>
                  </v:textbox>
                </v:shape>
                <v:shape id="_x0000_s1026" o:spid="_x0000_s1026" o:spt="32" type="#_x0000_t32" style="position:absolute;left:2568575;top:3201035;height:5715;width:153924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">
                  <v:fill on="f" focussize="0,0"/>
                  <v:stroke weight="1pt" color="#000000 [3200]" miterlimit="8" joinstyle="miter" endarrow="block"/>
                  <v:imagedata o:title=""/>
                  <o:lock v:ext="edit" aspectratio="f"/>
                </v:shape>
                <v:shape id="_x0000_s1026" o:spid="_x0000_s1026" o:spt="109" type="#_x0000_t109" style="position:absolute;left:4112895;top:3582670;height:335280;width:132080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lang w:eastAsia="zh-CN"/>
                          </w:rPr>
                          <w:t>提前下达</w:t>
                        </w:r>
                        <w:r>
                          <w:rPr>
                            <w:rFonts w:hint="eastAsia"/>
                            <w:b/>
                            <w:bCs/>
                            <w:sz w:val="24"/>
                            <w:szCs w:val="24"/>
                          </w:rPr>
                          <w:t>专项资金</w:t>
                        </w:r>
                      </w:p>
                    </w:txbxContent>
                  </v:textbox>
                </v:shape>
                <v:shape id="_x0000_s1026" o:spid="_x0000_s1026" o:spt="32" type="#_x0000_t32" style="position:absolute;left:4782820;top:3302000;height:26670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">
                  <v:fill on="f" focussize="0,0"/>
                  <v:stroke weight="1pt" color="#000000 [3200]" miterlimit="8" joinstyle="miter" endarrow="block"/>
                  <v:imagedata o:title=""/>
                  <o:lock v:ext="edit" aspectratio="f"/>
                </v:shape>
                <v:shape id="连接符: 肘形 315514055" o:spid="_x0000_s1026" o:spt="34" type="#_x0000_t34" style="position:absolute;left:3684905;top:3534410;height:215900;width:427990;rotation:11796480f;" filled="f" stroked="t" coordsize="21600,21600" o:gfxdata="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" adj="10800">
                  <v:fill on="f" focussize="0,0"/>
                  <v:stroke weight="1pt" color="#000000 [3200]" miterlimit="8" joinstyle="miter" endarrow="block"/>
                  <v:imagedata o:title=""/>
                  <o:lock v:ext="edit" aspectratio="f"/>
                </v:shape>
                <w10:wrap type="none"/>
                <w10:anchorlock/>
              </v:group>
            </w:pict>
          </mc:Fallback>
        </mc:AlternateContent>
      </w:r>
      <w:bookmarkEnd w:id="2"/>
    </w:p>
    <w:sectPr>
      <w:headerReference r:id="rId7" w:type="first"/>
      <w:headerReference r:id="rId5" w:type="default"/>
      <w:footerReference r:id="rId8" w:type="default"/>
      <w:headerReference r:id="rId6" w:type="even"/>
      <w:footerReference r:id="rId9" w:type="even"/>
      <w:pgSz w:w="11906" w:h="16838"/>
      <w:pgMar w:top="1383" w:right="1633" w:bottom="1383" w:left="1633" w:header="794" w:footer="765" w:gutter="0"/>
      <w:pgNumType w:fmt="numberInDash"/>
      <w:cols w:space="720" w:num="1"/>
      <w:docGrid w:type="lines" w:linePitch="2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hint="eastAsia"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fldChar w:fldCharType="begin"/>
    </w:r>
    <w:r>
      <w:rPr>
        <w:rStyle w:val="11"/>
      </w:rPr>
      <w:instrText xml:space="preserve">PAGE  </w:instrText>
    </w:r>
    <w:r>
      <w:fldChar w:fldCharType="separate"/>
    </w:r>
    <w:r>
      <w:rPr>
        <w:rStyle w:val="11"/>
      </w:rPr>
      <w:t>- 2 -</w:t>
    </w:r>
    <w: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NTUzMDM4YTNiMDA4ZTAwODcwYTE3NjQwNGQ2OTcifQ=="/>
  </w:docVars>
  <w:rsids>
    <w:rsidRoot w:val="00AC659D"/>
    <w:rsid w:val="000114D2"/>
    <w:rsid w:val="00011753"/>
    <w:rsid w:val="00021D5F"/>
    <w:rsid w:val="00022B1F"/>
    <w:rsid w:val="00041BA2"/>
    <w:rsid w:val="00044D68"/>
    <w:rsid w:val="00046660"/>
    <w:rsid w:val="00062B5B"/>
    <w:rsid w:val="000703D1"/>
    <w:rsid w:val="000A1BF5"/>
    <w:rsid w:val="000A224D"/>
    <w:rsid w:val="000A52C3"/>
    <w:rsid w:val="000B13A1"/>
    <w:rsid w:val="000B5223"/>
    <w:rsid w:val="000C0816"/>
    <w:rsid w:val="000D1A8F"/>
    <w:rsid w:val="000E39C4"/>
    <w:rsid w:val="000E7C22"/>
    <w:rsid w:val="000F5F98"/>
    <w:rsid w:val="00100901"/>
    <w:rsid w:val="00111CA6"/>
    <w:rsid w:val="00113583"/>
    <w:rsid w:val="001258CD"/>
    <w:rsid w:val="0015063D"/>
    <w:rsid w:val="0015672D"/>
    <w:rsid w:val="00170672"/>
    <w:rsid w:val="00175C1C"/>
    <w:rsid w:val="001854F6"/>
    <w:rsid w:val="001A27DE"/>
    <w:rsid w:val="001B4BB7"/>
    <w:rsid w:val="0022360B"/>
    <w:rsid w:val="00231950"/>
    <w:rsid w:val="00233FAB"/>
    <w:rsid w:val="00243676"/>
    <w:rsid w:val="0024799B"/>
    <w:rsid w:val="002525CF"/>
    <w:rsid w:val="00277F51"/>
    <w:rsid w:val="002A3ED5"/>
    <w:rsid w:val="002B3A2D"/>
    <w:rsid w:val="002C4B7C"/>
    <w:rsid w:val="002C5E23"/>
    <w:rsid w:val="002C636C"/>
    <w:rsid w:val="002D7DD8"/>
    <w:rsid w:val="002E0C4C"/>
    <w:rsid w:val="00301592"/>
    <w:rsid w:val="00303122"/>
    <w:rsid w:val="00311920"/>
    <w:rsid w:val="00320570"/>
    <w:rsid w:val="0034220B"/>
    <w:rsid w:val="00356FE6"/>
    <w:rsid w:val="0036051D"/>
    <w:rsid w:val="003A64A2"/>
    <w:rsid w:val="003A7765"/>
    <w:rsid w:val="003D4DC5"/>
    <w:rsid w:val="003E3C12"/>
    <w:rsid w:val="003F7F07"/>
    <w:rsid w:val="00416587"/>
    <w:rsid w:val="004369D6"/>
    <w:rsid w:val="00460DFB"/>
    <w:rsid w:val="004701E8"/>
    <w:rsid w:val="004726A3"/>
    <w:rsid w:val="0047762F"/>
    <w:rsid w:val="004C162A"/>
    <w:rsid w:val="004E32E8"/>
    <w:rsid w:val="004E4089"/>
    <w:rsid w:val="0052126C"/>
    <w:rsid w:val="00536C09"/>
    <w:rsid w:val="00540BDE"/>
    <w:rsid w:val="00551D5A"/>
    <w:rsid w:val="00557D62"/>
    <w:rsid w:val="00567587"/>
    <w:rsid w:val="005704E8"/>
    <w:rsid w:val="00587C9B"/>
    <w:rsid w:val="00591140"/>
    <w:rsid w:val="005A3A26"/>
    <w:rsid w:val="005F49FC"/>
    <w:rsid w:val="00610CFC"/>
    <w:rsid w:val="00663F82"/>
    <w:rsid w:val="00681E2A"/>
    <w:rsid w:val="006A7004"/>
    <w:rsid w:val="006C4B3C"/>
    <w:rsid w:val="006F4ABE"/>
    <w:rsid w:val="00707824"/>
    <w:rsid w:val="00716C85"/>
    <w:rsid w:val="0071752A"/>
    <w:rsid w:val="007349E2"/>
    <w:rsid w:val="0075070E"/>
    <w:rsid w:val="00795926"/>
    <w:rsid w:val="007B25E3"/>
    <w:rsid w:val="007B51C6"/>
    <w:rsid w:val="007C4EB8"/>
    <w:rsid w:val="007E50E5"/>
    <w:rsid w:val="007E7850"/>
    <w:rsid w:val="007F711B"/>
    <w:rsid w:val="0080736A"/>
    <w:rsid w:val="00811889"/>
    <w:rsid w:val="00812259"/>
    <w:rsid w:val="00816EA0"/>
    <w:rsid w:val="00834DBE"/>
    <w:rsid w:val="008446C9"/>
    <w:rsid w:val="008526C9"/>
    <w:rsid w:val="00883E60"/>
    <w:rsid w:val="00892CBA"/>
    <w:rsid w:val="008A5B8F"/>
    <w:rsid w:val="008E491D"/>
    <w:rsid w:val="009157ED"/>
    <w:rsid w:val="00927F2D"/>
    <w:rsid w:val="0093644E"/>
    <w:rsid w:val="009564E7"/>
    <w:rsid w:val="00977925"/>
    <w:rsid w:val="009D03AB"/>
    <w:rsid w:val="009E4E36"/>
    <w:rsid w:val="009E56DE"/>
    <w:rsid w:val="009E6199"/>
    <w:rsid w:val="009F6BC4"/>
    <w:rsid w:val="00A16BF5"/>
    <w:rsid w:val="00A23BB7"/>
    <w:rsid w:val="00A26A19"/>
    <w:rsid w:val="00A36233"/>
    <w:rsid w:val="00A5058D"/>
    <w:rsid w:val="00AC659D"/>
    <w:rsid w:val="00AC7BF9"/>
    <w:rsid w:val="00AD0A9D"/>
    <w:rsid w:val="00AD23DD"/>
    <w:rsid w:val="00AE1C29"/>
    <w:rsid w:val="00B15E5C"/>
    <w:rsid w:val="00B272F4"/>
    <w:rsid w:val="00B27B34"/>
    <w:rsid w:val="00B434A1"/>
    <w:rsid w:val="00B56A4E"/>
    <w:rsid w:val="00B67458"/>
    <w:rsid w:val="00B72AEE"/>
    <w:rsid w:val="00B9247F"/>
    <w:rsid w:val="00BA2FB0"/>
    <w:rsid w:val="00BA3B23"/>
    <w:rsid w:val="00BA7A7A"/>
    <w:rsid w:val="00BB508C"/>
    <w:rsid w:val="00BD0764"/>
    <w:rsid w:val="00BD33D6"/>
    <w:rsid w:val="00BF7911"/>
    <w:rsid w:val="00C01CB6"/>
    <w:rsid w:val="00C051F2"/>
    <w:rsid w:val="00C119B7"/>
    <w:rsid w:val="00C13DC6"/>
    <w:rsid w:val="00C41DF3"/>
    <w:rsid w:val="00C62645"/>
    <w:rsid w:val="00C62EE4"/>
    <w:rsid w:val="00CA74C3"/>
    <w:rsid w:val="00CD446B"/>
    <w:rsid w:val="00CE3455"/>
    <w:rsid w:val="00D163FD"/>
    <w:rsid w:val="00D33791"/>
    <w:rsid w:val="00D41E0E"/>
    <w:rsid w:val="00D5225F"/>
    <w:rsid w:val="00D76C23"/>
    <w:rsid w:val="00D808C4"/>
    <w:rsid w:val="00D8401E"/>
    <w:rsid w:val="00D971F6"/>
    <w:rsid w:val="00DB6DB3"/>
    <w:rsid w:val="00DD672F"/>
    <w:rsid w:val="00DE0DCE"/>
    <w:rsid w:val="00E11A92"/>
    <w:rsid w:val="00E11F3F"/>
    <w:rsid w:val="00E37FD4"/>
    <w:rsid w:val="00E4249E"/>
    <w:rsid w:val="00E60EF3"/>
    <w:rsid w:val="00E71753"/>
    <w:rsid w:val="00E82A06"/>
    <w:rsid w:val="00E9330C"/>
    <w:rsid w:val="00EA3B96"/>
    <w:rsid w:val="00EB7B0A"/>
    <w:rsid w:val="00EC176C"/>
    <w:rsid w:val="00EC54B2"/>
    <w:rsid w:val="00EF3BE8"/>
    <w:rsid w:val="00F01025"/>
    <w:rsid w:val="00F07023"/>
    <w:rsid w:val="00F158BD"/>
    <w:rsid w:val="00F16755"/>
    <w:rsid w:val="00F23585"/>
    <w:rsid w:val="00F34AB0"/>
    <w:rsid w:val="00FC32DA"/>
    <w:rsid w:val="00FC4ABB"/>
    <w:rsid w:val="00FC7172"/>
    <w:rsid w:val="00FD542F"/>
    <w:rsid w:val="00FF0EB8"/>
    <w:rsid w:val="00FF391D"/>
    <w:rsid w:val="045F6A8D"/>
    <w:rsid w:val="052C7348"/>
    <w:rsid w:val="07186C0D"/>
    <w:rsid w:val="0987340B"/>
    <w:rsid w:val="0A5E0F93"/>
    <w:rsid w:val="0BFB34DA"/>
    <w:rsid w:val="0C8F1D33"/>
    <w:rsid w:val="0F7C5E16"/>
    <w:rsid w:val="0FFF707B"/>
    <w:rsid w:val="141026EC"/>
    <w:rsid w:val="15F304F9"/>
    <w:rsid w:val="1BEB14B0"/>
    <w:rsid w:val="1CFF7E37"/>
    <w:rsid w:val="21E833CF"/>
    <w:rsid w:val="23D56E9B"/>
    <w:rsid w:val="25139F60"/>
    <w:rsid w:val="279B1197"/>
    <w:rsid w:val="3249D50F"/>
    <w:rsid w:val="336F82DD"/>
    <w:rsid w:val="34BC2454"/>
    <w:rsid w:val="35672DE2"/>
    <w:rsid w:val="37FF8A69"/>
    <w:rsid w:val="39B75224"/>
    <w:rsid w:val="3AEFAD0D"/>
    <w:rsid w:val="3BCEC8A6"/>
    <w:rsid w:val="3BD246F9"/>
    <w:rsid w:val="3CABC3C4"/>
    <w:rsid w:val="3DF710EE"/>
    <w:rsid w:val="3DFFDFD2"/>
    <w:rsid w:val="3F455C78"/>
    <w:rsid w:val="3F7C7022"/>
    <w:rsid w:val="42B61334"/>
    <w:rsid w:val="49F60F1D"/>
    <w:rsid w:val="4FEEF033"/>
    <w:rsid w:val="4FFF2D4F"/>
    <w:rsid w:val="516107BF"/>
    <w:rsid w:val="57EDB186"/>
    <w:rsid w:val="57FB2FC5"/>
    <w:rsid w:val="58FFD1F7"/>
    <w:rsid w:val="59DFB332"/>
    <w:rsid w:val="5BF7A3A1"/>
    <w:rsid w:val="5BFE047C"/>
    <w:rsid w:val="5DD1B7BE"/>
    <w:rsid w:val="5EFA1319"/>
    <w:rsid w:val="5EFB07FE"/>
    <w:rsid w:val="5EFF098A"/>
    <w:rsid w:val="5F6FA2AC"/>
    <w:rsid w:val="5F7F23D2"/>
    <w:rsid w:val="5FAFB75A"/>
    <w:rsid w:val="5FBDAB44"/>
    <w:rsid w:val="5FBE5140"/>
    <w:rsid w:val="5FC7FF69"/>
    <w:rsid w:val="5FFB293E"/>
    <w:rsid w:val="5FFFB761"/>
    <w:rsid w:val="64EB11CB"/>
    <w:rsid w:val="65A1ABC0"/>
    <w:rsid w:val="66B58A02"/>
    <w:rsid w:val="686E201B"/>
    <w:rsid w:val="69DCCF32"/>
    <w:rsid w:val="6BEB67C4"/>
    <w:rsid w:val="6C7F9869"/>
    <w:rsid w:val="6D9AE839"/>
    <w:rsid w:val="6F4FBBA1"/>
    <w:rsid w:val="6F77F2DF"/>
    <w:rsid w:val="6FB76ED9"/>
    <w:rsid w:val="6FDF1CC1"/>
    <w:rsid w:val="6FFA2983"/>
    <w:rsid w:val="71F1612E"/>
    <w:rsid w:val="72D62EAD"/>
    <w:rsid w:val="73F175D4"/>
    <w:rsid w:val="73FF747B"/>
    <w:rsid w:val="755ADBB4"/>
    <w:rsid w:val="75F6B113"/>
    <w:rsid w:val="774F4656"/>
    <w:rsid w:val="77570E4B"/>
    <w:rsid w:val="777A6125"/>
    <w:rsid w:val="77B75669"/>
    <w:rsid w:val="77C6259B"/>
    <w:rsid w:val="77EB3F6E"/>
    <w:rsid w:val="77EC3606"/>
    <w:rsid w:val="77FBE296"/>
    <w:rsid w:val="7AB03BD2"/>
    <w:rsid w:val="7AF9BFD4"/>
    <w:rsid w:val="7AFFD9A7"/>
    <w:rsid w:val="7B93F19D"/>
    <w:rsid w:val="7BB7630D"/>
    <w:rsid w:val="7BF3456F"/>
    <w:rsid w:val="7BFD1DE0"/>
    <w:rsid w:val="7C4F2796"/>
    <w:rsid w:val="7CC55D77"/>
    <w:rsid w:val="7DF722EC"/>
    <w:rsid w:val="7DF76A85"/>
    <w:rsid w:val="7DFA152A"/>
    <w:rsid w:val="7DFBDBCA"/>
    <w:rsid w:val="7F63B120"/>
    <w:rsid w:val="7F6D6281"/>
    <w:rsid w:val="7F73C614"/>
    <w:rsid w:val="7F77BDE1"/>
    <w:rsid w:val="7F7EE7F1"/>
    <w:rsid w:val="7FBBCE6C"/>
    <w:rsid w:val="7FCDF970"/>
    <w:rsid w:val="7FD5CD6B"/>
    <w:rsid w:val="7FEAF1B4"/>
    <w:rsid w:val="7FEB30BE"/>
    <w:rsid w:val="7FEB4B90"/>
    <w:rsid w:val="7FEC5A8E"/>
    <w:rsid w:val="7FF62974"/>
    <w:rsid w:val="7FFBF4C1"/>
    <w:rsid w:val="81FE97B1"/>
    <w:rsid w:val="88F38CCA"/>
    <w:rsid w:val="8FFA225B"/>
    <w:rsid w:val="95EEC307"/>
    <w:rsid w:val="9EFF7898"/>
    <w:rsid w:val="9F77AF67"/>
    <w:rsid w:val="9F9F83D7"/>
    <w:rsid w:val="A5AF06FC"/>
    <w:rsid w:val="ABB9DB5F"/>
    <w:rsid w:val="ABFDE65C"/>
    <w:rsid w:val="AD1C0899"/>
    <w:rsid w:val="AED78DE1"/>
    <w:rsid w:val="B7A1E78D"/>
    <w:rsid w:val="B7FB4EC3"/>
    <w:rsid w:val="BB0E4525"/>
    <w:rsid w:val="BF7D039D"/>
    <w:rsid w:val="BF7D0D12"/>
    <w:rsid w:val="BFDB5FFA"/>
    <w:rsid w:val="BFF76340"/>
    <w:rsid w:val="C3F7719D"/>
    <w:rsid w:val="C84B6E39"/>
    <w:rsid w:val="CBF97E35"/>
    <w:rsid w:val="CD5F4A90"/>
    <w:rsid w:val="D7D38392"/>
    <w:rsid w:val="DA1C7A42"/>
    <w:rsid w:val="DBF9D1C1"/>
    <w:rsid w:val="DDEED37B"/>
    <w:rsid w:val="DDEFC10A"/>
    <w:rsid w:val="DF1F00D6"/>
    <w:rsid w:val="DF7F09FD"/>
    <w:rsid w:val="DFE61EF9"/>
    <w:rsid w:val="DFFB2240"/>
    <w:rsid w:val="DFFFA061"/>
    <w:rsid w:val="DFFFC932"/>
    <w:rsid w:val="E57379BB"/>
    <w:rsid w:val="E731CB76"/>
    <w:rsid w:val="EB9F6F79"/>
    <w:rsid w:val="EBFFF4BA"/>
    <w:rsid w:val="EDEF5627"/>
    <w:rsid w:val="EDFFCC96"/>
    <w:rsid w:val="EF7703DA"/>
    <w:rsid w:val="EFBFBEB0"/>
    <w:rsid w:val="F17C0091"/>
    <w:rsid w:val="F2EDD2B5"/>
    <w:rsid w:val="F37EA1EF"/>
    <w:rsid w:val="F3FF396C"/>
    <w:rsid w:val="F4ACFB0C"/>
    <w:rsid w:val="F4DFB09E"/>
    <w:rsid w:val="F4FDD279"/>
    <w:rsid w:val="F56D5225"/>
    <w:rsid w:val="F59D67A4"/>
    <w:rsid w:val="F5FF5257"/>
    <w:rsid w:val="F6AB19CF"/>
    <w:rsid w:val="F733E496"/>
    <w:rsid w:val="F7739791"/>
    <w:rsid w:val="F7BB6614"/>
    <w:rsid w:val="F7E8B60E"/>
    <w:rsid w:val="F7EB5F32"/>
    <w:rsid w:val="F7F73A3F"/>
    <w:rsid w:val="F7FE4800"/>
    <w:rsid w:val="F87F6DA6"/>
    <w:rsid w:val="F97CD041"/>
    <w:rsid w:val="F9DB002F"/>
    <w:rsid w:val="FAEFFCF0"/>
    <w:rsid w:val="FAFF3EB5"/>
    <w:rsid w:val="FB3E7723"/>
    <w:rsid w:val="FBFF7D84"/>
    <w:rsid w:val="FDBF797E"/>
    <w:rsid w:val="FDDF5189"/>
    <w:rsid w:val="FDEA03C7"/>
    <w:rsid w:val="FDEB038D"/>
    <w:rsid w:val="FDEC3BF1"/>
    <w:rsid w:val="FDFD31B1"/>
    <w:rsid w:val="FE7CC301"/>
    <w:rsid w:val="FE8F37AD"/>
    <w:rsid w:val="FEE7A3A7"/>
    <w:rsid w:val="FEEF143F"/>
    <w:rsid w:val="FEEFE578"/>
    <w:rsid w:val="FEFD58D5"/>
    <w:rsid w:val="FEFF66AF"/>
    <w:rsid w:val="FF6F7580"/>
    <w:rsid w:val="FF954A3A"/>
    <w:rsid w:val="FF9B5F50"/>
    <w:rsid w:val="FFB53D9C"/>
    <w:rsid w:val="FFBBD28B"/>
    <w:rsid w:val="FFBDD59F"/>
    <w:rsid w:val="FFBFAD9D"/>
    <w:rsid w:val="FFDF8B71"/>
    <w:rsid w:val="FFFFF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overflowPunct w:val="0"/>
      <w:autoSpaceDE w:val="0"/>
      <w:autoSpaceDN w:val="0"/>
      <w:spacing w:after="160" w:line="560" w:lineRule="exact"/>
      <w:ind w:firstLine="200" w:firstLineChars="200"/>
      <w:jc w:val="both"/>
    </w:pPr>
    <w:rPr>
      <w:rFonts w:ascii="仿宋_GB2312" w:hAnsi="Times New Roman" w:eastAsia="仿宋_GB2312" w:cs="Times New Roman"/>
      <w:kern w:val="2"/>
      <w:sz w:val="32"/>
      <w:lang w:val="en-US" w:eastAsia="zh-CN" w:bidi="ar-SA"/>
    </w:rPr>
  </w:style>
  <w:style w:type="paragraph" w:styleId="2">
    <w:name w:val="heading 2"/>
    <w:basedOn w:val="1"/>
    <w:next w:val="1"/>
    <w:link w:val="13"/>
    <w:unhideWhenUsed/>
    <w:qFormat/>
    <w:uiPriority w:val="0"/>
    <w:pPr>
      <w:keepNext/>
      <w:keepLines/>
      <w:outlineLvl w:val="1"/>
    </w:pPr>
    <w:rPr>
      <w:rFonts w:ascii="等线 Light" w:hAnsi="等线 Light" w:eastAsia="楷体_GB2312"/>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qFormat/>
    <w:uiPriority w:val="0"/>
    <w:pPr>
      <w:widowControl w:val="0"/>
      <w:tabs>
        <w:tab w:val="center" w:pos="4153"/>
        <w:tab w:val="right" w:pos="8306"/>
      </w:tabs>
      <w:snapToGrid w:val="0"/>
      <w:spacing w:after="160" w:line="278" w:lineRule="auto"/>
    </w:pPr>
    <w:rPr>
      <w:rFonts w:ascii="Times New Roman" w:hAnsi="Times New Roman" w:eastAsia="宋体" w:cs="Times New Roman"/>
      <w:kern w:val="2"/>
      <w:sz w:val="18"/>
      <w:lang w:val="en-US" w:eastAsia="zh-CN" w:bidi="ar-SA"/>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7">
    <w:name w:val="Normal (Web)"/>
    <w:qFormat/>
    <w:uiPriority w:val="0"/>
    <w:pPr>
      <w:widowControl w:val="0"/>
      <w:adjustRightInd w:val="0"/>
      <w:snapToGrid w:val="0"/>
      <w:spacing w:beforeAutospacing="1" w:after="160" w:afterAutospacing="1" w:line="560" w:lineRule="exact"/>
      <w:ind w:firstLine="200" w:firstLineChars="200"/>
    </w:pPr>
    <w:rPr>
      <w:rFonts w:ascii="Times New Roman" w:hAnsi="Times New Roman" w:eastAsia="仿宋_GB2312" w:cs="Times New Roman"/>
      <w:sz w:val="24"/>
      <w:szCs w:val="21"/>
      <w:lang w:val="en-US" w:eastAsia="zh-CN" w:bidi="ar-SA"/>
    </w:rPr>
  </w:style>
  <w:style w:type="paragraph" w:styleId="8">
    <w:name w:val="annotation subject"/>
    <w:basedOn w:val="3"/>
    <w:next w:val="3"/>
    <w:link w:val="16"/>
    <w:qFormat/>
    <w:uiPriority w:val="0"/>
    <w:rPr>
      <w:b/>
      <w:bCs/>
    </w:rPr>
  </w:style>
  <w:style w:type="character" w:styleId="11">
    <w:name w:val="page number"/>
    <w:qFormat/>
    <w:uiPriority w:val="0"/>
    <w:rPr>
      <w:szCs w:val="24"/>
    </w:rPr>
  </w:style>
  <w:style w:type="character" w:styleId="12">
    <w:name w:val="annotation reference"/>
    <w:qFormat/>
    <w:uiPriority w:val="0"/>
    <w:rPr>
      <w:sz w:val="21"/>
      <w:szCs w:val="21"/>
    </w:rPr>
  </w:style>
  <w:style w:type="character" w:customStyle="1" w:styleId="13">
    <w:name w:val="标题 2 字符"/>
    <w:link w:val="2"/>
    <w:qFormat/>
    <w:uiPriority w:val="0"/>
    <w:rPr>
      <w:rFonts w:ascii="等线 Light" w:hAnsi="等线 Light" w:eastAsia="楷体_GB2312"/>
      <w:bCs/>
      <w:kern w:val="2"/>
      <w:sz w:val="32"/>
      <w:szCs w:val="32"/>
    </w:rPr>
  </w:style>
  <w:style w:type="character" w:customStyle="1" w:styleId="14">
    <w:name w:val="批注文字 字符"/>
    <w:link w:val="3"/>
    <w:qFormat/>
    <w:uiPriority w:val="0"/>
    <w:rPr>
      <w:kern w:val="2"/>
      <w:sz w:val="21"/>
    </w:rPr>
  </w:style>
  <w:style w:type="character" w:customStyle="1" w:styleId="15">
    <w:name w:val="页眉 字符"/>
    <w:link w:val="5"/>
    <w:qFormat/>
    <w:uiPriority w:val="0"/>
    <w:rPr>
      <w:kern w:val="2"/>
      <w:sz w:val="18"/>
      <w:szCs w:val="18"/>
    </w:rPr>
  </w:style>
  <w:style w:type="character" w:customStyle="1" w:styleId="16">
    <w:name w:val="批注主题 字符"/>
    <w:link w:val="8"/>
    <w:qFormat/>
    <w:uiPriority w:val="0"/>
    <w:rPr>
      <w:b/>
      <w:bCs/>
      <w:kern w:val="2"/>
      <w:sz w:val="21"/>
    </w:rPr>
  </w:style>
  <w:style w:type="paragraph" w:customStyle="1" w:styleId="17">
    <w:name w:val="p0"/>
    <w:qFormat/>
    <w:uiPriority w:val="0"/>
    <w:pPr>
      <w:spacing w:after="160" w:line="278" w:lineRule="auto"/>
      <w:jc w:val="both"/>
    </w:pPr>
    <w:rPr>
      <w:rFonts w:ascii="Times New Roman" w:hAnsi="Times New Roman" w:eastAsia="宋体" w:cs="Times New Roman"/>
      <w:sz w:val="21"/>
      <w:szCs w:val="21"/>
      <w:lang w:val="en-US" w:eastAsia="zh-CN" w:bidi="ar-SA"/>
    </w:rPr>
  </w:style>
  <w:style w:type="paragraph" w:customStyle="1" w:styleId="18">
    <w:name w:val="修订1"/>
    <w:unhideWhenUsed/>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19">
    <w:name w:val="Revision"/>
    <w:hidden/>
    <w:unhideWhenUsed/>
    <w:qFormat/>
    <w:uiPriority w:val="99"/>
    <w:pPr>
      <w:spacing w:after="0" w:line="240" w:lineRule="auto"/>
    </w:pPr>
    <w:rPr>
      <w:rFonts w:ascii="仿宋_GB2312"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2991</Words>
  <Characters>125</Characters>
  <Lines>1</Lines>
  <Paragraphs>6</Paragraphs>
  <TotalTime>5</TotalTime>
  <ScaleCrop>false</ScaleCrop>
  <LinksUpToDate>false</LinksUpToDate>
  <CharactersWithSpaces>3110</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2024-11-13T00:53:00Z</dcterms:created>
  <dc:creator>Ben Li</dc:creator>
  <cp:lastModifiedBy>greatwall</cp:lastModifiedBy>
  <cp:lastPrinted>2024-09-12T21:57:00Z</cp:lastPrinted>
  <dcterms:modified xsi:type="dcterms:W3CDTF">2024-11-14T11:27:02Z</dcterms:modified>
  <dc:title>附件1：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F3C49F8DE072AC867184BB633BEEE061</vt:lpwstr>
  </property>
</Properties>
</file>