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中山市自然资源档案馆物业管理服务采购需求书</w:t>
      </w:r>
    </w:p>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cs="Times New Roman"/>
          <w:b/>
          <w:bCs w:val="0"/>
          <w:sz w:val="21"/>
          <w:szCs w:val="21"/>
        </w:rPr>
      </w:pPr>
      <w:r>
        <w:rPr>
          <w:rFonts w:hint="eastAsia" w:cs="Times New Roman"/>
          <w:b/>
          <w:bCs w:val="0"/>
          <w:sz w:val="21"/>
          <w:szCs w:val="21"/>
        </w:rPr>
        <w:t>一、项目</w:t>
      </w:r>
      <w:r>
        <w:rPr>
          <w:rFonts w:hint="eastAsia" w:cs="Times New Roman"/>
          <w:b/>
          <w:bCs w:val="0"/>
          <w:sz w:val="21"/>
          <w:szCs w:val="21"/>
          <w:lang w:eastAsia="zh-CN"/>
        </w:rPr>
        <w:t>概</w:t>
      </w:r>
      <w:r>
        <w:rPr>
          <w:rFonts w:hint="eastAsia" w:cs="Times New Roman"/>
          <w:b/>
          <w:bCs w:val="0"/>
          <w:sz w:val="21"/>
          <w:szCs w:val="21"/>
        </w:rPr>
        <w:t>况</w:t>
      </w:r>
    </w:p>
    <w:p>
      <w:pPr>
        <w:pStyle w:val="5"/>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1项目名称：中山市自然资源档案馆物业管理服务</w:t>
      </w:r>
    </w:p>
    <w:p>
      <w:pPr>
        <w:pStyle w:val="5"/>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val="en" w:eastAsia="zh-CN"/>
        </w:rPr>
        <w:t>合同履行期限：24</w:t>
      </w:r>
      <w:r>
        <w:rPr>
          <w:rFonts w:hint="eastAsia" w:ascii="宋体" w:hAnsi="宋体" w:eastAsia="宋体" w:cs="宋体"/>
          <w:b w:val="0"/>
          <w:bCs/>
          <w:sz w:val="21"/>
          <w:szCs w:val="21"/>
          <w:lang w:val="en-US" w:eastAsia="zh-CN"/>
        </w:rPr>
        <w:t>个月</w:t>
      </w:r>
    </w:p>
    <w:p>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 预算金额：1280000.00元（128万元）</w:t>
      </w:r>
    </w:p>
    <w:p>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 最高限价：1280000.00元(报价超过限价，视为无效报价)</w:t>
      </w:r>
    </w:p>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bCs w:val="0"/>
          <w:sz w:val="21"/>
          <w:szCs w:val="21"/>
        </w:rPr>
      </w:pPr>
      <w:r>
        <w:rPr>
          <w:rFonts w:hint="eastAsia"/>
          <w:b/>
          <w:bCs w:val="0"/>
          <w:sz w:val="21"/>
          <w:szCs w:val="21"/>
          <w:lang w:eastAsia="zh-CN"/>
        </w:rPr>
        <w:t>二</w:t>
      </w:r>
      <w:r>
        <w:rPr>
          <w:rFonts w:hint="eastAsia"/>
          <w:b/>
          <w:bCs w:val="0"/>
          <w:sz w:val="21"/>
          <w:szCs w:val="21"/>
        </w:rPr>
        <w:t>、服务范围</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bCs w:val="0"/>
          <w:sz w:val="21"/>
          <w:szCs w:val="21"/>
          <w:lang w:val="en-US" w:eastAsia="zh-CN"/>
        </w:rPr>
      </w:pPr>
      <w:r>
        <w:rPr>
          <w:rFonts w:hint="eastAsia"/>
          <w:b/>
          <w:bCs w:val="0"/>
          <w:sz w:val="21"/>
          <w:szCs w:val="21"/>
          <w:lang w:val="en-US" w:eastAsia="zh-CN"/>
        </w:rPr>
        <w:t>（一）物业服务范围</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中山市自然资源档案馆办公大楼位于中山市兴中道15号，占地面积约750㎡，建筑面积约4500㎡，主要包括36个办公室，4个档案库房，1个图书室、2个会议室、7个卫生间、4个茶水间、高低压配电房、生活及消防用水泵房、中央空调机房，电梯机房等辅助用房，大厅门口露天停车场（11个车位）及周边花基草坪等。</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（2）主要设施设备：电梯、高低压电柜、柴油发电机、消防喷淋系统、气体消防系统、生活用水及消防用水泵、中央空调系统、监控安防系统等。</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bCs w:val="0"/>
          <w:sz w:val="21"/>
          <w:szCs w:val="21"/>
          <w:lang w:val="en-US" w:eastAsia="zh-CN"/>
        </w:rPr>
      </w:pPr>
      <w:r>
        <w:rPr>
          <w:rFonts w:hint="eastAsia"/>
          <w:b/>
          <w:bCs w:val="0"/>
          <w:sz w:val="21"/>
          <w:szCs w:val="21"/>
          <w:lang w:val="en-US" w:eastAsia="zh-CN"/>
        </w:rPr>
        <w:t>（二）物业服务总体要求</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i w:val="0"/>
          <w:iCs w:val="0"/>
          <w:caps w:val="0"/>
          <w:color w:val="000000"/>
          <w:spacing w:val="0"/>
          <w:sz w:val="18"/>
          <w:szCs w:val="18"/>
          <w:shd w:val="clear" w:color="auto" w:fill="FFFFFF"/>
          <w:vertAlign w:val="baseline"/>
          <w:lang w:val="en-US" w:eastAsia="zh-CN"/>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提供优质且高效的物业行政管理、安保、保洁、后勤、水电工程维护、绿化（含日常养护和大型修剪）、各类设施设备维护等方面的服务，配合采购人落实垃圾分类、防控病媒生物、节能减排等相关工作。</w:t>
      </w:r>
    </w:p>
    <w:p>
      <w:pPr>
        <w:pStyle w:val="4"/>
        <w:keepNext/>
        <w:keepLines/>
        <w:pageBreakBefore w:val="0"/>
        <w:widowControl w:val="0"/>
        <w:numPr>
          <w:ilvl w:val="0"/>
          <w:numId w:val="1"/>
        </w:numPr>
        <w:kinsoku/>
        <w:wordWrap/>
        <w:overflowPunct/>
        <w:topLinePunct w:val="0"/>
        <w:autoSpaceDE/>
        <w:autoSpaceDN/>
        <w:bidi w:val="0"/>
        <w:adjustRightInd/>
        <w:snapToGrid/>
        <w:spacing w:before="60" w:after="60" w:line="560" w:lineRule="exact"/>
        <w:textAlignment w:val="auto"/>
        <w:outlineLvl w:val="1"/>
        <w:rPr>
          <w:rStyle w:val="13"/>
          <w:rFonts w:hint="eastAsia"/>
          <w:b/>
          <w:sz w:val="21"/>
          <w:szCs w:val="21"/>
          <w:lang w:val="en-US" w:eastAsia="zh-CN"/>
        </w:rPr>
      </w:pPr>
      <w:r>
        <w:rPr>
          <w:rStyle w:val="13"/>
          <w:rFonts w:hint="eastAsia"/>
          <w:b/>
          <w:sz w:val="21"/>
          <w:szCs w:val="21"/>
          <w:lang w:val="en-US" w:eastAsia="zh-CN"/>
        </w:rPr>
        <w:t>物业服务项目内容及人员岗位设置</w:t>
      </w:r>
    </w:p>
    <w:p>
      <w:pPr>
        <w:pStyle w:val="5"/>
        <w:keepNext/>
        <w:keepLines/>
        <w:pageBreakBefore w:val="0"/>
        <w:widowControl w:val="0"/>
        <w:numPr>
          <w:ilvl w:val="0"/>
          <w:numId w:val="0"/>
        </w:numPr>
        <w:kinsoku/>
        <w:wordWrap w:val="0"/>
        <w:overflowPunct/>
        <w:topLinePunct/>
        <w:autoSpaceDE/>
        <w:autoSpaceDN/>
        <w:bidi w:val="0"/>
        <w:adjustRightInd/>
        <w:snapToGrid/>
        <w:spacing w:before="0" w:after="0" w:line="560" w:lineRule="exact"/>
        <w:textAlignment w:val="auto"/>
        <w:outlineLvl w:val="2"/>
        <w:rPr>
          <w:rFonts w:hint="eastAsia"/>
        </w:rPr>
      </w:pPr>
      <w:r>
        <w:rPr>
          <w:rFonts w:hint="eastAsia"/>
          <w:sz w:val="21"/>
          <w:szCs w:val="21"/>
          <w:lang w:val="en-US" w:eastAsia="zh-CN"/>
        </w:rPr>
        <w:t>（一）</w:t>
      </w:r>
      <w:r>
        <w:rPr>
          <w:rFonts w:hint="eastAsia"/>
          <w:sz w:val="21"/>
          <w:szCs w:val="21"/>
        </w:rPr>
        <w:t>服务项目</w:t>
      </w:r>
      <w:r>
        <w:rPr>
          <w:rFonts w:hint="eastAsia"/>
          <w:sz w:val="21"/>
          <w:szCs w:val="21"/>
          <w:lang w:eastAsia="zh-CN"/>
        </w:rPr>
        <w:t>及</w:t>
      </w:r>
      <w:r>
        <w:rPr>
          <w:rFonts w:hint="eastAsia"/>
          <w:sz w:val="21"/>
          <w:szCs w:val="21"/>
        </w:rPr>
        <w:t>内容</w:t>
      </w:r>
    </w:p>
    <w:tbl>
      <w:tblPr>
        <w:tblStyle w:val="10"/>
        <w:tblpPr w:leftFromText="180" w:rightFromText="180" w:vertAnchor="text" w:horzAnchor="page" w:tblpXSpec="center" w:tblpY="1021"/>
        <w:tblOverlap w:val="never"/>
        <w:tblW w:w="90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7"/>
        <w:gridCol w:w="6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1" w:type="dxa"/>
            <w:vAlign w:val="top"/>
          </w:tcPr>
          <w:p>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序号</w:t>
            </w:r>
          </w:p>
        </w:tc>
        <w:tc>
          <w:tcPr>
            <w:tcW w:w="1417" w:type="dxa"/>
            <w:vAlign w:val="top"/>
          </w:tcPr>
          <w:p>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服务项目</w:t>
            </w:r>
          </w:p>
        </w:tc>
        <w:tc>
          <w:tcPr>
            <w:tcW w:w="6817" w:type="dxa"/>
            <w:vAlign w:val="top"/>
          </w:tcPr>
          <w:p>
            <w:pPr>
              <w:keepNext w:val="0"/>
              <w:keepLines w:val="0"/>
              <w:pageBreakBefore w:val="0"/>
              <w:kinsoku/>
              <w:wordWrap/>
              <w:overflowPunct/>
              <w:topLinePunct w:val="0"/>
              <w:autoSpaceDE/>
              <w:autoSpaceDN/>
              <w:bidi w:val="0"/>
              <w:spacing w:before="100" w:beforeLines="0" w:line="500" w:lineRule="exact"/>
              <w:jc w:val="center"/>
              <w:textAlignment w:val="auto"/>
              <w:rPr>
                <w:rFonts w:ascii="宋体" w:hAnsi="宋体"/>
                <w:b/>
                <w:bCs/>
                <w:color w:val="auto"/>
                <w:szCs w:val="21"/>
              </w:rPr>
            </w:pPr>
            <w:r>
              <w:rPr>
                <w:rFonts w:hint="eastAsia" w:ascii="宋体" w:hAnsi="宋体"/>
                <w:b/>
                <w:bCs/>
                <w:color w:val="auto"/>
                <w:szCs w:val="21"/>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851" w:type="dxa"/>
            <w:vAlign w:val="center"/>
          </w:tcPr>
          <w:p>
            <w:pPr>
              <w:keepNext w:val="0"/>
              <w:keepLines w:val="0"/>
              <w:pageBreakBefore w:val="0"/>
              <w:kinsoku/>
              <w:wordWrap/>
              <w:overflowPunct/>
              <w:topLinePunct w:val="0"/>
              <w:autoSpaceDE/>
              <w:autoSpaceDN/>
              <w:bidi w:val="0"/>
              <w:spacing w:before="100" w:beforeLines="0"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41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物业</w:t>
            </w:r>
            <w:r>
              <w:rPr>
                <w:rFonts w:hint="eastAsia" w:ascii="宋体" w:hAnsi="宋体" w:cs="宋体"/>
                <w:color w:val="auto"/>
                <w:sz w:val="18"/>
                <w:szCs w:val="18"/>
                <w:lang w:eastAsia="zh-CN"/>
              </w:rPr>
              <w:t>服务</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总要求</w:t>
            </w:r>
          </w:p>
        </w:tc>
        <w:tc>
          <w:tcPr>
            <w:tcW w:w="681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1.1中山市自然资源档案馆为办公场所，且面向公众提供查档等服务，对安保、卫生、应急管理及保密等方面要求较严格，中标人需提供优质且高效的物业管理服务。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18"/>
                <w:szCs w:val="18"/>
                <w:highlight w:val="none"/>
                <w:u w:val="single"/>
                <w:lang w:val="zh-CN" w:eastAsia="zh-CN" w:bidi="ar-SA"/>
              </w:rPr>
            </w:pPr>
            <w:r>
              <w:rPr>
                <w:rFonts w:hint="eastAsia" w:ascii="宋体" w:hAnsi="宋体" w:eastAsia="宋体" w:cs="宋体"/>
                <w:color w:val="auto"/>
                <w:kern w:val="2"/>
                <w:sz w:val="18"/>
                <w:szCs w:val="18"/>
                <w:highlight w:val="none"/>
                <w:lang w:val="en-US" w:eastAsia="zh-CN" w:bidi="ar-SA"/>
              </w:rPr>
              <w:t>1.2</w:t>
            </w:r>
            <w:r>
              <w:rPr>
                <w:rFonts w:hint="eastAsia" w:ascii="宋体" w:hAnsi="宋体" w:eastAsia="宋体" w:cs="宋体"/>
                <w:b/>
                <w:bCs/>
                <w:color w:val="auto"/>
                <w:kern w:val="2"/>
                <w:sz w:val="18"/>
                <w:szCs w:val="18"/>
                <w:highlight w:val="none"/>
                <w:u w:val="single"/>
                <w:lang w:val="en-US" w:eastAsia="zh-CN" w:bidi="ar-SA"/>
              </w:rPr>
              <w:t>物业服务人员上岗期间统一着装、佩戴标志工牌，行为规范，服务主动、热情，严禁与他人发生任何纠纷或冲突。</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18"/>
                <w:szCs w:val="18"/>
                <w:highlight w:val="none"/>
                <w:u w:val="single"/>
                <w:lang w:val="en-US" w:eastAsia="zh-CN" w:bidi="ar-SA"/>
              </w:rPr>
            </w:pPr>
            <w:r>
              <w:rPr>
                <w:rFonts w:hint="eastAsia" w:ascii="宋体" w:hAnsi="宋体" w:eastAsia="宋体" w:cs="宋体"/>
                <w:color w:val="auto"/>
                <w:kern w:val="2"/>
                <w:sz w:val="18"/>
                <w:szCs w:val="18"/>
                <w:highlight w:val="none"/>
                <w:lang w:val="en-US" w:eastAsia="zh-CN" w:bidi="ar-SA"/>
              </w:rPr>
              <w:t>1.3</w:t>
            </w:r>
            <w:r>
              <w:rPr>
                <w:rFonts w:hint="eastAsia" w:ascii="宋体" w:hAnsi="宋体" w:eastAsia="宋体" w:cs="宋体"/>
                <w:b/>
                <w:bCs/>
                <w:color w:val="auto"/>
                <w:kern w:val="2"/>
                <w:sz w:val="18"/>
                <w:szCs w:val="18"/>
                <w:highlight w:val="none"/>
                <w:u w:val="single"/>
                <w:lang w:val="en-US" w:eastAsia="zh-CN" w:bidi="ar-SA"/>
              </w:rPr>
              <w:t>物业管理服务人员上班时间内不得迟到早退，落实好服务事项，周末或节假日要保证服务人员按岗位设置要求在位，物业管理公司必须每月定期将考勤记录发送给采购人审核并存档。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制定系统完善的物业管理制度，建立健全的物业管理档案，做好定期开展各类岗位提升培训的计划和落实</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对</w:t>
            </w:r>
            <w:r>
              <w:rPr>
                <w:rFonts w:hint="eastAsia" w:ascii="宋体" w:hAnsi="宋体" w:eastAsia="宋体" w:cs="宋体"/>
                <w:color w:val="auto"/>
                <w:sz w:val="18"/>
                <w:szCs w:val="18"/>
                <w:lang w:val="en" w:eastAsia="zh-CN"/>
              </w:rPr>
              <w:t>中标人</w:t>
            </w:r>
            <w:r>
              <w:rPr>
                <w:rFonts w:hint="eastAsia" w:ascii="宋体" w:hAnsi="宋体" w:eastAsia="宋体" w:cs="宋体"/>
                <w:color w:val="auto"/>
                <w:sz w:val="18"/>
                <w:szCs w:val="18"/>
              </w:rPr>
              <w:t>组建的大楼物业管理各项服务进行归口审核和监督管理：</w:t>
            </w:r>
            <w:r>
              <w:rPr>
                <w:rFonts w:hint="eastAsia" w:ascii="宋体" w:hAnsi="宋体" w:eastAsia="宋体" w:cs="宋体"/>
                <w:color w:val="auto"/>
                <w:sz w:val="18"/>
                <w:szCs w:val="18"/>
                <w:lang w:val="en" w:eastAsia="zh-CN"/>
              </w:rPr>
              <w:t>中标人</w:t>
            </w:r>
            <w:r>
              <w:rPr>
                <w:rFonts w:hint="eastAsia" w:ascii="宋体" w:hAnsi="宋体" w:eastAsia="宋体" w:cs="宋体"/>
                <w:color w:val="auto"/>
                <w:sz w:val="18"/>
                <w:szCs w:val="18"/>
              </w:rPr>
              <w:t>在</w:t>
            </w:r>
            <w:r>
              <w:rPr>
                <w:rFonts w:hint="eastAsia" w:ascii="宋体" w:hAnsi="宋体" w:eastAsia="宋体" w:cs="宋体"/>
                <w:color w:val="auto"/>
                <w:sz w:val="18"/>
                <w:szCs w:val="18"/>
                <w:lang w:eastAsia="zh-CN"/>
              </w:rPr>
              <w:t>编制</w:t>
            </w:r>
            <w:r>
              <w:rPr>
                <w:rFonts w:hint="eastAsia" w:ascii="宋体" w:hAnsi="宋体" w:eastAsia="宋体" w:cs="宋体"/>
                <w:color w:val="auto"/>
                <w:sz w:val="18"/>
                <w:szCs w:val="18"/>
              </w:rPr>
              <w:t>管理方案、组织架构、建立各项规章制度、岗位设置、人员录用等方面，实施前</w:t>
            </w:r>
            <w:r>
              <w:rPr>
                <w:rFonts w:hint="eastAsia" w:ascii="宋体" w:hAnsi="宋体" w:eastAsia="宋体" w:cs="宋体"/>
                <w:color w:val="auto"/>
                <w:sz w:val="18"/>
                <w:szCs w:val="18"/>
                <w:lang w:eastAsia="zh-CN"/>
              </w:rPr>
              <w:t>必须</w:t>
            </w:r>
            <w:r>
              <w:rPr>
                <w:rFonts w:hint="eastAsia" w:ascii="宋体" w:hAnsi="宋体" w:eastAsia="宋体" w:cs="宋体"/>
                <w:color w:val="auto"/>
                <w:sz w:val="18"/>
                <w:szCs w:val="18"/>
              </w:rPr>
              <w:t>提供方案报告</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审核；实施后，将实施情况定期汇报；实施过程中，接受</w:t>
            </w:r>
            <w:r>
              <w:rPr>
                <w:rFonts w:hint="eastAsia" w:ascii="宋体" w:hAnsi="宋体" w:eastAsia="宋体" w:cs="宋体"/>
                <w:color w:val="auto"/>
                <w:sz w:val="18"/>
                <w:szCs w:val="18"/>
                <w:lang w:eastAsia="zh-CN"/>
              </w:rPr>
              <w:t>采购人</w:t>
            </w:r>
            <w:r>
              <w:rPr>
                <w:rFonts w:hint="eastAsia" w:ascii="宋体" w:hAnsi="宋体" w:eastAsia="宋体" w:cs="宋体"/>
                <w:color w:val="auto"/>
                <w:sz w:val="18"/>
                <w:szCs w:val="18"/>
              </w:rPr>
              <w:t>监督和意见，及时整改落实。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851"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p>
        </w:tc>
        <w:tc>
          <w:tcPr>
            <w:tcW w:w="141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安保秩序维护</w:t>
            </w:r>
            <w:r>
              <w:rPr>
                <w:rFonts w:hint="eastAsia" w:ascii="宋体" w:hAnsi="宋体" w:eastAsia="宋体" w:cs="宋体"/>
                <w:color w:val="auto"/>
                <w:sz w:val="18"/>
                <w:szCs w:val="18"/>
                <w:lang w:eastAsia="zh-CN"/>
              </w:rPr>
              <w:t>服务</w:t>
            </w:r>
          </w:p>
        </w:tc>
        <w:tc>
          <w:tcPr>
            <w:tcW w:w="681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.1负责办公区域以内的办公环境安全维护，确保安全有序。建立询问登记制度，对进入物业范围的外来人员进行询问、登记和指引。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.2</w:t>
            </w:r>
            <w:r>
              <w:rPr>
                <w:rFonts w:hint="eastAsia" w:ascii="宋体" w:hAnsi="宋体" w:eastAsia="宋体" w:cs="宋体"/>
                <w:b/>
                <w:bCs/>
                <w:color w:val="auto"/>
                <w:sz w:val="18"/>
                <w:szCs w:val="18"/>
                <w:u w:val="single"/>
              </w:rPr>
              <w:t>确保办公区域内的重要出入口，24小时有</w:t>
            </w:r>
            <w:r>
              <w:rPr>
                <w:rFonts w:hint="eastAsia" w:ascii="宋体" w:hAnsi="宋体" w:eastAsia="宋体" w:cs="宋体"/>
                <w:b/>
                <w:bCs/>
                <w:color w:val="auto"/>
                <w:sz w:val="18"/>
                <w:szCs w:val="18"/>
                <w:u w:val="single"/>
                <w:lang w:eastAsia="zh-CN"/>
              </w:rPr>
              <w:t>安保</w:t>
            </w:r>
            <w:r>
              <w:rPr>
                <w:rFonts w:hint="eastAsia" w:ascii="宋体" w:hAnsi="宋体" w:eastAsia="宋体" w:cs="宋体"/>
                <w:b/>
                <w:bCs/>
                <w:color w:val="auto"/>
                <w:sz w:val="18"/>
                <w:szCs w:val="18"/>
                <w:u w:val="single"/>
              </w:rPr>
              <w:t>人员巡查，出入口24小时值班、24小时监控。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.3避免安全事件的发生；确保无火灾、刑事和交通事故发生；确保无破坏办公场所设备事件发生，保障物业区域内的人身及财产安全。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.4落实消防工作责任制，做好消防监控值班和巡查，注意发现火灾隐患，按要求制定应急预案，</w:t>
            </w:r>
            <w:r>
              <w:rPr>
                <w:rFonts w:hint="eastAsia" w:ascii="宋体" w:hAnsi="宋体" w:eastAsia="宋体" w:cs="宋体"/>
                <w:color w:val="auto"/>
                <w:sz w:val="18"/>
                <w:szCs w:val="18"/>
                <w:lang w:eastAsia="zh-CN"/>
              </w:rPr>
              <w:t>定期开展消防培训和演练，若</w:t>
            </w:r>
            <w:r>
              <w:rPr>
                <w:rFonts w:hint="eastAsia" w:ascii="宋体" w:hAnsi="宋体" w:eastAsia="宋体" w:cs="宋体"/>
                <w:color w:val="auto"/>
                <w:sz w:val="18"/>
                <w:szCs w:val="18"/>
              </w:rPr>
              <w:t>发生火灾</w:t>
            </w:r>
            <w:r>
              <w:rPr>
                <w:rFonts w:hint="eastAsia" w:ascii="宋体" w:hAnsi="宋体" w:eastAsia="宋体" w:cs="宋体"/>
                <w:color w:val="auto"/>
                <w:sz w:val="18"/>
                <w:szCs w:val="18"/>
                <w:lang w:eastAsia="zh-CN"/>
              </w:rPr>
              <w:t>立即</w:t>
            </w:r>
            <w:r>
              <w:rPr>
                <w:rFonts w:hint="eastAsia" w:ascii="宋体" w:hAnsi="宋体" w:eastAsia="宋体" w:cs="宋体"/>
                <w:color w:val="auto"/>
                <w:sz w:val="18"/>
                <w:szCs w:val="18"/>
              </w:rPr>
              <w:t>配合消防部门扑救。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.5 </w:t>
            </w:r>
            <w:r>
              <w:rPr>
                <w:rFonts w:hint="eastAsia" w:ascii="宋体" w:hAnsi="宋体" w:eastAsia="宋体" w:cs="宋体"/>
                <w:b/>
                <w:bCs/>
                <w:color w:val="auto"/>
                <w:sz w:val="18"/>
                <w:szCs w:val="18"/>
                <w:u w:val="single"/>
              </w:rPr>
              <w:t>应对突发事件</w:t>
            </w:r>
            <w:r>
              <w:rPr>
                <w:rFonts w:hint="eastAsia" w:ascii="宋体" w:hAnsi="宋体" w:eastAsia="宋体" w:cs="宋体"/>
                <w:b/>
                <w:bCs/>
                <w:color w:val="auto"/>
                <w:sz w:val="18"/>
                <w:szCs w:val="18"/>
                <w:u w:val="single"/>
                <w:lang w:eastAsia="zh-CN"/>
              </w:rPr>
              <w:t>（消防、闹事、极端天气、停电停水、大型设备设施故障停摆等）</w:t>
            </w:r>
            <w:r>
              <w:rPr>
                <w:rFonts w:hint="eastAsia" w:ascii="宋体" w:hAnsi="宋体" w:eastAsia="宋体" w:cs="宋体"/>
                <w:b/>
                <w:bCs/>
                <w:color w:val="auto"/>
                <w:sz w:val="18"/>
                <w:szCs w:val="18"/>
                <w:u w:val="single"/>
              </w:rPr>
              <w:t>,制定对应等级的应急处理预案，及时报告和实施应急措施，防止事态进一步恶化，协助保护现场。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负责物业范围内的交通疏导，减少拥堵。对停车场范围内车辆的入场、停放进行指引疏导和监督管理。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.7完成其它与安全保卫有关事项。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1"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41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日常保洁</w:t>
            </w:r>
            <w:r>
              <w:rPr>
                <w:rFonts w:hint="eastAsia" w:ascii="宋体" w:hAnsi="宋体" w:eastAsia="宋体" w:cs="宋体"/>
                <w:color w:val="auto"/>
                <w:sz w:val="18"/>
                <w:szCs w:val="18"/>
                <w:lang w:eastAsia="zh-CN"/>
              </w:rPr>
              <w:t>服务</w:t>
            </w:r>
          </w:p>
        </w:tc>
        <w:tc>
          <w:tcPr>
            <w:tcW w:w="681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.1开展日常办公区域内的办公室、会议室、接待室、公共通道、公共通道窗台、卫生间、楼梯间等办公场所的清洁卫生，按制定的标准达到全天候、全方位的保洁。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负责每日对分类的垃圾进行分类收集、清运，做到日产日清。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.3 定期对办公大楼内部的大堂地面、墙面，走道天花等设施开展专业养护保养。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u w:val="singl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 xml:space="preserve"> </w:t>
            </w:r>
            <w:r>
              <w:rPr>
                <w:rFonts w:hint="eastAsia" w:ascii="宋体" w:hAnsi="宋体" w:eastAsia="宋体" w:cs="宋体"/>
                <w:b/>
                <w:bCs/>
                <w:color w:val="auto"/>
                <w:sz w:val="18"/>
                <w:szCs w:val="18"/>
                <w:u w:val="single"/>
                <w:lang w:eastAsia="zh-CN"/>
              </w:rPr>
              <w:t>每周</w:t>
            </w:r>
            <w:r>
              <w:rPr>
                <w:rFonts w:hint="eastAsia" w:ascii="宋体" w:hAnsi="宋体" w:eastAsia="宋体" w:cs="宋体"/>
                <w:b/>
                <w:bCs/>
                <w:color w:val="auto"/>
                <w:sz w:val="18"/>
                <w:szCs w:val="18"/>
                <w:u w:val="single"/>
              </w:rPr>
              <w:t>对</w:t>
            </w:r>
            <w:r>
              <w:rPr>
                <w:rFonts w:hint="eastAsia" w:ascii="宋体" w:hAnsi="宋体" w:eastAsia="宋体" w:cs="宋体"/>
                <w:b/>
                <w:bCs/>
                <w:color w:val="auto"/>
                <w:sz w:val="18"/>
                <w:szCs w:val="18"/>
                <w:u w:val="single"/>
                <w:lang w:eastAsia="zh-CN"/>
              </w:rPr>
              <w:t>办公大楼周边花基草坪、公共通道</w:t>
            </w:r>
            <w:r>
              <w:rPr>
                <w:rFonts w:hint="eastAsia" w:ascii="宋体" w:hAnsi="宋体" w:eastAsia="宋体" w:cs="宋体"/>
                <w:b/>
                <w:bCs/>
                <w:color w:val="auto"/>
                <w:sz w:val="18"/>
                <w:szCs w:val="18"/>
                <w:u w:val="single"/>
              </w:rPr>
              <w:t>、</w:t>
            </w:r>
            <w:r>
              <w:rPr>
                <w:rFonts w:hint="eastAsia" w:ascii="宋体" w:hAnsi="宋体" w:cs="宋体"/>
                <w:b/>
                <w:bCs/>
                <w:color w:val="auto"/>
                <w:sz w:val="18"/>
                <w:szCs w:val="18"/>
                <w:u w:val="single"/>
                <w:lang w:eastAsia="zh-CN"/>
              </w:rPr>
              <w:t>大厅</w:t>
            </w:r>
            <w:r>
              <w:rPr>
                <w:rFonts w:hint="eastAsia" w:ascii="宋体" w:hAnsi="宋体" w:eastAsia="宋体" w:cs="宋体"/>
                <w:b/>
                <w:bCs/>
                <w:color w:val="auto"/>
                <w:sz w:val="18"/>
                <w:szCs w:val="18"/>
                <w:u w:val="single"/>
                <w:lang w:eastAsia="zh-CN"/>
              </w:rPr>
              <w:t>、</w:t>
            </w:r>
            <w:r>
              <w:rPr>
                <w:rFonts w:hint="eastAsia" w:ascii="宋体" w:hAnsi="宋体" w:eastAsia="宋体" w:cs="宋体"/>
                <w:b/>
                <w:bCs/>
                <w:color w:val="auto"/>
                <w:sz w:val="18"/>
                <w:szCs w:val="18"/>
                <w:u w:val="single"/>
                <w:lang w:val="en-US" w:eastAsia="zh-CN"/>
              </w:rPr>
              <w:t>5楼</w:t>
            </w:r>
            <w:r>
              <w:rPr>
                <w:rFonts w:hint="eastAsia" w:ascii="宋体" w:hAnsi="宋体" w:eastAsia="宋体" w:cs="宋体"/>
                <w:b/>
                <w:bCs/>
                <w:color w:val="auto"/>
                <w:sz w:val="18"/>
                <w:szCs w:val="18"/>
                <w:u w:val="single"/>
              </w:rPr>
              <w:t>天台</w:t>
            </w:r>
            <w:r>
              <w:rPr>
                <w:rFonts w:hint="eastAsia" w:ascii="宋体" w:hAnsi="宋体" w:eastAsia="宋体" w:cs="宋体"/>
                <w:b/>
                <w:bCs/>
                <w:color w:val="auto"/>
                <w:sz w:val="18"/>
                <w:szCs w:val="18"/>
                <w:u w:val="single"/>
                <w:lang w:eastAsia="zh-CN"/>
              </w:rPr>
              <w:t>及空调机房</w:t>
            </w:r>
            <w:r>
              <w:rPr>
                <w:rFonts w:hint="eastAsia" w:ascii="宋体" w:hAnsi="宋体" w:eastAsia="宋体" w:cs="宋体"/>
                <w:b/>
                <w:bCs/>
                <w:color w:val="auto"/>
                <w:sz w:val="18"/>
                <w:szCs w:val="18"/>
                <w:u w:val="single"/>
              </w:rPr>
              <w:t>、停车场进行清洁</w:t>
            </w:r>
            <w:r>
              <w:rPr>
                <w:rFonts w:hint="eastAsia" w:ascii="宋体" w:hAnsi="宋体" w:eastAsia="宋体" w:cs="宋体"/>
                <w:b/>
                <w:bCs/>
                <w:color w:val="auto"/>
                <w:sz w:val="18"/>
                <w:szCs w:val="18"/>
                <w:u w:val="single"/>
                <w:lang w:eastAsia="zh-CN"/>
              </w:rPr>
              <w:t>打扫</w:t>
            </w:r>
            <w:r>
              <w:rPr>
                <w:rFonts w:hint="eastAsia" w:ascii="宋体" w:hAnsi="宋体" w:eastAsia="宋体" w:cs="宋体"/>
                <w:b/>
                <w:bCs/>
                <w:color w:val="auto"/>
                <w:sz w:val="18"/>
                <w:szCs w:val="18"/>
                <w:u w:val="singl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w:t>
            </w:r>
            <w:r>
              <w:rPr>
                <w:rFonts w:hint="eastAsia" w:ascii="宋体" w:hAnsi="宋体" w:eastAsia="宋体" w:cs="宋体"/>
                <w:b/>
                <w:bCs/>
                <w:color w:val="auto"/>
                <w:sz w:val="18"/>
                <w:szCs w:val="18"/>
                <w:u w:val="single"/>
                <w:lang w:eastAsia="zh-CN"/>
              </w:rPr>
              <w:t>每年至少</w:t>
            </w:r>
            <w:r>
              <w:rPr>
                <w:rFonts w:hint="eastAsia" w:ascii="宋体" w:hAnsi="宋体" w:eastAsia="宋体" w:cs="宋体"/>
                <w:b/>
                <w:bCs/>
                <w:color w:val="auto"/>
                <w:sz w:val="18"/>
                <w:szCs w:val="18"/>
                <w:u w:val="single"/>
                <w:lang w:val="en-US" w:eastAsia="zh-CN"/>
              </w:rPr>
              <w:t>1次清洗办公大楼外墙及玻璃幕墙。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u w:val="singl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b/>
                <w:bCs/>
                <w:color w:val="auto"/>
                <w:sz w:val="18"/>
                <w:szCs w:val="18"/>
                <w:u w:val="single"/>
                <w:lang w:eastAsia="zh-CN"/>
              </w:rPr>
              <w:t>每年必须清洗</w:t>
            </w:r>
            <w:r>
              <w:rPr>
                <w:rFonts w:hint="eastAsia" w:ascii="宋体" w:hAnsi="宋体" w:eastAsia="宋体" w:cs="宋体"/>
                <w:b/>
                <w:bCs/>
                <w:color w:val="auto"/>
                <w:sz w:val="18"/>
                <w:szCs w:val="18"/>
                <w:u w:val="single"/>
                <w:lang w:val="en-US" w:eastAsia="zh-CN"/>
              </w:rPr>
              <w:t>1</w:t>
            </w:r>
            <w:r>
              <w:rPr>
                <w:rFonts w:hint="eastAsia" w:ascii="宋体" w:hAnsi="宋体" w:eastAsia="宋体" w:cs="宋体"/>
                <w:b/>
                <w:bCs/>
                <w:color w:val="auto"/>
                <w:sz w:val="18"/>
                <w:szCs w:val="18"/>
                <w:u w:val="single"/>
                <w:lang w:eastAsia="zh-CN"/>
              </w:rPr>
              <w:t>次</w:t>
            </w:r>
            <w:r>
              <w:rPr>
                <w:rFonts w:hint="eastAsia" w:ascii="宋体" w:hAnsi="宋体" w:eastAsia="宋体" w:cs="宋体"/>
                <w:b/>
                <w:bCs/>
                <w:color w:val="auto"/>
                <w:sz w:val="18"/>
                <w:szCs w:val="18"/>
                <w:u w:val="single"/>
                <w:lang w:val="en-US" w:eastAsia="zh-CN"/>
              </w:rPr>
              <w:t>一楼蓄水池和五楼</w:t>
            </w:r>
            <w:r>
              <w:rPr>
                <w:rFonts w:hint="eastAsia" w:ascii="宋体" w:hAnsi="宋体" w:eastAsia="宋体" w:cs="宋体"/>
                <w:b/>
                <w:bCs/>
                <w:color w:val="auto"/>
                <w:sz w:val="18"/>
                <w:szCs w:val="18"/>
                <w:u w:val="single"/>
                <w:lang w:eastAsia="zh-CN"/>
              </w:rPr>
              <w:t>消防蓄水池，每月清理一次地面及</w:t>
            </w:r>
            <w:r>
              <w:rPr>
                <w:rFonts w:hint="eastAsia" w:ascii="宋体" w:hAnsi="宋体" w:eastAsia="宋体" w:cs="宋体"/>
                <w:b/>
                <w:bCs/>
                <w:color w:val="auto"/>
                <w:sz w:val="18"/>
                <w:szCs w:val="18"/>
                <w:u w:val="single"/>
                <w:lang w:val="en-US" w:eastAsia="zh-CN"/>
              </w:rPr>
              <w:t>5楼天台</w:t>
            </w:r>
            <w:r>
              <w:rPr>
                <w:rFonts w:hint="eastAsia" w:ascii="宋体" w:hAnsi="宋体" w:eastAsia="宋体" w:cs="宋体"/>
                <w:b/>
                <w:bCs/>
                <w:color w:val="auto"/>
                <w:sz w:val="18"/>
                <w:szCs w:val="18"/>
                <w:u w:val="single"/>
              </w:rPr>
              <w:t>排水沟渠，确保各类渠沟和地下井道通畅。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7 </w:t>
            </w:r>
            <w:r>
              <w:rPr>
                <w:rFonts w:hint="eastAsia" w:ascii="宋体" w:hAnsi="宋体" w:eastAsia="宋体" w:cs="宋体"/>
                <w:color w:val="auto"/>
                <w:sz w:val="18"/>
                <w:szCs w:val="18"/>
              </w:rPr>
              <w:t>根据相关防疫卫生要求，定期开展整个办公区域内的卫生消毒消杀，确保消除四害和减少病菌传播途径。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8 </w:t>
            </w:r>
            <w:r>
              <w:rPr>
                <w:rFonts w:hint="eastAsia" w:ascii="宋体" w:hAnsi="宋体" w:eastAsia="宋体" w:cs="宋体"/>
                <w:color w:val="auto"/>
                <w:sz w:val="18"/>
                <w:szCs w:val="18"/>
              </w:rPr>
              <w:t>完成其他跟保洁清洁相关的事项。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51"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141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后勤服务</w:t>
            </w:r>
          </w:p>
        </w:tc>
        <w:tc>
          <w:tcPr>
            <w:tcW w:w="681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.1提前做好会务场地、茶水筹备；根据实际需求，辅助会议签到或其他相关事项。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.2 全程跟进会场茶水和硬件设施</w:t>
            </w:r>
            <w:r>
              <w:rPr>
                <w:rFonts w:hint="eastAsia" w:ascii="宋体" w:hAnsi="宋体" w:eastAsia="宋体" w:cs="宋体"/>
                <w:color w:val="auto"/>
                <w:sz w:val="18"/>
                <w:szCs w:val="18"/>
                <w:lang w:eastAsia="zh-CN"/>
              </w:rPr>
              <w:t>等</w:t>
            </w:r>
            <w:r>
              <w:rPr>
                <w:rFonts w:hint="eastAsia" w:ascii="宋体" w:hAnsi="宋体" w:eastAsia="宋体" w:cs="宋体"/>
                <w:color w:val="auto"/>
                <w:sz w:val="18"/>
                <w:szCs w:val="18"/>
              </w:rPr>
              <w:t>需求，会后完成清洁</w:t>
            </w:r>
            <w:r>
              <w:rPr>
                <w:rFonts w:hint="eastAsia" w:ascii="宋体" w:hAnsi="宋体" w:eastAsia="宋体" w:cs="宋体"/>
                <w:color w:val="auto"/>
                <w:sz w:val="18"/>
                <w:szCs w:val="18"/>
                <w:lang w:eastAsia="zh-CN"/>
              </w:rPr>
              <w:t>工作</w:t>
            </w:r>
            <w:r>
              <w:rPr>
                <w:rFonts w:hint="eastAsia" w:ascii="宋体" w:hAnsi="宋体" w:eastAsia="宋体" w:cs="宋体"/>
                <w:color w:val="auto"/>
                <w:sz w:val="18"/>
                <w:szCs w:val="1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.3完成办公室交办的其他工作事项。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51"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p>
        </w:tc>
        <w:tc>
          <w:tcPr>
            <w:tcW w:w="141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设施设备</w:t>
            </w:r>
            <w:r>
              <w:rPr>
                <w:rFonts w:hint="eastAsia" w:ascii="宋体" w:hAnsi="宋体" w:eastAsia="宋体" w:cs="宋体"/>
                <w:color w:val="auto"/>
                <w:sz w:val="18"/>
                <w:szCs w:val="18"/>
                <w:lang w:eastAsia="zh-CN"/>
              </w:rPr>
              <w:t>维修保养服务</w:t>
            </w:r>
          </w:p>
        </w:tc>
        <w:tc>
          <w:tcPr>
            <w:tcW w:w="681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.1负责</w:t>
            </w:r>
            <w:r>
              <w:rPr>
                <w:rFonts w:hint="eastAsia" w:ascii="宋体" w:hAnsi="宋体" w:eastAsia="宋体" w:cs="宋体"/>
                <w:color w:val="auto"/>
                <w:sz w:val="18"/>
                <w:szCs w:val="18"/>
                <w:lang w:eastAsia="zh-CN"/>
              </w:rPr>
              <w:t>建筑物、</w:t>
            </w:r>
            <w:r>
              <w:rPr>
                <w:rFonts w:hint="eastAsia" w:ascii="宋体" w:hAnsi="宋体" w:eastAsia="宋体" w:cs="宋体"/>
                <w:color w:val="auto"/>
                <w:sz w:val="18"/>
                <w:szCs w:val="18"/>
              </w:rPr>
              <w:t>照明、给排水</w:t>
            </w:r>
            <w:r>
              <w:rPr>
                <w:rFonts w:hint="eastAsia" w:ascii="宋体" w:hAnsi="宋体" w:eastAsia="宋体" w:cs="宋体"/>
                <w:color w:val="auto"/>
                <w:sz w:val="18"/>
                <w:szCs w:val="18"/>
                <w:lang w:eastAsia="zh-CN"/>
              </w:rPr>
              <w:t>、</w:t>
            </w:r>
            <w:r>
              <w:rPr>
                <w:rFonts w:hint="eastAsia" w:ascii="宋体" w:hAnsi="宋体" w:eastAsia="宋体" w:cs="宋体"/>
                <w:color w:val="000000"/>
                <w:sz w:val="18"/>
                <w:szCs w:val="18"/>
              </w:rPr>
              <w:t>空调</w:t>
            </w:r>
            <w:r>
              <w:rPr>
                <w:rFonts w:hint="eastAsia" w:ascii="宋体" w:hAnsi="宋体" w:eastAsia="宋体" w:cs="宋体"/>
                <w:color w:val="000000"/>
                <w:sz w:val="18"/>
                <w:szCs w:val="18"/>
                <w:lang w:eastAsia="zh-CN"/>
              </w:rPr>
              <w:t>系统</w:t>
            </w:r>
            <w:r>
              <w:rPr>
                <w:rFonts w:hint="eastAsia" w:ascii="宋体" w:hAnsi="宋体" w:eastAsia="宋体" w:cs="宋体"/>
                <w:color w:val="000000"/>
                <w:sz w:val="18"/>
                <w:szCs w:val="18"/>
              </w:rPr>
              <w:t>、电梯、消防</w:t>
            </w:r>
            <w:r>
              <w:rPr>
                <w:rFonts w:hint="eastAsia" w:ascii="宋体" w:hAnsi="宋体" w:eastAsia="宋体" w:cs="宋体"/>
                <w:color w:val="000000"/>
                <w:sz w:val="18"/>
                <w:szCs w:val="18"/>
                <w:lang w:eastAsia="zh-CN"/>
              </w:rPr>
              <w:t>系统</w:t>
            </w:r>
            <w:r>
              <w:rPr>
                <w:rFonts w:hint="eastAsia" w:ascii="宋体" w:hAnsi="宋体" w:eastAsia="宋体" w:cs="宋体"/>
                <w:color w:val="000000"/>
                <w:sz w:val="18"/>
                <w:szCs w:val="18"/>
              </w:rPr>
              <w:t>、高低压电柜</w:t>
            </w:r>
            <w:r>
              <w:rPr>
                <w:rFonts w:hint="eastAsia" w:ascii="宋体" w:hAnsi="宋体" w:eastAsia="宋体" w:cs="宋体"/>
                <w:color w:val="000000"/>
                <w:sz w:val="18"/>
                <w:szCs w:val="18"/>
                <w:lang w:eastAsia="zh-CN"/>
              </w:rPr>
              <w:t>、发电机、门窗五金</w:t>
            </w:r>
            <w:r>
              <w:rPr>
                <w:rFonts w:hint="eastAsia" w:ascii="宋体" w:hAnsi="宋体" w:eastAsia="宋体" w:cs="宋体"/>
                <w:color w:val="auto"/>
                <w:sz w:val="18"/>
                <w:szCs w:val="18"/>
              </w:rPr>
              <w:t>等</w:t>
            </w:r>
            <w:r>
              <w:rPr>
                <w:rFonts w:hint="eastAsia" w:ascii="宋体" w:hAnsi="宋体" w:eastAsia="宋体" w:cs="宋体"/>
                <w:color w:val="auto"/>
                <w:sz w:val="18"/>
                <w:szCs w:val="18"/>
                <w:lang w:eastAsia="zh-CN"/>
              </w:rPr>
              <w:t>配套</w:t>
            </w:r>
            <w:r>
              <w:rPr>
                <w:rFonts w:hint="eastAsia" w:ascii="宋体" w:hAnsi="宋体" w:eastAsia="宋体" w:cs="宋体"/>
                <w:color w:val="auto"/>
                <w:sz w:val="18"/>
                <w:szCs w:val="18"/>
              </w:rPr>
              <w:t>设施设备的</w:t>
            </w:r>
            <w:r>
              <w:rPr>
                <w:rFonts w:hint="eastAsia" w:ascii="宋体" w:hAnsi="宋体" w:eastAsia="宋体" w:cs="宋体"/>
                <w:color w:val="auto"/>
                <w:sz w:val="18"/>
                <w:szCs w:val="18"/>
                <w:lang w:eastAsia="zh-CN"/>
              </w:rPr>
              <w:t>维修和保养</w:t>
            </w:r>
            <w:r>
              <w:rPr>
                <w:rFonts w:hint="eastAsia" w:ascii="宋体" w:hAnsi="宋体" w:eastAsia="宋体" w:cs="宋体"/>
                <w:color w:val="auto"/>
                <w:sz w:val="18"/>
                <w:szCs w:val="18"/>
              </w:rPr>
              <w:t>，确保</w:t>
            </w:r>
            <w:r>
              <w:rPr>
                <w:rFonts w:hint="eastAsia" w:ascii="宋体" w:hAnsi="宋体" w:eastAsia="宋体" w:cs="宋体"/>
                <w:color w:val="auto"/>
                <w:sz w:val="18"/>
                <w:szCs w:val="18"/>
                <w:lang w:eastAsia="zh-CN"/>
              </w:rPr>
              <w:t>办公大楼内</w:t>
            </w:r>
            <w:r>
              <w:rPr>
                <w:rFonts w:hint="eastAsia" w:ascii="宋体" w:hAnsi="宋体" w:eastAsia="宋体" w:cs="宋体"/>
                <w:color w:val="auto"/>
                <w:sz w:val="18"/>
                <w:szCs w:val="18"/>
              </w:rPr>
              <w:t>各项设施</w:t>
            </w:r>
            <w:r>
              <w:rPr>
                <w:rFonts w:hint="eastAsia" w:ascii="宋体" w:hAnsi="宋体" w:eastAsia="宋体" w:cs="宋体"/>
                <w:color w:val="auto"/>
                <w:sz w:val="18"/>
                <w:szCs w:val="18"/>
                <w:lang w:eastAsia="zh-CN"/>
              </w:rPr>
              <w:t>设备正常使用、运行良好</w:t>
            </w:r>
            <w:r>
              <w:rPr>
                <w:rFonts w:hint="eastAsia" w:ascii="宋体" w:hAnsi="宋体" w:eastAsia="宋体" w:cs="宋体"/>
                <w:color w:val="auto"/>
                <w:sz w:val="18"/>
                <w:szCs w:val="1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z w:val="18"/>
                <w:szCs w:val="18"/>
                <w:u w:val="single"/>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2</w:t>
            </w:r>
            <w:r>
              <w:rPr>
                <w:rFonts w:hint="eastAsia" w:ascii="宋体" w:hAnsi="宋体" w:eastAsia="宋体" w:cs="宋体"/>
                <w:b/>
                <w:bCs/>
                <w:color w:val="000000"/>
                <w:sz w:val="18"/>
                <w:szCs w:val="18"/>
                <w:u w:val="single"/>
                <w:lang w:eastAsia="zh-CN"/>
              </w:rPr>
              <w:t>中标人若</w:t>
            </w:r>
            <w:r>
              <w:rPr>
                <w:rFonts w:hint="eastAsia" w:ascii="宋体" w:hAnsi="宋体" w:eastAsia="宋体" w:cs="宋体"/>
                <w:b/>
                <w:bCs/>
                <w:color w:val="000000"/>
                <w:sz w:val="18"/>
                <w:szCs w:val="18"/>
                <w:u w:val="single"/>
              </w:rPr>
              <w:t>不具备中央空调、电梯、消防设备、电房高低压电柜设备的</w:t>
            </w:r>
            <w:r>
              <w:rPr>
                <w:rFonts w:hint="eastAsia" w:ascii="宋体" w:hAnsi="宋体" w:eastAsia="宋体" w:cs="宋体"/>
                <w:b/>
                <w:bCs/>
                <w:color w:val="000000"/>
                <w:sz w:val="18"/>
                <w:szCs w:val="18"/>
                <w:u w:val="single"/>
                <w:lang w:eastAsia="zh-CN"/>
              </w:rPr>
              <w:t>维修保养</w:t>
            </w:r>
            <w:r>
              <w:rPr>
                <w:rFonts w:hint="eastAsia" w:ascii="宋体" w:hAnsi="宋体" w:eastAsia="宋体" w:cs="宋体"/>
                <w:b/>
                <w:bCs/>
                <w:color w:val="000000"/>
                <w:sz w:val="18"/>
                <w:szCs w:val="18"/>
                <w:u w:val="single"/>
              </w:rPr>
              <w:t>相关资质条件</w:t>
            </w:r>
            <w:r>
              <w:rPr>
                <w:rFonts w:hint="eastAsia" w:ascii="宋体" w:hAnsi="宋体" w:eastAsia="宋体" w:cs="宋体"/>
                <w:b/>
                <w:bCs/>
                <w:color w:val="000000"/>
                <w:sz w:val="18"/>
                <w:szCs w:val="18"/>
                <w:u w:val="single"/>
                <w:lang w:eastAsia="zh-CN"/>
              </w:rPr>
              <w:t>，则必</w:t>
            </w:r>
            <w:r>
              <w:rPr>
                <w:rFonts w:hint="eastAsia" w:ascii="宋体" w:hAnsi="宋体" w:eastAsia="宋体" w:cs="宋体"/>
                <w:b/>
                <w:bCs/>
                <w:color w:val="000000"/>
                <w:sz w:val="18"/>
                <w:szCs w:val="18"/>
                <w:u w:val="single"/>
              </w:rPr>
              <w:t>须</w:t>
            </w:r>
            <w:r>
              <w:rPr>
                <w:rFonts w:hint="eastAsia" w:ascii="宋体" w:hAnsi="宋体" w:eastAsia="宋体" w:cs="宋体"/>
                <w:b/>
                <w:bCs/>
                <w:color w:val="000000"/>
                <w:sz w:val="18"/>
                <w:szCs w:val="18"/>
                <w:u w:val="single"/>
                <w:lang w:val="en-US" w:eastAsia="zh-CN"/>
              </w:rPr>
              <w:t>自行</w:t>
            </w:r>
            <w:r>
              <w:rPr>
                <w:rFonts w:hint="eastAsia" w:ascii="宋体" w:hAnsi="宋体" w:eastAsia="宋体" w:cs="宋体"/>
                <w:b/>
                <w:bCs/>
                <w:color w:val="000000"/>
                <w:sz w:val="18"/>
                <w:szCs w:val="18"/>
                <w:u w:val="single"/>
              </w:rPr>
              <w:t>聘请第三方专业维保公司进行</w:t>
            </w:r>
            <w:r>
              <w:rPr>
                <w:rFonts w:hint="eastAsia" w:ascii="宋体" w:hAnsi="宋体" w:eastAsia="宋体" w:cs="宋体"/>
                <w:b/>
                <w:bCs/>
                <w:color w:val="000000"/>
                <w:sz w:val="18"/>
                <w:szCs w:val="18"/>
                <w:u w:val="single"/>
                <w:lang w:eastAsia="zh-CN"/>
              </w:rPr>
              <w:t>日常维保，</w:t>
            </w:r>
            <w:r>
              <w:rPr>
                <w:rFonts w:hint="eastAsia" w:ascii="宋体" w:hAnsi="宋体" w:eastAsia="宋体" w:cs="宋体"/>
                <w:b/>
                <w:bCs/>
                <w:color w:val="000000"/>
                <w:sz w:val="18"/>
                <w:szCs w:val="18"/>
                <w:u w:val="single"/>
                <w:lang w:val="en-US" w:eastAsia="zh-CN"/>
              </w:rPr>
              <w:t>聘请费用</w:t>
            </w:r>
            <w:r>
              <w:rPr>
                <w:rFonts w:hint="eastAsia" w:ascii="宋体" w:hAnsi="宋体" w:eastAsia="宋体" w:cs="宋体"/>
                <w:b/>
                <w:bCs/>
                <w:color w:val="000000"/>
                <w:sz w:val="18"/>
                <w:szCs w:val="18"/>
                <w:u w:val="single"/>
              </w:rPr>
              <w:t>由</w:t>
            </w:r>
            <w:r>
              <w:rPr>
                <w:rFonts w:hint="eastAsia" w:ascii="宋体" w:hAnsi="宋体" w:eastAsia="宋体" w:cs="宋体"/>
                <w:b/>
                <w:bCs/>
                <w:color w:val="000000"/>
                <w:sz w:val="18"/>
                <w:szCs w:val="18"/>
                <w:u w:val="single"/>
                <w:lang w:eastAsia="zh-CN"/>
              </w:rPr>
              <w:t>中标人</w:t>
            </w:r>
            <w:r>
              <w:rPr>
                <w:rFonts w:hint="eastAsia" w:ascii="宋体" w:hAnsi="宋体" w:eastAsia="宋体" w:cs="宋体"/>
                <w:b/>
                <w:bCs/>
                <w:color w:val="000000"/>
                <w:sz w:val="18"/>
                <w:szCs w:val="18"/>
                <w:u w:val="single"/>
              </w:rPr>
              <w:t>承担</w:t>
            </w:r>
            <w:r>
              <w:rPr>
                <w:rFonts w:hint="eastAsia" w:ascii="宋体" w:hAnsi="宋体" w:eastAsia="宋体" w:cs="宋体"/>
                <w:b/>
                <w:bCs/>
                <w:color w:val="000000"/>
                <w:sz w:val="18"/>
                <w:szCs w:val="18"/>
                <w:u w:val="single"/>
                <w:lang w:eastAsia="zh-CN"/>
              </w:rPr>
              <w:t>。中标人</w:t>
            </w:r>
            <w:r>
              <w:rPr>
                <w:rFonts w:hint="eastAsia" w:ascii="宋体" w:hAnsi="宋体" w:eastAsia="宋体" w:cs="宋体"/>
                <w:b/>
                <w:bCs/>
                <w:color w:val="000000"/>
                <w:sz w:val="18"/>
                <w:szCs w:val="18"/>
                <w:u w:val="single"/>
              </w:rPr>
              <w:t>负责</w:t>
            </w:r>
            <w:r>
              <w:rPr>
                <w:rFonts w:hint="eastAsia" w:ascii="宋体" w:hAnsi="宋体" w:eastAsia="宋体" w:cs="宋体"/>
                <w:b/>
                <w:bCs/>
                <w:color w:val="000000"/>
                <w:sz w:val="18"/>
                <w:szCs w:val="18"/>
                <w:u w:val="single"/>
                <w:lang w:eastAsia="zh-CN"/>
              </w:rPr>
              <w:t>对维保质量进行检查</w:t>
            </w:r>
            <w:r>
              <w:rPr>
                <w:rFonts w:hint="eastAsia" w:ascii="宋体" w:hAnsi="宋体" w:eastAsia="宋体" w:cs="宋体"/>
                <w:b/>
                <w:bCs/>
                <w:color w:val="000000"/>
                <w:sz w:val="18"/>
                <w:szCs w:val="18"/>
                <w:u w:val="single"/>
              </w:rPr>
              <w:t>监督，协助</w:t>
            </w:r>
            <w:r>
              <w:rPr>
                <w:rFonts w:hint="eastAsia" w:ascii="宋体" w:hAnsi="宋体" w:eastAsia="宋体" w:cs="宋体"/>
                <w:b/>
                <w:bCs/>
                <w:color w:val="000000"/>
                <w:sz w:val="18"/>
                <w:szCs w:val="18"/>
                <w:u w:val="single"/>
                <w:lang w:eastAsia="zh-CN"/>
              </w:rPr>
              <w:t>办理办公大楼内配套设备的</w:t>
            </w:r>
            <w:r>
              <w:rPr>
                <w:rFonts w:hint="eastAsia" w:ascii="宋体" w:hAnsi="宋体" w:eastAsia="宋体" w:cs="宋体"/>
                <w:b/>
                <w:bCs/>
                <w:color w:val="000000"/>
                <w:sz w:val="18"/>
                <w:szCs w:val="18"/>
                <w:u w:val="single"/>
              </w:rPr>
              <w:t>年度检测</w:t>
            </w:r>
            <w:r>
              <w:rPr>
                <w:rFonts w:hint="eastAsia" w:ascii="宋体" w:hAnsi="宋体" w:eastAsia="宋体" w:cs="宋体"/>
                <w:b/>
                <w:bCs/>
                <w:color w:val="000000"/>
                <w:sz w:val="18"/>
                <w:szCs w:val="18"/>
                <w:u w:val="single"/>
                <w:lang w:eastAsia="zh-CN"/>
              </w:rPr>
              <w:t>和</w:t>
            </w:r>
            <w:r>
              <w:rPr>
                <w:rFonts w:hint="eastAsia" w:ascii="宋体" w:hAnsi="宋体" w:eastAsia="宋体" w:cs="宋体"/>
                <w:b/>
                <w:bCs/>
                <w:color w:val="000000"/>
                <w:sz w:val="18"/>
                <w:szCs w:val="18"/>
                <w:u w:val="single"/>
              </w:rPr>
              <w:t>年审工作，年审费用由采购人负责</w:t>
            </w:r>
            <w:r>
              <w:rPr>
                <w:rFonts w:hint="eastAsia" w:ascii="宋体" w:hAnsi="宋体" w:eastAsia="宋体" w:cs="宋体"/>
                <w:b/>
                <w:bCs/>
                <w:color w:val="000000"/>
                <w:sz w:val="18"/>
                <w:szCs w:val="18"/>
                <w:u w:val="singl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u w:val="single"/>
                <w:lang w:eastAsia="zh-CN"/>
              </w:rPr>
            </w:pPr>
            <w:r>
              <w:rPr>
                <w:rFonts w:hint="eastAsia" w:ascii="宋体" w:hAnsi="宋体" w:eastAsia="宋体" w:cs="宋体"/>
                <w:color w:val="000000"/>
                <w:kern w:val="2"/>
                <w:sz w:val="18"/>
                <w:szCs w:val="18"/>
                <w:lang w:val="en-US" w:eastAsia="zh-CN" w:bidi="ar-SA"/>
              </w:rPr>
              <w:t>5.3</w:t>
            </w:r>
            <w:r>
              <w:rPr>
                <w:rFonts w:hint="eastAsia" w:ascii="宋体" w:hAnsi="宋体" w:eastAsia="宋体" w:cs="宋体"/>
                <w:b/>
                <w:bCs/>
                <w:color w:val="000000"/>
                <w:kern w:val="2"/>
                <w:sz w:val="18"/>
                <w:szCs w:val="18"/>
                <w:u w:val="single"/>
                <w:lang w:val="en-US" w:eastAsia="zh-CN" w:bidi="ar-SA"/>
              </w:rPr>
              <w:t>中标人需将所聘请的专业维保公司营业执照、资质证书及维保人员资格证书复印件提交采购人备案。采购人仅与中标人对接，具体工作由中标人联系第三方维保公司完成，第三方维保公司违反本项目合同约定的，视同中标人违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5.4</w:t>
            </w:r>
            <w:r>
              <w:rPr>
                <w:rFonts w:hint="eastAsia" w:ascii="宋体" w:hAnsi="宋体" w:eastAsia="宋体" w:cs="宋体"/>
                <w:color w:val="auto"/>
                <w:sz w:val="18"/>
                <w:szCs w:val="18"/>
                <w:lang w:eastAsia="zh-CN"/>
              </w:rPr>
              <w:t>完成办公大楼内各项配套设施设备的日常巡查</w:t>
            </w:r>
            <w:r>
              <w:rPr>
                <w:rFonts w:hint="eastAsia" w:ascii="宋体" w:hAnsi="宋体" w:eastAsia="宋体" w:cs="宋体"/>
                <w:color w:val="auto"/>
                <w:sz w:val="18"/>
                <w:szCs w:val="18"/>
              </w:rPr>
              <w:t>工作，</w:t>
            </w:r>
            <w:r>
              <w:rPr>
                <w:rFonts w:hint="eastAsia" w:ascii="宋体" w:hAnsi="宋体" w:eastAsia="宋体" w:cs="宋体"/>
                <w:color w:val="auto"/>
                <w:sz w:val="18"/>
                <w:szCs w:val="18"/>
                <w:lang w:eastAsia="zh-CN"/>
              </w:rPr>
              <w:t>并记录成册。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851"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绿化</w:t>
            </w:r>
            <w:r>
              <w:rPr>
                <w:rFonts w:hint="eastAsia" w:ascii="宋体" w:hAnsi="宋体" w:eastAsia="宋体" w:cs="宋体"/>
                <w:color w:val="auto"/>
                <w:sz w:val="18"/>
                <w:szCs w:val="18"/>
                <w:lang w:eastAsia="zh-CN"/>
              </w:rPr>
              <w:t>管养服务</w:t>
            </w:r>
          </w:p>
        </w:tc>
        <w:tc>
          <w:tcPr>
            <w:tcW w:w="6817" w:type="dxa"/>
            <w:vAlign w:val="center"/>
          </w:tcPr>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.1办公区域指定范围内，放置适合的绿色装饰植物和花卉，美化净化内部办公环境。定期进行浇水、养护和更换，保持清洁常新。</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.2美化养护办公大楼周边的绿化环境，做到及时修剪养护，绿植形状美观，树枝无枯枝断枝影响大楼外围环境和危及停车安全。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.3节假日期间按相关规定，添设朴素大方的绿植摆放设施。</w:t>
            </w:r>
          </w:p>
        </w:tc>
      </w:tr>
    </w:tbl>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（二）服务人员招聘要求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1.中标人派驻的服务人员必须符合“遵纪守法，爱岗敬业，无犯罪记录，身体健康”的基本要求，工资福利标准必须符合中山市最新标准及采购人对各岗位所设定的要求，排岗用工必须符合《中华人民共和国劳动法》及《中华人民共和国劳动合同法》的有关要求,并按中山市用工标准签订合同。</w:t>
      </w:r>
    </w:p>
    <w:p>
      <w:pPr>
        <w:pStyle w:val="14"/>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中标人对其所聘用的全体人员负责，所聘用的全体人员劳动合同应与中标人签订。采购人对中标人所雇用人员不承担任何责任。中标人与其聘用人员之间的一切权利、义务和纠纷由中标人自行负责，与采购人无关。中标人派驻的服务人员在本项目范围内发生违法、违规行为的，所造成一切后果及损失，由中标人承担责任和负责赔偿。</w:t>
      </w:r>
    </w:p>
    <w:p>
      <w:pPr>
        <w:pStyle w:val="14"/>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中标人对所录用人员要严格审查，保证录用人员没有治安处罚和刑事犯罪记录，并持有上岗资格证。</w:t>
      </w:r>
      <w:r>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t>所有录用的安保人员须在一个月内到属地公安机关办理信息备案和指纹采集。</w:t>
      </w:r>
    </w:p>
    <w:p>
      <w:pPr>
        <w:pStyle w:val="14"/>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1" w:firstLineChars="200"/>
        <w:jc w:val="both"/>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1"/>
          <w:szCs w:val="21"/>
          <w:u w:val="none"/>
          <w:shd w:val="clear" w:color="auto" w:fill="FFFFFF"/>
          <w:vertAlign w:val="baseline"/>
          <w:lang w:val="en-US" w:eastAsia="zh-CN" w:bidi="ar-SA"/>
        </w:rPr>
        <w:t>2.</w:t>
      </w:r>
      <w:r>
        <w:rPr>
          <w:rFonts w:hint="eastAsia" w:ascii="宋体" w:hAnsi="宋体" w:eastAsia="宋体" w:cs="宋体"/>
          <w:b w:val="0"/>
          <w:bCs w:val="0"/>
          <w:i w:val="0"/>
          <w:iCs w:val="0"/>
          <w:caps w:val="0"/>
          <w:color w:val="000000"/>
          <w:spacing w:val="0"/>
          <w:kern w:val="0"/>
          <w:sz w:val="21"/>
          <w:szCs w:val="21"/>
          <w:u w:val="none"/>
          <w:shd w:val="clear" w:color="auto" w:fill="FFFFFF"/>
          <w:vertAlign w:val="baseline"/>
          <w:lang w:val="en-US" w:eastAsia="zh-CN" w:bidi="ar-SA"/>
        </w:rPr>
        <w:t>采购人对一些重要岗位的设置、人员录用与管理，一些重要管理决策事项有直接参与权和审批权</w:t>
      </w:r>
      <w:r>
        <w:rPr>
          <w:rFonts w:hint="eastAsia" w:ascii="宋体" w:hAnsi="宋体" w:eastAsia="宋体" w:cs="宋体"/>
          <w:b w:val="0"/>
          <w:bCs w:val="0"/>
          <w:i w:val="0"/>
          <w:iCs w:val="0"/>
          <w:caps w:val="0"/>
          <w:color w:val="000000"/>
          <w:spacing w:val="0"/>
          <w:kern w:val="0"/>
          <w:sz w:val="21"/>
          <w:szCs w:val="21"/>
          <w:shd w:val="clear" w:color="auto" w:fill="FFFFFF"/>
          <w:vertAlign w:val="baseline"/>
          <w:lang w:val="en-US" w:eastAsia="zh-CN" w:bidi="ar-SA"/>
        </w:rPr>
        <w:t>。</w:t>
      </w:r>
      <w:r>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t>在处理特殊事件和紧急、突发事故时，采购人对中标人的人员有直接指挥权。</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（三）服务人员任职要求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bCs/>
          <w:color w:val="auto"/>
          <w:kern w:val="0"/>
          <w:sz w:val="21"/>
          <w:szCs w:val="21"/>
          <w:lang w:val="en-US" w:eastAsia="zh-CN"/>
        </w:rPr>
        <w:t>1.</w:t>
      </w:r>
      <w:r>
        <w:rPr>
          <w:rFonts w:hint="eastAsia" w:ascii="宋体" w:hAnsi="宋体" w:eastAsia="宋体" w:cs="宋体"/>
          <w:b/>
          <w:bCs w:val="0"/>
          <w:color w:val="auto"/>
          <w:kern w:val="0"/>
          <w:sz w:val="21"/>
          <w:szCs w:val="21"/>
          <w:u w:val="single"/>
        </w:rPr>
        <w:t>所配备的专职服务人数</w:t>
      </w:r>
      <w:r>
        <w:rPr>
          <w:rFonts w:hint="eastAsia" w:ascii="宋体" w:hAnsi="宋体" w:eastAsia="宋体" w:cs="宋体"/>
          <w:b/>
          <w:bCs w:val="0"/>
          <w:color w:val="auto"/>
          <w:kern w:val="0"/>
          <w:sz w:val="21"/>
          <w:szCs w:val="21"/>
          <w:u w:val="single"/>
          <w:lang w:eastAsia="zh-CN"/>
        </w:rPr>
        <w:t>不得少于</w:t>
      </w:r>
      <w:r>
        <w:rPr>
          <w:rFonts w:hint="eastAsia" w:ascii="宋体" w:hAnsi="宋体" w:eastAsia="宋体" w:cs="宋体"/>
          <w:b/>
          <w:bCs w:val="0"/>
          <w:color w:val="auto"/>
          <w:kern w:val="0"/>
          <w:sz w:val="21"/>
          <w:szCs w:val="21"/>
          <w:u w:val="single"/>
          <w:lang w:val="en-US" w:eastAsia="zh-CN"/>
        </w:rPr>
        <w:t>9</w:t>
      </w:r>
      <w:r>
        <w:rPr>
          <w:rFonts w:hint="eastAsia" w:ascii="宋体" w:hAnsi="宋体" w:eastAsia="宋体" w:cs="宋体"/>
          <w:b/>
          <w:bCs w:val="0"/>
          <w:color w:val="auto"/>
          <w:kern w:val="0"/>
          <w:sz w:val="21"/>
          <w:szCs w:val="21"/>
          <w:u w:val="single"/>
        </w:rPr>
        <w:t>人，其中</w:t>
      </w:r>
      <w:r>
        <w:rPr>
          <w:rFonts w:hint="eastAsia" w:ascii="宋体" w:hAnsi="宋体" w:eastAsia="宋体" w:cs="宋体"/>
          <w:b/>
          <w:bCs w:val="0"/>
          <w:color w:val="auto"/>
          <w:kern w:val="0"/>
          <w:sz w:val="21"/>
          <w:szCs w:val="21"/>
          <w:u w:val="single"/>
          <w:lang w:eastAsia="zh-CN"/>
        </w:rPr>
        <w:t>物业主管</w:t>
      </w:r>
      <w:r>
        <w:rPr>
          <w:rFonts w:hint="eastAsia" w:ascii="宋体" w:hAnsi="宋体" w:eastAsia="宋体" w:cs="宋体"/>
          <w:b/>
          <w:bCs w:val="0"/>
          <w:color w:val="auto"/>
          <w:kern w:val="0"/>
          <w:sz w:val="21"/>
          <w:szCs w:val="21"/>
          <w:u w:val="single"/>
        </w:rPr>
        <w:t>1人</w:t>
      </w:r>
      <w:r>
        <w:rPr>
          <w:rFonts w:hint="eastAsia" w:ascii="宋体" w:hAnsi="宋体" w:eastAsia="宋体" w:cs="宋体"/>
          <w:b/>
          <w:bCs w:val="0"/>
          <w:color w:val="auto"/>
          <w:kern w:val="0"/>
          <w:sz w:val="21"/>
          <w:szCs w:val="21"/>
          <w:u w:val="single"/>
          <w:lang w:eastAsia="zh-CN"/>
        </w:rPr>
        <w:t>（该职位可由其他岗位人员兼任）、</w:t>
      </w:r>
      <w:r>
        <w:rPr>
          <w:rFonts w:hint="eastAsia" w:ascii="宋体" w:hAnsi="宋体" w:eastAsia="宋体" w:cs="宋体"/>
          <w:b/>
          <w:bCs w:val="0"/>
          <w:color w:val="auto"/>
          <w:kern w:val="0"/>
          <w:sz w:val="21"/>
          <w:szCs w:val="21"/>
          <w:u w:val="single"/>
        </w:rPr>
        <w:t>保安员</w:t>
      </w:r>
      <w:r>
        <w:rPr>
          <w:rFonts w:hint="eastAsia" w:ascii="宋体" w:hAnsi="宋体" w:eastAsia="宋体" w:cs="宋体"/>
          <w:b/>
          <w:bCs w:val="0"/>
          <w:color w:val="auto"/>
          <w:kern w:val="0"/>
          <w:sz w:val="21"/>
          <w:szCs w:val="21"/>
          <w:u w:val="single"/>
          <w:lang w:val="en-US" w:eastAsia="zh-CN"/>
        </w:rPr>
        <w:t>5</w:t>
      </w:r>
      <w:r>
        <w:rPr>
          <w:rFonts w:hint="eastAsia" w:ascii="宋体" w:hAnsi="宋体" w:eastAsia="宋体" w:cs="宋体"/>
          <w:b/>
          <w:bCs w:val="0"/>
          <w:color w:val="auto"/>
          <w:kern w:val="0"/>
          <w:sz w:val="21"/>
          <w:szCs w:val="21"/>
          <w:u w:val="single"/>
        </w:rPr>
        <w:t>人</w:t>
      </w:r>
      <w:r>
        <w:rPr>
          <w:rFonts w:hint="eastAsia" w:ascii="宋体" w:hAnsi="宋体" w:eastAsia="宋体" w:cs="宋体"/>
          <w:b/>
          <w:bCs w:val="0"/>
          <w:color w:val="auto"/>
          <w:kern w:val="0"/>
          <w:sz w:val="21"/>
          <w:szCs w:val="21"/>
          <w:u w:val="single"/>
          <w:lang w:eastAsia="zh-CN"/>
        </w:rPr>
        <w:t>、</w:t>
      </w:r>
      <w:r>
        <w:rPr>
          <w:rFonts w:hint="eastAsia" w:ascii="宋体" w:hAnsi="宋体" w:eastAsia="宋体" w:cs="宋体"/>
          <w:b/>
          <w:bCs w:val="0"/>
          <w:color w:val="auto"/>
          <w:kern w:val="0"/>
          <w:sz w:val="21"/>
          <w:szCs w:val="21"/>
          <w:u w:val="single"/>
        </w:rPr>
        <w:t>保洁员</w:t>
      </w:r>
      <w:r>
        <w:rPr>
          <w:rFonts w:hint="eastAsia" w:ascii="宋体" w:hAnsi="宋体" w:eastAsia="宋体" w:cs="宋体"/>
          <w:b/>
          <w:bCs w:val="0"/>
          <w:color w:val="auto"/>
          <w:kern w:val="0"/>
          <w:sz w:val="21"/>
          <w:szCs w:val="21"/>
          <w:u w:val="single"/>
          <w:lang w:val="en-US" w:eastAsia="zh-CN"/>
        </w:rPr>
        <w:t>3</w:t>
      </w:r>
      <w:r>
        <w:rPr>
          <w:rFonts w:hint="eastAsia" w:ascii="宋体" w:hAnsi="宋体" w:eastAsia="宋体" w:cs="宋体"/>
          <w:b/>
          <w:bCs w:val="0"/>
          <w:color w:val="auto"/>
          <w:kern w:val="0"/>
          <w:sz w:val="21"/>
          <w:szCs w:val="21"/>
          <w:u w:val="single"/>
        </w:rPr>
        <w:t>人</w:t>
      </w:r>
      <w:r>
        <w:rPr>
          <w:rFonts w:hint="eastAsia" w:ascii="宋体" w:hAnsi="宋体" w:eastAsia="宋体" w:cs="宋体"/>
          <w:b/>
          <w:bCs w:val="0"/>
          <w:color w:val="auto"/>
          <w:kern w:val="0"/>
          <w:sz w:val="21"/>
          <w:szCs w:val="21"/>
          <w:u w:val="single"/>
          <w:lang w:eastAsia="zh-CN"/>
        </w:rPr>
        <w:t>（兼任绿化管养工作）、</w:t>
      </w:r>
      <w:r>
        <w:rPr>
          <w:rFonts w:hint="eastAsia" w:ascii="宋体" w:hAnsi="宋体" w:eastAsia="宋体" w:cs="宋体"/>
          <w:b/>
          <w:bCs w:val="0"/>
          <w:color w:val="auto"/>
          <w:kern w:val="0"/>
          <w:sz w:val="21"/>
          <w:szCs w:val="21"/>
          <w:u w:val="single"/>
        </w:rPr>
        <w:t>电工</w:t>
      </w:r>
      <w:r>
        <w:rPr>
          <w:rFonts w:hint="eastAsia" w:ascii="宋体" w:hAnsi="宋体" w:eastAsia="宋体" w:cs="宋体"/>
          <w:b/>
          <w:bCs w:val="0"/>
          <w:color w:val="auto"/>
          <w:kern w:val="0"/>
          <w:sz w:val="21"/>
          <w:szCs w:val="21"/>
          <w:u w:val="single"/>
          <w:lang w:val="en-US" w:eastAsia="zh-CN"/>
        </w:rPr>
        <w:t>1</w:t>
      </w:r>
      <w:r>
        <w:rPr>
          <w:rFonts w:hint="eastAsia" w:ascii="宋体" w:hAnsi="宋体" w:eastAsia="宋体" w:cs="宋体"/>
          <w:b/>
          <w:bCs w:val="0"/>
          <w:color w:val="auto"/>
          <w:kern w:val="0"/>
          <w:sz w:val="21"/>
          <w:szCs w:val="21"/>
          <w:u w:val="single"/>
        </w:rPr>
        <w:t>人。</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rPr>
      </w:pPr>
    </w:p>
    <w:tbl>
      <w:tblPr>
        <w:tblStyle w:val="10"/>
        <w:tblpPr w:leftFromText="180" w:rightFromText="180" w:vertAnchor="text" w:horzAnchor="page" w:tblpX="1191" w:tblpY="22"/>
        <w:tblOverlap w:val="never"/>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06"/>
        <w:gridCol w:w="3000"/>
        <w:gridCol w:w="336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5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0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3000"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人员任职基本要求</w:t>
            </w:r>
          </w:p>
        </w:tc>
        <w:tc>
          <w:tcPr>
            <w:tcW w:w="3360"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岗位工作内容</w:t>
            </w:r>
          </w:p>
        </w:tc>
        <w:tc>
          <w:tcPr>
            <w:tcW w:w="1240" w:type="dxa"/>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 w:val="18"/>
                <w:szCs w:val="18"/>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物业</w:t>
            </w:r>
            <w:r>
              <w:rPr>
                <w:rFonts w:hint="eastAsia" w:ascii="宋体" w:hAnsi="宋体" w:eastAsia="宋体" w:cs="宋体"/>
                <w:color w:val="auto"/>
                <w:sz w:val="18"/>
                <w:szCs w:val="18"/>
                <w:highlight w:val="none"/>
              </w:rPr>
              <w:t>主管</w:t>
            </w:r>
          </w:p>
        </w:tc>
        <w:tc>
          <w:tcPr>
            <w:tcW w:w="30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1具有</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年或以上从事物业管理项目负责人工作经验，熟悉物业管理相关法律、法规。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有较强的统筹协调沟通能力及团队协作精神，善于结合实际进行统筹部署，及时跟进督办，能激发下属员工的积极性及主观能动性。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个人综合素质高，品行良好，熟悉基础办公电脑软件操作，热爱物业管理工作，追求创新、有奉献精神。</w:t>
            </w:r>
          </w:p>
        </w:tc>
        <w:tc>
          <w:tcPr>
            <w:tcW w:w="3360"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1.发挥全方位覆盖的统筹安排部署和指挥调度职能，高效完成采购人交办事项；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2.监督跟进各服务项目的完成情况，及时发现工作落实过程中的不足，</w:t>
            </w:r>
            <w:r>
              <w:rPr>
                <w:rFonts w:hint="eastAsia" w:ascii="宋体" w:hAnsi="宋体" w:eastAsia="宋体" w:cs="宋体"/>
                <w:color w:val="auto"/>
                <w:sz w:val="18"/>
                <w:szCs w:val="18"/>
                <w:highlight w:val="none"/>
              </w:rPr>
              <w:t>及时</w:t>
            </w:r>
            <w:r>
              <w:rPr>
                <w:rFonts w:hint="eastAsia" w:ascii="宋体" w:hAnsi="宋体" w:eastAsia="宋体" w:cs="宋体"/>
                <w:color w:val="auto"/>
                <w:sz w:val="18"/>
                <w:szCs w:val="18"/>
                <w:highlight w:val="none"/>
                <w:lang w:eastAsia="zh-CN"/>
              </w:rPr>
              <w:t>向采购人汇报，并确保整改到位；</w:t>
            </w:r>
          </w:p>
          <w:p>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b/>
                <w:bCs/>
                <w:color w:val="auto"/>
                <w:kern w:val="2"/>
                <w:sz w:val="18"/>
                <w:szCs w:val="18"/>
                <w:highlight w:val="none"/>
                <w:u w:val="single"/>
                <w:lang w:val="en-US" w:eastAsia="zh-CN" w:bidi="ar-SA"/>
              </w:rPr>
              <w:t>需保持通讯工具24小时开启。遇到紧急重大事项，务必10分钟以内响应。</w:t>
            </w:r>
          </w:p>
          <w:p>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4.主管人员除做好本职工作外，应结合工作实际，向采购人提出科学合理的建议，提升物业服务效能；</w:t>
            </w:r>
          </w:p>
          <w:p>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5.配合采购人执行垃圾分类、</w:t>
            </w:r>
            <w:r>
              <w:rPr>
                <w:rFonts w:hint="eastAsia" w:ascii="宋体" w:hAnsi="宋体" w:eastAsia="宋体" w:cs="宋体"/>
                <w:color w:val="000000"/>
                <w:sz w:val="18"/>
                <w:szCs w:val="18"/>
                <w:lang w:eastAsia="zh-CN"/>
              </w:rPr>
              <w:t>防控病媒生物、</w:t>
            </w:r>
            <w:r>
              <w:rPr>
                <w:rFonts w:hint="eastAsia" w:ascii="宋体" w:hAnsi="宋体" w:eastAsia="宋体" w:cs="宋体"/>
                <w:color w:val="000000"/>
                <w:sz w:val="18"/>
                <w:szCs w:val="18"/>
              </w:rPr>
              <w:t>节能减排</w:t>
            </w:r>
            <w:r>
              <w:rPr>
                <w:rFonts w:hint="eastAsia" w:ascii="宋体" w:hAnsi="宋体" w:eastAsia="宋体" w:cs="宋体"/>
                <w:color w:val="auto"/>
                <w:kern w:val="2"/>
                <w:sz w:val="18"/>
                <w:szCs w:val="18"/>
                <w:highlight w:val="none"/>
                <w:lang w:val="en-US" w:eastAsia="zh-CN" w:bidi="ar-SA"/>
              </w:rPr>
              <w:t>的相关工作；</w:t>
            </w:r>
          </w:p>
          <w:p>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6.结合单位实际科学制定各类应急方案，定期组织开展消防等培训和演练，提升工作人员应急管理能力，有效防范化解重大安全风险。</w:t>
            </w:r>
          </w:p>
        </w:tc>
        <w:tc>
          <w:tcPr>
            <w:tcW w:w="1240" w:type="dxa"/>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bCs w:val="0"/>
                <w:color w:val="auto"/>
                <w:sz w:val="18"/>
                <w:szCs w:val="18"/>
                <w:highlight w:val="none"/>
              </w:rPr>
            </w:pPr>
          </w:p>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b/>
                <w:bCs w:val="0"/>
                <w:color w:val="auto"/>
                <w:sz w:val="18"/>
                <w:szCs w:val="18"/>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Cs w:val="21"/>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006" w:type="dxa"/>
            <w:vAlign w:val="center"/>
          </w:tcPr>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 w:val="18"/>
                <w:szCs w:val="18"/>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保安员</w:t>
            </w:r>
          </w:p>
        </w:tc>
        <w:tc>
          <w:tcPr>
            <w:tcW w:w="30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保安员年龄20至55岁，身体健康。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吃苦耐劳、细心负责，熟悉基本的消防常识及消防技能，应急能力较强。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全部通过公安机关政审，无不良行为</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4.退伍军人优先。</w:t>
            </w:r>
          </w:p>
        </w:tc>
        <w:tc>
          <w:tcPr>
            <w:tcW w:w="3360"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对外来访问、办事人员，建立询问登记制度</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.要</w:t>
            </w:r>
            <w:r>
              <w:rPr>
                <w:rFonts w:hint="eastAsia" w:ascii="宋体" w:hAnsi="宋体" w:eastAsia="宋体" w:cs="宋体"/>
                <w:color w:val="auto"/>
                <w:sz w:val="18"/>
                <w:szCs w:val="18"/>
                <w:highlight w:val="none"/>
              </w:rPr>
              <w:t>控制噪音，制止喧闹现象，确保办公场所良好的秩序。负责</w:t>
            </w:r>
            <w:r>
              <w:rPr>
                <w:rFonts w:hint="eastAsia" w:ascii="宋体" w:hAnsi="宋体" w:eastAsia="宋体" w:cs="宋体"/>
                <w:color w:val="auto"/>
                <w:sz w:val="18"/>
                <w:szCs w:val="18"/>
                <w:highlight w:val="none"/>
                <w:lang w:eastAsia="zh-CN"/>
              </w:rPr>
              <w:t>办公场所</w:t>
            </w:r>
            <w:r>
              <w:rPr>
                <w:rFonts w:hint="eastAsia" w:ascii="宋体" w:hAnsi="宋体" w:eastAsia="宋体" w:cs="宋体"/>
                <w:color w:val="auto"/>
                <w:sz w:val="18"/>
                <w:szCs w:val="18"/>
                <w:highlight w:val="none"/>
              </w:rPr>
              <w:t>安全有序，对进入</w:t>
            </w:r>
            <w:r>
              <w:rPr>
                <w:rFonts w:hint="eastAsia" w:ascii="宋体" w:hAnsi="宋体" w:eastAsia="宋体" w:cs="宋体"/>
                <w:color w:val="auto"/>
                <w:sz w:val="18"/>
                <w:szCs w:val="18"/>
                <w:highlight w:val="none"/>
                <w:lang w:eastAsia="zh-CN"/>
              </w:rPr>
              <w:t>馆</w:t>
            </w:r>
            <w:r>
              <w:rPr>
                <w:rFonts w:hint="eastAsia" w:ascii="宋体" w:hAnsi="宋体" w:eastAsia="宋体" w:cs="宋体"/>
                <w:color w:val="auto"/>
                <w:sz w:val="18"/>
                <w:szCs w:val="18"/>
                <w:highlight w:val="none"/>
              </w:rPr>
              <w:t>内的</w:t>
            </w:r>
            <w:r>
              <w:rPr>
                <w:rFonts w:hint="eastAsia" w:ascii="宋体" w:hAnsi="宋体" w:eastAsia="宋体" w:cs="宋体"/>
                <w:color w:val="auto"/>
                <w:sz w:val="18"/>
                <w:szCs w:val="18"/>
                <w:highlight w:val="none"/>
                <w:lang w:eastAsia="zh-CN"/>
              </w:rPr>
              <w:t>人员</w:t>
            </w:r>
            <w:r>
              <w:rPr>
                <w:rFonts w:hint="eastAsia" w:ascii="宋体" w:hAnsi="宋体" w:eastAsia="宋体" w:cs="宋体"/>
                <w:color w:val="auto"/>
                <w:sz w:val="18"/>
                <w:szCs w:val="18"/>
                <w:highlight w:val="none"/>
              </w:rPr>
              <w:t>进行安全监控</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加强防范，避免盗窃事件的发生；确保无火灾、刑事和交通事故发生；确保无破坏办公场所设备事件发生，保障区域内的人身及财产安全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办公设施、车辆的安全保卫工作</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落实消防工作责任制，做好消防监控值班和巡查，注意发现火灾隐患，一旦发生火灾配合消防部门扑救</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其它与安全保卫有关事项。</w:t>
            </w:r>
          </w:p>
        </w:tc>
        <w:tc>
          <w:tcPr>
            <w:tcW w:w="1240" w:type="dxa"/>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0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保洁员</w:t>
            </w:r>
          </w:p>
        </w:tc>
        <w:tc>
          <w:tcPr>
            <w:tcW w:w="30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年龄要求在55岁以下，女性，五官端正，身体健康。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eastAsia="zh-CN"/>
              </w:rPr>
              <w:t>具有</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年以上保洁工作经验，熟悉各种清洁剂的功能及用途。</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.接受过</w:t>
            </w:r>
            <w:r>
              <w:rPr>
                <w:rFonts w:hint="eastAsia" w:ascii="宋体" w:hAnsi="宋体" w:eastAsia="宋体" w:cs="宋体"/>
                <w:color w:val="auto"/>
                <w:sz w:val="18"/>
                <w:szCs w:val="18"/>
                <w:highlight w:val="none"/>
              </w:rPr>
              <w:t>垃圾分类收集回收培训，了解</w:t>
            </w:r>
            <w:r>
              <w:rPr>
                <w:rFonts w:hint="eastAsia" w:ascii="宋体" w:hAnsi="宋体" w:eastAsia="宋体" w:cs="宋体"/>
                <w:color w:val="auto"/>
                <w:sz w:val="18"/>
                <w:szCs w:val="18"/>
                <w:highlight w:val="none"/>
                <w:lang w:eastAsia="zh-CN"/>
              </w:rPr>
              <w:t>垃圾</w:t>
            </w:r>
            <w:r>
              <w:rPr>
                <w:rFonts w:hint="eastAsia" w:ascii="宋体" w:hAnsi="宋体" w:eastAsia="宋体" w:cs="宋体"/>
                <w:color w:val="auto"/>
                <w:sz w:val="18"/>
                <w:szCs w:val="18"/>
                <w:highlight w:val="none"/>
              </w:rPr>
              <w:t>分类内容和</w:t>
            </w:r>
            <w:r>
              <w:rPr>
                <w:rFonts w:hint="eastAsia" w:ascii="宋体" w:hAnsi="宋体" w:eastAsia="宋体" w:cs="宋体"/>
                <w:color w:val="auto"/>
                <w:sz w:val="18"/>
                <w:szCs w:val="18"/>
                <w:highlight w:val="none"/>
                <w:lang w:eastAsia="zh-CN"/>
              </w:rPr>
              <w:t>具体</w:t>
            </w:r>
            <w:r>
              <w:rPr>
                <w:rFonts w:hint="eastAsia" w:ascii="宋体" w:hAnsi="宋体" w:eastAsia="宋体" w:cs="宋体"/>
                <w:color w:val="auto"/>
                <w:sz w:val="18"/>
                <w:szCs w:val="18"/>
                <w:highlight w:val="none"/>
              </w:rPr>
              <w:t>操作。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为人诚恳，做事务实认真，能吃苦耐劳；品德优良，具有强烈的服务意识和责任心，洁身自爱，拾金不昧。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经过系统的岗前培训，熟悉各类保洁操作规程。</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全部通过公安机关政审，无不良行为。</w:t>
            </w:r>
          </w:p>
        </w:tc>
        <w:tc>
          <w:tcPr>
            <w:tcW w:w="336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完成所有办公</w:t>
            </w:r>
            <w:r>
              <w:rPr>
                <w:rFonts w:hint="eastAsia" w:ascii="宋体" w:hAnsi="宋体" w:eastAsia="宋体" w:cs="宋体"/>
                <w:color w:val="auto"/>
                <w:sz w:val="18"/>
                <w:szCs w:val="18"/>
                <w:highlight w:val="none"/>
                <w:lang w:eastAsia="zh-CN"/>
              </w:rPr>
              <w:t>区域</w:t>
            </w:r>
            <w:r>
              <w:rPr>
                <w:rFonts w:hint="eastAsia" w:ascii="宋体" w:hAnsi="宋体" w:eastAsia="宋体" w:cs="宋体"/>
                <w:color w:val="auto"/>
                <w:sz w:val="18"/>
                <w:szCs w:val="18"/>
                <w:highlight w:val="none"/>
              </w:rPr>
              <w:t>的清洁工作</w:t>
            </w:r>
            <w:r>
              <w:rPr>
                <w:rFonts w:hint="eastAsia" w:ascii="宋体" w:hAnsi="宋体" w:eastAsia="宋体" w:cs="宋体"/>
                <w:color w:val="auto"/>
                <w:sz w:val="18"/>
                <w:szCs w:val="18"/>
                <w:highlight w:val="none"/>
                <w:lang w:eastAsia="zh-CN"/>
              </w:rPr>
              <w:t>（地板、办公桌面、文件柜、窗台、玻璃等）</w:t>
            </w:r>
            <w:r>
              <w:rPr>
                <w:rFonts w:hint="eastAsia" w:ascii="宋体" w:hAnsi="宋体" w:eastAsia="宋体" w:cs="宋体"/>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完成</w:t>
            </w:r>
            <w:r>
              <w:rPr>
                <w:rFonts w:hint="eastAsia" w:ascii="宋体" w:hAnsi="宋体" w:eastAsia="宋体" w:cs="宋体"/>
                <w:color w:val="auto"/>
                <w:sz w:val="18"/>
                <w:szCs w:val="18"/>
                <w:highlight w:val="none"/>
                <w:lang w:eastAsia="zh-CN"/>
              </w:rPr>
              <w:t>门口公共区域、台阶、</w:t>
            </w:r>
            <w:r>
              <w:rPr>
                <w:rFonts w:hint="eastAsia" w:ascii="宋体" w:hAnsi="宋体" w:eastAsia="宋体" w:cs="宋体"/>
                <w:color w:val="auto"/>
                <w:sz w:val="18"/>
                <w:szCs w:val="18"/>
                <w:highlight w:val="none"/>
              </w:rPr>
              <w:t>大堂</w:t>
            </w:r>
            <w:r>
              <w:rPr>
                <w:rFonts w:hint="eastAsia" w:ascii="宋体" w:hAnsi="宋体" w:eastAsia="宋体" w:cs="宋体"/>
                <w:color w:val="auto"/>
                <w:sz w:val="18"/>
                <w:szCs w:val="18"/>
                <w:highlight w:val="none"/>
                <w:lang w:eastAsia="zh-CN"/>
              </w:rPr>
              <w:t>、茶水间、卫生间、楼梯、停车场、</w:t>
            </w:r>
            <w:r>
              <w:rPr>
                <w:rFonts w:hint="eastAsia" w:ascii="宋体" w:hAnsi="宋体" w:eastAsia="宋体" w:cs="宋体"/>
                <w:color w:val="auto"/>
                <w:sz w:val="18"/>
                <w:szCs w:val="18"/>
                <w:highlight w:val="none"/>
                <w:lang w:val="en-US" w:eastAsia="zh-CN"/>
              </w:rPr>
              <w:t>5楼天台</w:t>
            </w:r>
            <w:r>
              <w:rPr>
                <w:rFonts w:hint="eastAsia" w:ascii="宋体" w:hAnsi="宋体" w:eastAsia="宋体" w:cs="宋体"/>
                <w:color w:val="auto"/>
                <w:sz w:val="18"/>
                <w:szCs w:val="18"/>
                <w:highlight w:val="none"/>
              </w:rPr>
              <w:t>及各</w:t>
            </w:r>
            <w:r>
              <w:rPr>
                <w:rFonts w:hint="eastAsia" w:ascii="宋体" w:hAnsi="宋体" w:eastAsia="宋体" w:cs="宋体"/>
                <w:color w:val="auto"/>
                <w:sz w:val="18"/>
                <w:szCs w:val="18"/>
                <w:highlight w:val="none"/>
                <w:lang w:eastAsia="zh-CN"/>
              </w:rPr>
              <w:t>楼</w:t>
            </w:r>
            <w:r>
              <w:rPr>
                <w:rFonts w:hint="eastAsia" w:ascii="宋体" w:hAnsi="宋体" w:eastAsia="宋体" w:cs="宋体"/>
                <w:color w:val="auto"/>
                <w:sz w:val="18"/>
                <w:szCs w:val="18"/>
                <w:highlight w:val="none"/>
              </w:rPr>
              <w:t>层公共</w:t>
            </w:r>
            <w:r>
              <w:rPr>
                <w:rFonts w:hint="eastAsia" w:ascii="宋体" w:hAnsi="宋体" w:eastAsia="宋体" w:cs="宋体"/>
                <w:color w:val="auto"/>
                <w:sz w:val="18"/>
                <w:szCs w:val="18"/>
                <w:highlight w:val="none"/>
                <w:lang w:eastAsia="zh-CN"/>
              </w:rPr>
              <w:t>区域</w:t>
            </w:r>
            <w:r>
              <w:rPr>
                <w:rFonts w:hint="eastAsia" w:ascii="宋体" w:hAnsi="宋体" w:eastAsia="宋体" w:cs="宋体"/>
                <w:color w:val="auto"/>
                <w:sz w:val="18"/>
                <w:szCs w:val="18"/>
                <w:highlight w:val="none"/>
              </w:rPr>
              <w:t>的清洁保养工作；</w:t>
            </w:r>
          </w:p>
          <w:p>
            <w:pPr>
              <w:pStyle w:val="2"/>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3.对办公区域内摆放的绿植和花卉，定期浇水、养护和更换。对办公大楼外围花草树木，定期修剪，保持绿植形状美观；</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kern w:val="0"/>
                <w:sz w:val="18"/>
                <w:szCs w:val="18"/>
                <w:highlight w:val="none"/>
                <w:lang w:val="en-US" w:eastAsia="zh-CN" w:bidi="ar-SA"/>
              </w:rPr>
              <w:t>完成办公大楼外立面清洗、1楼及5楼蓄水池清洗、排水沟渠疏通等工作；</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color w:val="auto"/>
                <w:kern w:val="2"/>
                <w:sz w:val="18"/>
                <w:szCs w:val="18"/>
                <w:highlight w:val="none"/>
                <w:lang w:val="en-US" w:eastAsia="zh-CN" w:bidi="ar-SA"/>
              </w:rPr>
              <w:t>5.做好会议前后清洁、茶水筹备等工作。</w:t>
            </w:r>
          </w:p>
        </w:tc>
        <w:tc>
          <w:tcPr>
            <w:tcW w:w="1240" w:type="dxa"/>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4</w:t>
            </w:r>
          </w:p>
        </w:tc>
        <w:tc>
          <w:tcPr>
            <w:tcW w:w="10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水</w:t>
            </w:r>
            <w:r>
              <w:rPr>
                <w:rFonts w:hint="eastAsia" w:ascii="宋体" w:hAnsi="宋体" w:eastAsia="宋体" w:cs="宋体"/>
                <w:color w:val="auto"/>
                <w:sz w:val="18"/>
                <w:szCs w:val="18"/>
                <w:highlight w:val="none"/>
              </w:rPr>
              <w:t>电工</w:t>
            </w:r>
          </w:p>
        </w:tc>
        <w:tc>
          <w:tcPr>
            <w:tcW w:w="30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lang w:eastAsia="zh-CN"/>
              </w:rPr>
              <w:t>5</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lang w:eastAsia="zh-CN"/>
              </w:rPr>
              <w:t>岁以下，有3年或以上相关工作经验，熟练掌握岗位的操作技能。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lang w:val="zh-CN" w:eastAsia="zh-CN"/>
              </w:rPr>
              <w:t>持有</w:t>
            </w:r>
            <w:r>
              <w:rPr>
                <w:rFonts w:hint="eastAsia" w:ascii="宋体" w:hAnsi="宋体" w:eastAsia="宋体" w:cs="宋体"/>
                <w:sz w:val="18"/>
                <w:szCs w:val="18"/>
                <w:highlight w:val="none"/>
                <w:lang w:eastAsia="zh-CN"/>
              </w:rPr>
              <w:t>政府相关职能部门颁发的《特种作业操作证（高压电工作业）》或《特种作业操作证（低压电工作业）》优先。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具备物业水电设备管理工作经验，有良好的沟通能力、工作责任心和管理能力强，精通设备的日常维护保养，有一定的工程监督和成本控制经验。</w:t>
            </w:r>
          </w:p>
          <w:p>
            <w:pPr>
              <w:pStyle w:val="2"/>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18"/>
                <w:szCs w:val="18"/>
                <w:highlight w:val="none"/>
                <w:lang w:val="en-US" w:eastAsia="zh-CN"/>
              </w:rPr>
            </w:pPr>
          </w:p>
        </w:tc>
        <w:tc>
          <w:tcPr>
            <w:tcW w:w="3360" w:type="dxa"/>
            <w:vAlign w:val="top"/>
          </w:tcPr>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尽职尽责、保质保量地完成</w:t>
            </w:r>
            <w:r>
              <w:rPr>
                <w:rFonts w:hint="eastAsia" w:ascii="宋体" w:hAnsi="宋体" w:eastAsia="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w:t>
            </w:r>
            <w:r>
              <w:rPr>
                <w:rFonts w:hint="eastAsia" w:ascii="宋体" w:hAnsi="宋体" w:eastAsia="宋体" w:cs="宋体"/>
                <w:color w:val="auto"/>
                <w:sz w:val="18"/>
                <w:szCs w:val="18"/>
                <w:highlight w:val="none"/>
                <w:lang w:eastAsia="zh-CN"/>
              </w:rPr>
              <w:t>设备</w:t>
            </w:r>
            <w:r>
              <w:rPr>
                <w:rFonts w:hint="eastAsia" w:ascii="宋体" w:hAnsi="宋体" w:eastAsia="宋体" w:cs="宋体"/>
                <w:color w:val="auto"/>
                <w:sz w:val="18"/>
                <w:szCs w:val="18"/>
                <w:highlight w:val="none"/>
              </w:rPr>
              <w:t>的</w:t>
            </w:r>
            <w:r>
              <w:rPr>
                <w:rFonts w:hint="eastAsia" w:ascii="宋体" w:hAnsi="宋体" w:eastAsia="宋体" w:cs="宋体"/>
                <w:color w:val="auto"/>
                <w:sz w:val="18"/>
                <w:szCs w:val="18"/>
                <w:highlight w:val="none"/>
                <w:lang w:eastAsia="zh-CN"/>
              </w:rPr>
              <w:t>维护和维修</w:t>
            </w:r>
            <w:r>
              <w:rPr>
                <w:rFonts w:hint="eastAsia" w:ascii="宋体" w:hAnsi="宋体" w:eastAsia="宋体" w:cs="宋体"/>
                <w:color w:val="auto"/>
                <w:sz w:val="18"/>
                <w:szCs w:val="18"/>
                <w:highlight w:val="none"/>
              </w:rPr>
              <w:t>工作；</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严格按照安全及机电操作规则进行维修，保证每天24小时水、电的正常供应；</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对水、电系统进行日常维护、保养和检查，若发现问题，及时采取措施。如遇较大问题，应立即报告上级及时解决；</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lang w:eastAsia="zh-CN"/>
              </w:rPr>
              <w:t>.</w:t>
            </w:r>
            <w:r>
              <w:rPr>
                <w:rFonts w:hint="eastAsia" w:ascii="宋体" w:hAnsi="宋体" w:eastAsia="宋体" w:cs="宋体"/>
                <w:b/>
                <w:bCs/>
                <w:color w:val="auto"/>
                <w:sz w:val="18"/>
                <w:szCs w:val="18"/>
                <w:highlight w:val="none"/>
                <w:u w:val="single"/>
              </w:rPr>
              <w:t>接到维修业务通知时，应在</w:t>
            </w:r>
            <w:r>
              <w:rPr>
                <w:rFonts w:hint="eastAsia" w:ascii="宋体" w:hAnsi="宋体" w:eastAsia="宋体" w:cs="宋体"/>
                <w:b/>
                <w:bCs/>
                <w:color w:val="auto"/>
                <w:sz w:val="18"/>
                <w:szCs w:val="18"/>
                <w:highlight w:val="none"/>
                <w:u w:val="single"/>
                <w:lang w:val="en-US" w:eastAsia="zh-CN"/>
              </w:rPr>
              <w:t>30</w:t>
            </w:r>
            <w:r>
              <w:rPr>
                <w:rFonts w:hint="eastAsia" w:ascii="宋体" w:hAnsi="宋体" w:eastAsia="宋体" w:cs="宋体"/>
                <w:b/>
                <w:bCs/>
                <w:color w:val="auto"/>
                <w:sz w:val="18"/>
                <w:szCs w:val="18"/>
                <w:highlight w:val="none"/>
                <w:u w:val="single"/>
              </w:rPr>
              <w:t>分钟内赶到现场，初步了解情况后再作维修安排；</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 xml:space="preserve">每班巡查监控中心设备一次； </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负责楼宇公共区域</w:t>
            </w:r>
            <w:r>
              <w:rPr>
                <w:rFonts w:hint="eastAsia" w:ascii="宋体" w:hAnsi="宋体" w:eastAsia="宋体" w:cs="宋体"/>
                <w:color w:val="auto"/>
                <w:sz w:val="18"/>
                <w:szCs w:val="18"/>
                <w:highlight w:val="none"/>
                <w:lang w:eastAsia="zh-CN"/>
              </w:rPr>
              <w:t>用电</w:t>
            </w:r>
            <w:r>
              <w:rPr>
                <w:rFonts w:hint="eastAsia" w:ascii="宋体" w:hAnsi="宋体" w:eastAsia="宋体" w:cs="宋体"/>
                <w:color w:val="auto"/>
                <w:sz w:val="18"/>
                <w:szCs w:val="18"/>
                <w:highlight w:val="none"/>
              </w:rPr>
              <w:t>设备的维修和保养</w:t>
            </w:r>
            <w:r>
              <w:rPr>
                <w:rFonts w:hint="eastAsia" w:ascii="宋体" w:hAnsi="宋体" w:eastAsia="宋体" w:cs="宋体"/>
                <w:color w:val="auto"/>
                <w:sz w:val="18"/>
                <w:szCs w:val="18"/>
                <w:highlight w:val="none"/>
                <w:lang w:eastAsia="zh-CN"/>
              </w:rPr>
              <w:t>，完成</w:t>
            </w:r>
            <w:r>
              <w:rPr>
                <w:rFonts w:hint="eastAsia" w:ascii="宋体" w:hAnsi="宋体" w:eastAsia="宋体" w:cs="宋体"/>
                <w:color w:val="auto"/>
                <w:sz w:val="18"/>
                <w:szCs w:val="18"/>
                <w:highlight w:val="none"/>
              </w:rPr>
              <w:t>职责范围</w:t>
            </w:r>
            <w:r>
              <w:rPr>
                <w:rFonts w:hint="eastAsia" w:ascii="宋体" w:hAnsi="宋体" w:eastAsia="宋体" w:cs="宋体"/>
                <w:color w:val="auto"/>
                <w:sz w:val="18"/>
                <w:szCs w:val="18"/>
                <w:highlight w:val="none"/>
                <w:lang w:eastAsia="zh-CN"/>
              </w:rPr>
              <w:t>内</w:t>
            </w:r>
            <w:r>
              <w:rPr>
                <w:rFonts w:hint="eastAsia" w:ascii="宋体" w:hAnsi="宋体" w:eastAsia="宋体" w:cs="宋体"/>
                <w:color w:val="auto"/>
                <w:sz w:val="18"/>
                <w:szCs w:val="18"/>
                <w:highlight w:val="none"/>
              </w:rPr>
              <w:t>设备的清洁</w:t>
            </w:r>
            <w:r>
              <w:rPr>
                <w:rFonts w:hint="eastAsia" w:ascii="宋体" w:hAnsi="宋体" w:eastAsia="宋体" w:cs="宋体"/>
                <w:color w:val="auto"/>
                <w:sz w:val="18"/>
                <w:szCs w:val="18"/>
                <w:highlight w:val="none"/>
                <w:lang w:eastAsia="zh-CN"/>
              </w:rPr>
              <w:t>工作；</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每天对</w:t>
            </w:r>
            <w:r>
              <w:rPr>
                <w:rFonts w:hint="eastAsia" w:ascii="宋体" w:hAnsi="宋体" w:eastAsia="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设施、设备房进行巡查记录</w:t>
            </w:r>
            <w:r>
              <w:rPr>
                <w:rFonts w:hint="eastAsia" w:ascii="宋体" w:hAnsi="宋体" w:eastAsia="宋体" w:cs="宋体"/>
                <w:color w:val="auto"/>
                <w:sz w:val="18"/>
                <w:szCs w:val="18"/>
                <w:highlight w:val="none"/>
                <w:lang w:eastAsia="zh-CN"/>
              </w:rPr>
              <w:t>并登记成册，</w:t>
            </w:r>
            <w:r>
              <w:rPr>
                <w:rFonts w:hint="eastAsia" w:ascii="宋体" w:hAnsi="宋体" w:eastAsia="宋体" w:cs="宋体"/>
                <w:color w:val="auto"/>
                <w:sz w:val="18"/>
                <w:szCs w:val="18"/>
                <w:highlight w:val="none"/>
              </w:rPr>
              <w:t>发现问题及时与监控中心联系；</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9</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负责对事故、损坏等情况进行初步分析，并向上提交报告</w:t>
            </w:r>
            <w:r>
              <w:rPr>
                <w:rFonts w:hint="eastAsia" w:ascii="宋体" w:hAnsi="宋体" w:eastAsia="宋体" w:cs="宋体"/>
                <w:color w:val="auto"/>
                <w:sz w:val="18"/>
                <w:szCs w:val="18"/>
                <w:highlight w:val="none"/>
                <w:lang w:eastAsia="zh-CN"/>
              </w:rPr>
              <w:t>；</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sz w:val="18"/>
                <w:szCs w:val="18"/>
                <w:highlight w:val="none"/>
              </w:rPr>
              <w:t>10</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每周定期对各设备房进行清洁一次；控制室柜内每月一次清洁除</w:t>
            </w:r>
            <w:r>
              <w:rPr>
                <w:rFonts w:hint="eastAsia" w:ascii="宋体" w:hAnsi="宋体" w:eastAsia="宋体" w:cs="宋体"/>
                <w:color w:val="auto"/>
                <w:kern w:val="2"/>
                <w:sz w:val="18"/>
                <w:szCs w:val="18"/>
                <w:highlight w:val="none"/>
                <w:shd w:val="clear" w:color="auto" w:fill="auto"/>
                <w:lang w:val="en-US" w:eastAsia="zh-CN" w:bidi="ar-SA"/>
              </w:rPr>
              <w:t>尘；</w:t>
            </w:r>
          </w:p>
          <w:p>
            <w:pPr>
              <w:keepNext w:val="0"/>
              <w:keepLines w:val="0"/>
              <w:pageBreakBefore w:val="0"/>
              <w:widowControl w:val="0"/>
              <w:tabs>
                <w:tab w:val="left" w:pos="236"/>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kern w:val="2"/>
                <w:sz w:val="18"/>
                <w:szCs w:val="18"/>
                <w:highlight w:val="none"/>
                <w:shd w:val="clear" w:color="auto" w:fill="auto"/>
                <w:lang w:val="en-US" w:eastAsia="zh-CN" w:bidi="ar-SA"/>
              </w:rPr>
              <w:t>11.</w:t>
            </w:r>
            <w:r>
              <w:rPr>
                <w:rFonts w:hint="eastAsia" w:ascii="宋体" w:hAnsi="宋体" w:eastAsia="宋体" w:cs="宋体"/>
                <w:color w:val="auto"/>
                <w:sz w:val="18"/>
                <w:szCs w:val="18"/>
                <w:highlight w:val="none"/>
              </w:rPr>
              <w:t>每周一次巡查各区域空调器及各冷气风机</w:t>
            </w:r>
            <w:r>
              <w:rPr>
                <w:rFonts w:hint="eastAsia" w:ascii="宋体" w:hAnsi="宋体" w:eastAsia="宋体" w:cs="宋体"/>
                <w:color w:val="auto"/>
                <w:sz w:val="18"/>
                <w:szCs w:val="1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 协助电梯、消防、空调日常维保及监督工作。</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13.对本单位特种设备安全管理工作实施情况进行检查。</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lang w:val="en-US" w:eastAsia="zh-CN" w:bidi="ar-SA"/>
              </w:rPr>
              <w:t>14.</w:t>
            </w:r>
            <w:r>
              <w:rPr>
                <w:rFonts w:hint="eastAsia" w:ascii="宋体" w:hAnsi="宋体" w:eastAsia="宋体" w:cs="宋体"/>
                <w:color w:val="000000"/>
                <w:kern w:val="2"/>
                <w:sz w:val="18"/>
                <w:szCs w:val="18"/>
                <w:highlight w:val="none"/>
                <w:lang w:val="en-US" w:eastAsia="zh-CN" w:bidi="ar-SA"/>
              </w:rPr>
              <w:t>作业过程中发现事故隐患或者其它不安全因素，应当立即采取紧急措施，并且按照规定的程序向特种设备安全管理人员和单位有关负责人报告，同时联系并协助特种设备维保单位进行紧急处理。</w:t>
            </w:r>
          </w:p>
        </w:tc>
        <w:tc>
          <w:tcPr>
            <w:tcW w:w="1240" w:type="dxa"/>
            <w:vAlign w:val="center"/>
          </w:tcPr>
          <w:p>
            <w:pPr>
              <w:keepNext w:val="0"/>
              <w:keepLines w:val="0"/>
              <w:pageBreakBefore w:val="0"/>
              <w:kinsoku/>
              <w:wordWrap/>
              <w:overflowPunct/>
              <w:topLinePunct w:val="0"/>
              <w:autoSpaceDE/>
              <w:autoSpaceDN/>
              <w:bidi w:val="0"/>
              <w:snapToGrid w:val="0"/>
              <w:spacing w:line="500" w:lineRule="exact"/>
              <w:jc w:val="center"/>
              <w:textAlignment w:val="auto"/>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1</w:t>
            </w:r>
            <w:r>
              <w:rPr>
                <w:rFonts w:hint="eastAsia" w:ascii="宋体" w:hAnsi="宋体" w:eastAsia="宋体" w:cs="宋体"/>
                <w:b/>
                <w:color w:val="auto"/>
                <w:sz w:val="18"/>
                <w:szCs w:val="18"/>
                <w:highlight w:val="none"/>
              </w:rPr>
              <w:t>人</w:t>
            </w:r>
          </w:p>
        </w:tc>
      </w:tr>
    </w:tbl>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（四）具体工作岗位配置</w:t>
      </w:r>
    </w:p>
    <w:p>
      <w:pPr>
        <w:keepNext w:val="0"/>
        <w:keepLines w:val="0"/>
        <w:pageBreakBefore w:val="0"/>
        <w:numPr>
          <w:ilvl w:val="0"/>
          <w:numId w:val="0"/>
        </w:numPr>
        <w:kinsoku/>
        <w:wordWrap/>
        <w:overflowPunct/>
        <w:topLinePunct w:val="0"/>
        <w:autoSpaceDE/>
        <w:autoSpaceDN/>
        <w:bidi w:val="0"/>
        <w:snapToGrid w:val="0"/>
        <w:spacing w:line="500" w:lineRule="exact"/>
        <w:ind w:firstLine="420" w:firstLineChars="200"/>
        <w:textAlignment w:val="auto"/>
        <w:rPr>
          <w:rFonts w:ascii="宋体" w:hAnsi="宋体"/>
          <w:bCs/>
          <w:color w:val="auto"/>
          <w:szCs w:val="21"/>
        </w:rPr>
      </w:pPr>
      <w:r>
        <w:rPr>
          <w:rFonts w:hint="eastAsia" w:ascii="宋体" w:hAnsi="宋体"/>
          <w:bCs/>
          <w:color w:val="auto"/>
          <w:szCs w:val="21"/>
          <w:lang w:val="en-US" w:eastAsia="zh-CN"/>
        </w:rPr>
        <w:t>1.</w:t>
      </w:r>
      <w:r>
        <w:rPr>
          <w:rFonts w:hint="eastAsia" w:ascii="宋体" w:hAnsi="宋体"/>
          <w:bCs/>
          <w:color w:val="auto"/>
          <w:szCs w:val="21"/>
        </w:rPr>
        <w:t>管理人员配置及排班</w:t>
      </w:r>
    </w:p>
    <w:tbl>
      <w:tblPr>
        <w:tblStyle w:val="11"/>
        <w:tblW w:w="91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500"/>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岗位</w:t>
            </w:r>
          </w:p>
        </w:tc>
        <w:tc>
          <w:tcPr>
            <w:tcW w:w="1500"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人数</w:t>
            </w:r>
          </w:p>
        </w:tc>
        <w:tc>
          <w:tcPr>
            <w:tcW w:w="5663"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新宋体" w:hAnsi="新宋体" w:eastAsia="新宋体" w:cs="新宋体"/>
                <w:b/>
                <w:bCs w:val="0"/>
                <w:color w:val="auto"/>
                <w:szCs w:val="21"/>
              </w:rPr>
            </w:pPr>
            <w:r>
              <w:rPr>
                <w:rFonts w:hint="eastAsia" w:ascii="新宋体" w:hAnsi="新宋体" w:eastAsia="新宋体" w:cs="新宋体"/>
                <w:b/>
                <w:bCs w:val="0"/>
                <w:color w:val="auto"/>
                <w:szCs w:val="21"/>
              </w:rPr>
              <w:t>工作时间</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b/>
                <w:bCs w:val="0"/>
                <w:color w:val="auto"/>
                <w:szCs w:val="21"/>
              </w:rPr>
              <w:t>(每日</w:t>
            </w:r>
            <w:r>
              <w:rPr>
                <w:rFonts w:hint="eastAsia" w:ascii="新宋体" w:hAnsi="新宋体" w:eastAsia="新宋体" w:cs="新宋体"/>
                <w:b/>
                <w:bCs w:val="0"/>
                <w:color w:val="auto"/>
                <w:szCs w:val="21"/>
                <w:lang w:val="en-US" w:eastAsia="zh-CN"/>
              </w:rPr>
              <w:t>7</w:t>
            </w:r>
            <w:r>
              <w:rPr>
                <w:rFonts w:hint="eastAsia" w:ascii="新宋体" w:hAnsi="新宋体" w:eastAsia="新宋体" w:cs="新宋体"/>
                <w:b/>
                <w:bCs w:val="0"/>
                <w:color w:val="auto"/>
                <w:szCs w:val="21"/>
              </w:rPr>
              <w:t>:00-18:00及实际工作需要时间）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87"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lang w:eastAsia="zh-CN"/>
              </w:rPr>
              <w:t>物业主管</w:t>
            </w:r>
          </w:p>
        </w:tc>
        <w:tc>
          <w:tcPr>
            <w:tcW w:w="1500"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rPr>
              <w:t>1</w:t>
            </w:r>
          </w:p>
        </w:tc>
        <w:tc>
          <w:tcPr>
            <w:tcW w:w="5663"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Cs/>
                <w:color w:val="auto"/>
                <w:szCs w:val="21"/>
                <w:vertAlign w:val="baseline"/>
                <w:lang w:val="en-US" w:eastAsia="zh-CN"/>
              </w:rPr>
            </w:pPr>
            <w:r>
              <w:rPr>
                <w:rFonts w:hint="eastAsia" w:ascii="新宋体" w:hAnsi="新宋体" w:eastAsia="新宋体" w:cs="新宋体"/>
                <w:color w:val="auto"/>
                <w:sz w:val="18"/>
                <w:szCs w:val="18"/>
              </w:rPr>
              <w:t>负责项目统筹管理</w:t>
            </w:r>
          </w:p>
        </w:tc>
      </w:tr>
    </w:tbl>
    <w:p>
      <w:pPr>
        <w:keepNext w:val="0"/>
        <w:keepLines w:val="0"/>
        <w:pageBreakBefore w:val="0"/>
        <w:kinsoku/>
        <w:wordWrap/>
        <w:overflowPunct/>
        <w:topLinePunct w:val="0"/>
        <w:autoSpaceDE/>
        <w:autoSpaceDN/>
        <w:bidi w:val="0"/>
        <w:spacing w:line="500" w:lineRule="exact"/>
        <w:ind w:firstLine="0" w:firstLineChars="0"/>
        <w:jc w:val="left"/>
        <w:textAlignment w:val="auto"/>
        <w:rPr>
          <w:rFonts w:hint="eastAsia" w:ascii="宋体" w:hAnsi="宋体"/>
          <w:bCs/>
          <w:color w:val="auto"/>
          <w:szCs w:val="21"/>
          <w:lang w:val="en-US" w:eastAsia="zh-CN"/>
        </w:rPr>
      </w:pPr>
    </w:p>
    <w:p>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Cs/>
          <w:color w:val="auto"/>
          <w:szCs w:val="21"/>
        </w:rPr>
      </w:pPr>
      <w:r>
        <w:rPr>
          <w:rFonts w:hint="eastAsia" w:ascii="宋体" w:hAnsi="宋体"/>
          <w:bCs/>
          <w:color w:val="auto"/>
          <w:szCs w:val="21"/>
          <w:lang w:val="en-US" w:eastAsia="zh-CN"/>
        </w:rPr>
        <w:t>2.</w:t>
      </w:r>
      <w:r>
        <w:rPr>
          <w:rFonts w:hint="eastAsia" w:ascii="宋体" w:hAnsi="宋体"/>
          <w:bCs/>
          <w:color w:val="auto"/>
          <w:szCs w:val="21"/>
          <w:lang w:eastAsia="zh-CN"/>
        </w:rPr>
        <w:t>保安</w:t>
      </w:r>
      <w:r>
        <w:rPr>
          <w:rFonts w:hint="eastAsia" w:ascii="宋体" w:hAnsi="宋体"/>
          <w:bCs/>
          <w:color w:val="auto"/>
          <w:szCs w:val="21"/>
        </w:rPr>
        <w:t>人员配置</w:t>
      </w:r>
    </w:p>
    <w:tbl>
      <w:tblPr>
        <w:tblStyle w:val="10"/>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80"/>
        <w:gridCol w:w="1900"/>
        <w:gridCol w:w="2014"/>
        <w:gridCol w:w="201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exact"/>
          <w:jc w:val="center"/>
        </w:trPr>
        <w:tc>
          <w:tcPr>
            <w:tcW w:w="1580" w:type="dxa"/>
            <w:shd w:val="clear" w:color="auto" w:fill="FFFFFF"/>
            <w:vAlign w:val="center"/>
            <mc:AlternateContent>
              <mc:Choice Requires="wpsCustomData">
                <wpsCustomData:diagonals>
                  <wpsCustomData:diagonal from="5000" to="30000">
                    <wpsCustomData:border w:val="single" w:color="auto" w:sz="4" w:space="0"/>
                  </wpsCustomData:diagonal>
                  <wpsCustomData:diagonal from="30000" to="121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mc:AlternateContent>
                <mc:Choice Requires="wpsCustomData">
                  <wpsCustomData:diagonalParaType/>
                </mc:Choice>
              </mc:AlternateContent>
              <w:rPr>
                <w:rFonts w:hint="eastAsia" w:ascii="宋体" w:hAnsi="宋体" w:eastAsia="宋体" w:cs="Times New Roman"/>
                <w:b/>
                <w:bCs/>
                <w:color w:val="auto"/>
                <w:szCs w:val="21"/>
                <w:lang w:eastAsia="zh-CN"/>
              </w:rPr>
            </w:pPr>
            <w:r>
              <w:rPr>
                <w:rFonts w:hint="eastAsia" w:ascii="宋体" w:hAnsi="宋体" w:cs="Times New Roman"/>
                <w:b/>
                <w:bCs/>
                <w:color w:val="auto"/>
                <w:szCs w:val="21"/>
                <w:lang w:eastAsia="zh-CN"/>
              </w:rPr>
              <w:t>岗位</w:t>
            </w:r>
          </w:p>
          <w:p>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cs="Times New Roman"/>
                <w:b/>
                <w:bCs/>
                <w:color w:val="auto"/>
                <w:szCs w:val="21"/>
              </w:rPr>
            </w:pPr>
          </w:p>
          <w:p>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cs="Times New Roman"/>
                <w:b/>
                <w:bCs/>
                <w:color w:val="auto"/>
                <w:szCs w:val="21"/>
              </w:rPr>
            </w:pPr>
          </w:p>
          <w:p>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mc:AlternateContent>
                <mc:Choice Requires="wpsCustomData">
                  <wpsCustomData:diagonalParaType/>
                </mc:Choice>
              </mc:AlternateContent>
              <w:rPr>
                <w:rFonts w:ascii="宋体" w:hAnsi="宋体" w:cs="Times New Roman"/>
                <w:b/>
                <w:bCs/>
                <w:color w:val="auto"/>
                <w:szCs w:val="21"/>
              </w:rPr>
            </w:pPr>
            <w:r>
              <w:rPr>
                <w:rFonts w:hint="eastAsia" w:ascii="宋体" w:hAnsi="宋体" w:cs="Times New Roman"/>
                <w:b/>
                <w:bCs/>
                <w:color w:val="auto"/>
                <w:szCs w:val="21"/>
              </w:rPr>
              <w:t>人数</w:t>
            </w:r>
          </w:p>
          <w:p>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班</w:t>
            </w:r>
            <w:r>
              <w:rPr>
                <w:rFonts w:hint="eastAsia" w:ascii="宋体" w:hAnsi="宋体" w:cs="Times New Roman"/>
                <w:b/>
                <w:bCs/>
                <w:color w:val="auto"/>
                <w:szCs w:val="21"/>
                <w:lang w:eastAsia="zh-CN"/>
              </w:rPr>
              <w:t>次</w:t>
            </w:r>
            <w:r>
              <w:rPr>
                <w:rFonts w:hint="eastAsia" w:ascii="宋体" w:hAnsi="宋体" w:cs="Times New Roman"/>
                <w:b/>
                <w:bCs/>
                <w:color w:val="auto"/>
                <w:szCs w:val="21"/>
              </w:rPr>
              <w:t>别</w:t>
            </w:r>
          </w:p>
        </w:tc>
        <w:tc>
          <w:tcPr>
            <w:tcW w:w="1900" w:type="dxa"/>
            <w:shd w:val="clear" w:color="auto" w:fill="FFFFFF"/>
            <w:vAlign w:val="center"/>
          </w:tcPr>
          <w:p>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早班</w:t>
            </w:r>
          </w:p>
        </w:tc>
        <w:tc>
          <w:tcPr>
            <w:tcW w:w="2014" w:type="dxa"/>
            <w:shd w:val="clear" w:color="auto" w:fill="FFFFFF"/>
            <w:vAlign w:val="center"/>
          </w:tcPr>
          <w:p>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 xml:space="preserve">中班              </w:t>
            </w:r>
          </w:p>
        </w:tc>
        <w:tc>
          <w:tcPr>
            <w:tcW w:w="2016" w:type="dxa"/>
            <w:shd w:val="clear" w:color="auto" w:fill="FFFFFF"/>
            <w:vAlign w:val="center"/>
          </w:tcPr>
          <w:p>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hint="eastAsia" w:ascii="宋体" w:hAnsi="宋体" w:eastAsia="宋体" w:cs="Times New Roman"/>
                <w:b/>
                <w:bCs/>
                <w:color w:val="auto"/>
                <w:szCs w:val="21"/>
                <w:lang w:eastAsia="zh-CN"/>
              </w:rPr>
            </w:pPr>
            <w:r>
              <w:rPr>
                <w:rFonts w:hint="eastAsia" w:ascii="宋体" w:hAnsi="宋体" w:cs="Times New Roman"/>
                <w:b/>
                <w:bCs/>
                <w:color w:val="auto"/>
                <w:szCs w:val="21"/>
              </w:rPr>
              <w:t>晚班</w:t>
            </w:r>
          </w:p>
        </w:tc>
        <w:tc>
          <w:tcPr>
            <w:tcW w:w="1653" w:type="dxa"/>
            <w:shd w:val="clear" w:color="auto" w:fill="FFFFFF"/>
            <w:vAlign w:val="center"/>
          </w:tcPr>
          <w:p>
            <w:pPr>
              <w:keepNext w:val="0"/>
              <w:keepLines w:val="0"/>
              <w:pageBreakBefore w:val="0"/>
              <w:widowControl w:val="0"/>
              <w:kinsoku/>
              <w:wordWrap/>
              <w:overflowPunct/>
              <w:topLinePunct w:val="0"/>
              <w:autoSpaceDE/>
              <w:autoSpaceDN/>
              <w:bidi w:val="0"/>
              <w:adjustRightInd/>
              <w:spacing w:line="500" w:lineRule="exact"/>
              <w:ind w:left="0"/>
              <w:jc w:val="center"/>
              <w:textAlignment w:val="auto"/>
              <w:rPr>
                <w:rFonts w:ascii="宋体" w:hAnsi="宋体" w:cs="Times New Roman"/>
                <w:b/>
                <w:bCs/>
                <w:color w:val="auto"/>
                <w:szCs w:val="21"/>
              </w:rPr>
            </w:pPr>
            <w:r>
              <w:rPr>
                <w:rFonts w:hint="eastAsia" w:ascii="宋体" w:hAnsi="宋体" w:cs="Times New Roman"/>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8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前门岗</w:t>
            </w:r>
          </w:p>
        </w:tc>
        <w:tc>
          <w:tcPr>
            <w:tcW w:w="19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p>
        </w:tc>
        <w:tc>
          <w:tcPr>
            <w:tcW w:w="20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00</w:t>
            </w:r>
            <w:r>
              <w:rPr>
                <w:rFonts w:hint="eastAsia" w:ascii="宋体" w:hAnsi="宋体" w:eastAsia="宋体" w:cs="宋体"/>
                <w:color w:val="auto"/>
                <w:sz w:val="18"/>
                <w:szCs w:val="18"/>
              </w:rPr>
              <w:t>）</w:t>
            </w:r>
          </w:p>
        </w:tc>
        <w:tc>
          <w:tcPr>
            <w:tcW w:w="20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p>
        </w:tc>
        <w:tc>
          <w:tcPr>
            <w:tcW w:w="165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8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监控室</w:t>
            </w:r>
          </w:p>
        </w:tc>
        <w:tc>
          <w:tcPr>
            <w:tcW w:w="19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eastAsia="zh-CN"/>
              </w:rPr>
            </w:pPr>
            <w:r>
              <w:rPr>
                <w:rFonts w:hint="eastAsia" w:ascii="宋体" w:hAnsi="宋体" w:eastAsia="宋体" w:cs="宋体"/>
                <w:color w:val="auto"/>
                <w:kern w:val="2"/>
                <w:sz w:val="18"/>
                <w:szCs w:val="18"/>
                <w:lang w:val="en-US" w:eastAsia="zh-CN" w:bidi="ar-SA"/>
              </w:rPr>
              <w:t>（8:00-16:00）</w:t>
            </w:r>
          </w:p>
        </w:tc>
        <w:tc>
          <w:tcPr>
            <w:tcW w:w="20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color w:val="auto"/>
                <w:kern w:val="2"/>
                <w:sz w:val="18"/>
                <w:szCs w:val="18"/>
                <w:lang w:val="en-US" w:eastAsia="zh-CN" w:bidi="ar-SA"/>
              </w:rPr>
              <w:t>（16:00-00:00）</w:t>
            </w:r>
          </w:p>
        </w:tc>
        <w:tc>
          <w:tcPr>
            <w:tcW w:w="20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rPr>
            </w:pPr>
            <w:r>
              <w:rPr>
                <w:rFonts w:hint="eastAsia" w:ascii="宋体" w:hAnsi="宋体" w:eastAsia="宋体" w:cs="宋体"/>
                <w:sz w:val="18"/>
                <w:szCs w:val="18"/>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（00:00-8:00）</w:t>
            </w:r>
          </w:p>
        </w:tc>
        <w:tc>
          <w:tcPr>
            <w:tcW w:w="165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固定岗和巡逻岗结合，保证</w:t>
            </w:r>
            <w:r>
              <w:rPr>
                <w:rFonts w:hint="eastAsia" w:ascii="宋体" w:hAnsi="宋体" w:eastAsia="宋体" w:cs="宋体"/>
                <w:color w:val="auto"/>
                <w:sz w:val="18"/>
                <w:szCs w:val="18"/>
                <w:lang w:val="en-US" w:eastAsia="zh-CN"/>
              </w:rPr>
              <w:t>24小时安全监控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158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门口车场岗</w:t>
            </w:r>
          </w:p>
        </w:tc>
        <w:tc>
          <w:tcPr>
            <w:tcW w:w="190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p>
        </w:tc>
        <w:tc>
          <w:tcPr>
            <w:tcW w:w="20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00</w:t>
            </w:r>
            <w:r>
              <w:rPr>
                <w:rFonts w:hint="eastAsia" w:ascii="宋体" w:hAnsi="宋体" w:eastAsia="宋体" w:cs="宋体"/>
                <w:color w:val="auto"/>
                <w:sz w:val="18"/>
                <w:szCs w:val="18"/>
              </w:rPr>
              <w:t>）</w:t>
            </w:r>
          </w:p>
        </w:tc>
        <w:tc>
          <w:tcPr>
            <w:tcW w:w="201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c>
          <w:tcPr>
            <w:tcW w:w="1653"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8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cs="Times New Roman"/>
                <w:color w:val="auto"/>
                <w:szCs w:val="21"/>
                <w:lang w:eastAsia="zh-CN"/>
              </w:rPr>
            </w:pPr>
            <w:r>
              <w:rPr>
                <w:rFonts w:hint="eastAsia" w:ascii="宋体" w:hAnsi="宋体" w:cs="Times New Roman"/>
                <w:color w:val="auto"/>
                <w:szCs w:val="21"/>
                <w:lang w:eastAsia="zh-CN"/>
              </w:rPr>
              <w:t>合计</w:t>
            </w:r>
          </w:p>
        </w:tc>
        <w:tc>
          <w:tcPr>
            <w:tcW w:w="7583" w:type="dxa"/>
            <w:gridSpan w:val="4"/>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eastAsia="宋体" w:cs="新宋体"/>
                <w:color w:val="auto"/>
                <w:szCs w:val="21"/>
                <w:lang w:val="en-US" w:eastAsia="zh-CN"/>
              </w:rPr>
            </w:pPr>
            <w:r>
              <w:rPr>
                <w:rFonts w:hint="eastAsia" w:ascii="宋体" w:hAnsi="宋体" w:cs="新宋体"/>
                <w:color w:val="auto"/>
                <w:szCs w:val="21"/>
                <w:lang w:val="en-US" w:eastAsia="zh-CN"/>
              </w:rPr>
              <w:t>5</w:t>
            </w:r>
          </w:p>
        </w:tc>
      </w:tr>
    </w:tbl>
    <w:p>
      <w:pPr>
        <w:pStyle w:val="7"/>
        <w:keepNext w:val="0"/>
        <w:keepLines w:val="0"/>
        <w:pageBreakBefore w:val="0"/>
        <w:kinsoku/>
        <w:wordWrap/>
        <w:overflowPunct/>
        <w:topLinePunct w:val="0"/>
        <w:autoSpaceDE/>
        <w:autoSpaceDN/>
        <w:bidi w:val="0"/>
        <w:spacing w:line="500" w:lineRule="exact"/>
        <w:ind w:left="0" w:leftChars="0" w:firstLine="0" w:firstLineChars="0"/>
        <w:rPr>
          <w:rFonts w:hint="eastAsia"/>
          <w:lang w:val="en-US" w:eastAsia="zh-CN"/>
        </w:rPr>
      </w:pPr>
    </w:p>
    <w:p>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Cs/>
          <w:color w:val="auto"/>
          <w:szCs w:val="21"/>
        </w:rPr>
      </w:pPr>
      <w:r>
        <w:rPr>
          <w:rFonts w:hint="eastAsia" w:ascii="宋体" w:hAnsi="宋体"/>
          <w:bCs/>
          <w:color w:val="auto"/>
          <w:szCs w:val="21"/>
          <w:lang w:val="en-US" w:eastAsia="zh-CN"/>
        </w:rPr>
        <w:t>3.</w:t>
      </w:r>
      <w:r>
        <w:rPr>
          <w:rFonts w:hint="eastAsia" w:ascii="宋体" w:hAnsi="宋体"/>
          <w:bCs/>
          <w:color w:val="auto"/>
          <w:szCs w:val="21"/>
        </w:rPr>
        <w:t>保洁人员配置</w:t>
      </w: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732"/>
        <w:gridCol w:w="758"/>
        <w:gridCol w:w="2090"/>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序号</w:t>
            </w:r>
          </w:p>
        </w:tc>
        <w:tc>
          <w:tcPr>
            <w:tcW w:w="2732"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日常清洁区域</w:t>
            </w:r>
          </w:p>
        </w:tc>
        <w:tc>
          <w:tcPr>
            <w:tcW w:w="758"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b/>
                <w:bCs w:val="0"/>
                <w:color w:val="auto"/>
                <w:kern w:val="0"/>
                <w:szCs w:val="21"/>
                <w:lang w:eastAsia="zh-CN"/>
              </w:rPr>
            </w:pPr>
            <w:r>
              <w:rPr>
                <w:rFonts w:hint="eastAsia" w:ascii="宋体" w:hAnsi="宋体" w:cs="宋体"/>
                <w:b/>
                <w:bCs w:val="0"/>
                <w:color w:val="auto"/>
                <w:kern w:val="0"/>
                <w:szCs w:val="21"/>
                <w:lang w:eastAsia="zh-CN"/>
              </w:rPr>
              <w:t>人数</w:t>
            </w:r>
          </w:p>
        </w:tc>
        <w:tc>
          <w:tcPr>
            <w:tcW w:w="2090"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
                <w:bCs w:val="0"/>
                <w:color w:val="auto"/>
                <w:kern w:val="0"/>
                <w:szCs w:val="21"/>
              </w:rPr>
            </w:pPr>
            <w:r>
              <w:rPr>
                <w:rFonts w:hint="eastAsia" w:ascii="宋体" w:hAnsi="宋体" w:cs="宋体"/>
                <w:b/>
                <w:bCs w:val="0"/>
                <w:color w:val="auto"/>
                <w:kern w:val="0"/>
                <w:szCs w:val="21"/>
              </w:rPr>
              <w:t>工作时间</w:t>
            </w:r>
          </w:p>
        </w:tc>
        <w:tc>
          <w:tcPr>
            <w:tcW w:w="2785"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eastAsiaTheme="minorEastAsia"/>
                <w:b/>
                <w:bCs w:val="0"/>
                <w:color w:val="auto"/>
                <w:kern w:val="0"/>
                <w:szCs w:val="21"/>
                <w:lang w:eastAsia="zh-CN"/>
              </w:rPr>
            </w:pPr>
            <w:r>
              <w:rPr>
                <w:rFonts w:hint="eastAsia" w:ascii="宋体" w:hAnsi="宋体" w:cs="宋体"/>
                <w:b/>
                <w:bCs w:val="0"/>
                <w:color w:val="auto"/>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1"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2732"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758"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bCs/>
                <w:color w:val="auto"/>
                <w:kern w:val="0"/>
                <w:szCs w:val="21"/>
              </w:rPr>
            </w:pPr>
          </w:p>
        </w:tc>
        <w:tc>
          <w:tcPr>
            <w:tcW w:w="2090"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Cs w:val="21"/>
              </w:rPr>
            </w:pPr>
          </w:p>
        </w:tc>
        <w:tc>
          <w:tcPr>
            <w:tcW w:w="2785"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6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ascii="宋体" w:hAnsi="宋体" w:cs="宋体"/>
                <w:color w:val="auto"/>
                <w:kern w:val="0"/>
                <w:sz w:val="18"/>
                <w:szCs w:val="18"/>
              </w:rPr>
            </w:pPr>
            <w:r>
              <w:rPr>
                <w:rFonts w:hint="eastAsia" w:ascii="宋体" w:hAnsi="宋体" w:cs="宋体"/>
                <w:color w:val="auto"/>
                <w:kern w:val="0"/>
                <w:sz w:val="18"/>
                <w:szCs w:val="18"/>
              </w:rPr>
              <w:t>1</w:t>
            </w:r>
          </w:p>
        </w:tc>
        <w:tc>
          <w:tcPr>
            <w:tcW w:w="2732"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办公大楼外围公共区域，露天停车场，地下停车场，停车场楼梯台阶，一楼大堂，电梯，一楼办公区，卫生间，茶水间</w:t>
            </w:r>
          </w:p>
        </w:tc>
        <w:tc>
          <w:tcPr>
            <w:tcW w:w="758"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w:t>
            </w:r>
          </w:p>
        </w:tc>
        <w:tc>
          <w:tcPr>
            <w:tcW w:w="209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sz w:val="18"/>
                <w:szCs w:val="18"/>
                <w:lang w:val="en-US" w:eastAsia="zh-CN"/>
              </w:rPr>
            </w:pPr>
            <w:r>
              <w:rPr>
                <w:rFonts w:hint="eastAsia" w:ascii="宋体" w:hAnsi="宋体" w:cs="宋体"/>
                <w:color w:val="auto"/>
                <w:kern w:val="0"/>
                <w:sz w:val="18"/>
                <w:szCs w:val="18"/>
                <w:lang w:val="en-US" w:eastAsia="zh-CN"/>
              </w:rPr>
              <w:t>14:00-18:00</w:t>
            </w:r>
          </w:p>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tc>
        <w:tc>
          <w:tcPr>
            <w:tcW w:w="2785" w:type="dxa"/>
            <w:vMerge w:val="restart"/>
            <w:vAlign w:val="center"/>
          </w:tcPr>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1.每日一次清洁办公室台面、窗台、地面、门扶手，清理所有室内垃圾。</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2.每日一次清洁办公大楼大厅、步梯台阶、公共通道、门口停车位及地下车库。</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3.每周一次清理天台及中央空调控制机房。</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3.每日两次清洁电梯不锈门框、按键、轿箱并消毒。</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4.每天至少一次检查更换厕纸、洗手液等卫生产品。</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5.每周至少一次对办公室地板、台面、玻璃、门扶手、楼梯台阶进行消毒。</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6.每周至少两次对办公区内及周围绿植花卉进行养护管理，及时浇水、施肥和修剪。</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sz w:val="18"/>
                <w:szCs w:val="18"/>
                <w:lang w:val="en-US" w:eastAsia="zh-CN"/>
              </w:rPr>
            </w:pPr>
            <w:r>
              <w:rPr>
                <w:rFonts w:hint="eastAsia" w:ascii="宋体" w:hAnsi="宋体" w:cs="宋体"/>
                <w:color w:val="auto"/>
                <w:kern w:val="0"/>
                <w:sz w:val="18"/>
                <w:szCs w:val="18"/>
                <w:lang w:val="en-US" w:eastAsia="zh-CN"/>
              </w:rPr>
              <w:t>7.做好会议前后的卫生清洁、茶水筹备工作。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6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eastAsia="宋体"/>
                <w:sz w:val="18"/>
                <w:szCs w:val="18"/>
                <w:lang w:val="en-US" w:eastAsia="zh-CN"/>
              </w:rPr>
            </w:pPr>
            <w:r>
              <w:rPr>
                <w:rFonts w:hint="eastAsia"/>
                <w:sz w:val="18"/>
                <w:szCs w:val="18"/>
                <w:lang w:val="en-US" w:eastAsia="zh-CN"/>
              </w:rPr>
              <w:t>2</w:t>
            </w:r>
          </w:p>
        </w:tc>
        <w:tc>
          <w:tcPr>
            <w:tcW w:w="2732"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二楼、三楼办公区，步梯台阶、楼梯间，窗台，卫生间，茶水间</w:t>
            </w:r>
          </w:p>
        </w:tc>
        <w:tc>
          <w:tcPr>
            <w:tcW w:w="758"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209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14:00-18:00</w:t>
            </w:r>
          </w:p>
        </w:tc>
        <w:tc>
          <w:tcPr>
            <w:tcW w:w="2785"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6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eastAsia="宋体"/>
                <w:sz w:val="18"/>
                <w:szCs w:val="18"/>
                <w:lang w:val="en-US" w:eastAsia="zh-CN"/>
              </w:rPr>
            </w:pPr>
            <w:r>
              <w:rPr>
                <w:rFonts w:hint="eastAsia"/>
                <w:sz w:val="18"/>
                <w:szCs w:val="18"/>
                <w:lang w:val="en-US" w:eastAsia="zh-CN"/>
              </w:rPr>
              <w:t>3</w:t>
            </w:r>
          </w:p>
        </w:tc>
        <w:tc>
          <w:tcPr>
            <w:tcW w:w="2732"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四楼、五楼办公区域，步梯台阶，楼梯间，窗台，卫生间，茶水间，天台，中央空调控制机房</w:t>
            </w:r>
          </w:p>
        </w:tc>
        <w:tc>
          <w:tcPr>
            <w:tcW w:w="758"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209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12:00</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14:00-18:00</w:t>
            </w:r>
          </w:p>
        </w:tc>
        <w:tc>
          <w:tcPr>
            <w:tcW w:w="2785" w:type="dxa"/>
            <w:vMerge w:val="continue"/>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93" w:type="dxa"/>
            <w:gridSpan w:val="2"/>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合计</w:t>
            </w:r>
          </w:p>
        </w:tc>
        <w:tc>
          <w:tcPr>
            <w:tcW w:w="5633" w:type="dxa"/>
            <w:gridSpan w:val="3"/>
            <w:vAlign w:val="center"/>
          </w:tcPr>
          <w:p>
            <w:pPr>
              <w:keepNext w:val="0"/>
              <w:keepLines w:val="0"/>
              <w:pageBreakBefore w:val="0"/>
              <w:widowControl/>
              <w:kinsoku/>
              <w:wordWrap/>
              <w:overflowPunct/>
              <w:topLinePunct w:val="0"/>
              <w:autoSpaceDE/>
              <w:autoSpaceDN/>
              <w:bidi w:val="0"/>
              <w:adjustRightInd/>
              <w:snapToGrid/>
              <w:spacing w:line="500" w:lineRule="exact"/>
              <w:ind w:left="0"/>
              <w:jc w:val="center"/>
              <w:textAlignment w:val="auto"/>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r>
    </w:tbl>
    <w:p>
      <w:pPr>
        <w:keepNext w:val="0"/>
        <w:keepLines w:val="0"/>
        <w:pageBreakBefore w:val="0"/>
        <w:numPr>
          <w:ilvl w:val="0"/>
          <w:numId w:val="0"/>
        </w:numPr>
        <w:kinsoku/>
        <w:wordWrap/>
        <w:overflowPunct/>
        <w:topLinePunct w:val="0"/>
        <w:autoSpaceDE/>
        <w:autoSpaceDN/>
        <w:bidi w:val="0"/>
        <w:spacing w:line="500" w:lineRule="exact"/>
        <w:ind w:firstLine="420" w:firstLineChars="200"/>
        <w:textAlignment w:val="auto"/>
        <w:rPr>
          <w:rFonts w:hint="eastAsia" w:ascii="宋体" w:hAnsi="宋体"/>
          <w:bCs/>
          <w:color w:val="auto"/>
          <w:szCs w:val="21"/>
          <w:lang w:val="en-US" w:eastAsia="zh-CN"/>
        </w:rPr>
      </w:pPr>
    </w:p>
    <w:p>
      <w:pPr>
        <w:keepNext w:val="0"/>
        <w:keepLines w:val="0"/>
        <w:pageBreakBefore w:val="0"/>
        <w:numPr>
          <w:ilvl w:val="0"/>
          <w:numId w:val="0"/>
        </w:numPr>
        <w:kinsoku/>
        <w:wordWrap/>
        <w:overflowPunct/>
        <w:topLinePunct w:val="0"/>
        <w:autoSpaceDE/>
        <w:autoSpaceDN/>
        <w:bidi w:val="0"/>
        <w:spacing w:line="500" w:lineRule="exact"/>
        <w:ind w:firstLine="420" w:firstLineChars="200"/>
        <w:textAlignment w:val="auto"/>
        <w:rPr>
          <w:rFonts w:hint="eastAsia" w:ascii="宋体" w:hAnsi="宋体"/>
          <w:bCs/>
          <w:color w:val="auto"/>
          <w:szCs w:val="21"/>
        </w:rPr>
      </w:pPr>
      <w:r>
        <w:rPr>
          <w:rFonts w:hint="eastAsia" w:ascii="宋体" w:hAnsi="宋体"/>
          <w:bCs/>
          <w:color w:val="auto"/>
          <w:szCs w:val="21"/>
          <w:lang w:val="en-US" w:eastAsia="zh-CN"/>
        </w:rPr>
        <w:t>4.水</w:t>
      </w:r>
      <w:r>
        <w:rPr>
          <w:rFonts w:hint="eastAsia" w:ascii="宋体" w:hAnsi="宋体"/>
          <w:bCs/>
          <w:color w:val="auto"/>
          <w:szCs w:val="21"/>
        </w:rPr>
        <w:t>电工人员配置</w:t>
      </w:r>
    </w:p>
    <w:tbl>
      <w:tblPr>
        <w:tblStyle w:val="10"/>
        <w:tblW w:w="8605" w:type="dxa"/>
        <w:jc w:val="center"/>
        <w:tblLayout w:type="fixed"/>
        <w:tblCellMar>
          <w:top w:w="0" w:type="dxa"/>
          <w:left w:w="108" w:type="dxa"/>
          <w:bottom w:w="0" w:type="dxa"/>
          <w:right w:w="108" w:type="dxa"/>
        </w:tblCellMar>
      </w:tblPr>
      <w:tblGrid>
        <w:gridCol w:w="984"/>
        <w:gridCol w:w="2691"/>
        <w:gridCol w:w="760"/>
        <w:gridCol w:w="4170"/>
      </w:tblGrid>
      <w:tr>
        <w:tblPrEx>
          <w:tblCellMar>
            <w:top w:w="0" w:type="dxa"/>
            <w:left w:w="108" w:type="dxa"/>
            <w:bottom w:w="0" w:type="dxa"/>
            <w:right w:w="108" w:type="dxa"/>
          </w:tblCellMar>
        </w:tblPrEx>
        <w:trPr>
          <w:trHeight w:val="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b/>
                <w:bCs/>
                <w:color w:val="auto"/>
                <w:kern w:val="0"/>
                <w:szCs w:val="21"/>
              </w:rPr>
            </w:pPr>
            <w:r>
              <w:rPr>
                <w:rFonts w:hint="eastAsia" w:ascii="宋体" w:hAnsi="宋体" w:cs="宋体"/>
                <w:b/>
                <w:bCs/>
                <w:color w:val="auto"/>
                <w:kern w:val="0"/>
                <w:szCs w:val="21"/>
              </w:rPr>
              <w:t>职位</w:t>
            </w:r>
          </w:p>
        </w:tc>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b/>
                <w:bCs/>
                <w:color w:val="auto"/>
                <w:kern w:val="0"/>
                <w:szCs w:val="21"/>
              </w:rPr>
            </w:pPr>
            <w:r>
              <w:rPr>
                <w:rFonts w:hint="eastAsia" w:ascii="宋体" w:hAnsi="宋体" w:cs="宋体"/>
                <w:b/>
                <w:bCs/>
                <w:color w:val="auto"/>
                <w:kern w:val="0"/>
                <w:szCs w:val="21"/>
              </w:rPr>
              <w:t>日常负责</w:t>
            </w:r>
          </w:p>
        </w:tc>
        <w:tc>
          <w:tcPr>
            <w:tcW w:w="7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b/>
                <w:bCs/>
                <w:color w:val="auto"/>
                <w:kern w:val="0"/>
                <w:szCs w:val="21"/>
              </w:rPr>
            </w:pPr>
            <w:r>
              <w:rPr>
                <w:rFonts w:hint="eastAsia" w:ascii="宋体" w:hAnsi="宋体" w:cs="宋体"/>
                <w:b/>
                <w:bCs/>
                <w:color w:val="auto"/>
                <w:kern w:val="0"/>
                <w:szCs w:val="21"/>
              </w:rPr>
              <w:t>人数</w:t>
            </w:r>
          </w:p>
        </w:tc>
        <w:tc>
          <w:tcPr>
            <w:tcW w:w="41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Cs w:val="21"/>
                <w:lang w:eastAsia="zh-CN"/>
              </w:rPr>
            </w:pPr>
            <w:r>
              <w:rPr>
                <w:rFonts w:hint="eastAsia" w:ascii="宋体" w:hAnsi="宋体" w:cs="宋体"/>
                <w:b/>
                <w:bCs/>
                <w:color w:val="auto"/>
                <w:kern w:val="0"/>
                <w:szCs w:val="21"/>
                <w:lang w:eastAsia="zh-CN"/>
              </w:rPr>
              <w:t>工作时间</w:t>
            </w:r>
          </w:p>
        </w:tc>
      </w:tr>
      <w:tr>
        <w:tblPrEx>
          <w:tblCellMar>
            <w:top w:w="0" w:type="dxa"/>
            <w:left w:w="108" w:type="dxa"/>
            <w:bottom w:w="0" w:type="dxa"/>
            <w:right w:w="108" w:type="dxa"/>
          </w:tblCellMar>
        </w:tblPrEx>
        <w:trPr>
          <w:trHeight w:val="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w:t>
            </w:r>
            <w:r>
              <w:rPr>
                <w:rFonts w:hint="eastAsia" w:ascii="宋体" w:hAnsi="宋体" w:cs="宋体"/>
                <w:color w:val="auto"/>
                <w:kern w:val="0"/>
                <w:sz w:val="18"/>
                <w:szCs w:val="18"/>
              </w:rPr>
              <w:t>电工</w:t>
            </w:r>
          </w:p>
        </w:tc>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每日至少完成</w:t>
            </w:r>
            <w:r>
              <w:rPr>
                <w:rFonts w:hint="eastAsia" w:ascii="宋体" w:hAnsi="宋体" w:cs="宋体"/>
                <w:color w:val="auto"/>
                <w:kern w:val="0"/>
                <w:sz w:val="18"/>
                <w:szCs w:val="18"/>
                <w:lang w:val="en-US" w:eastAsia="zh-CN"/>
              </w:rPr>
              <w:t>2次</w:t>
            </w:r>
            <w:r>
              <w:rPr>
                <w:rFonts w:hint="eastAsia" w:ascii="宋体" w:hAnsi="宋体" w:cs="宋体"/>
                <w:color w:val="auto"/>
                <w:kern w:val="0"/>
                <w:sz w:val="18"/>
                <w:szCs w:val="18"/>
              </w:rPr>
              <w:t>办公区域</w:t>
            </w:r>
            <w:r>
              <w:rPr>
                <w:rFonts w:hint="eastAsia" w:ascii="宋体" w:hAnsi="宋体" w:cs="宋体"/>
                <w:color w:val="auto"/>
                <w:kern w:val="0"/>
                <w:sz w:val="18"/>
                <w:szCs w:val="18"/>
                <w:lang w:eastAsia="zh-CN"/>
              </w:rPr>
              <w:t>内</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包括蓄水池、配</w:t>
            </w:r>
            <w:r>
              <w:rPr>
                <w:rFonts w:hint="eastAsia" w:ascii="宋体" w:hAnsi="宋体" w:cs="宋体"/>
                <w:color w:val="auto"/>
                <w:kern w:val="0"/>
                <w:sz w:val="18"/>
                <w:szCs w:val="18"/>
              </w:rPr>
              <w:t>电房、</w:t>
            </w:r>
            <w:r>
              <w:rPr>
                <w:rFonts w:hint="eastAsia" w:ascii="宋体" w:hAnsi="宋体" w:cs="宋体"/>
                <w:color w:val="auto"/>
                <w:kern w:val="0"/>
                <w:sz w:val="18"/>
                <w:szCs w:val="18"/>
                <w:lang w:eastAsia="zh-CN"/>
              </w:rPr>
              <w:t>水泵房</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中央</w:t>
            </w:r>
            <w:r>
              <w:rPr>
                <w:rFonts w:hint="eastAsia" w:ascii="宋体" w:hAnsi="宋体" w:cs="宋体"/>
                <w:color w:val="auto"/>
                <w:kern w:val="0"/>
                <w:sz w:val="18"/>
                <w:szCs w:val="18"/>
              </w:rPr>
              <w:t>空调机房、</w:t>
            </w:r>
            <w:r>
              <w:rPr>
                <w:rFonts w:hint="eastAsia" w:ascii="宋体" w:hAnsi="宋体" w:cs="宋体"/>
                <w:color w:val="auto"/>
                <w:kern w:val="0"/>
                <w:sz w:val="18"/>
                <w:szCs w:val="18"/>
                <w:lang w:eastAsia="zh-CN"/>
              </w:rPr>
              <w:t>办公室及公共区域等</w:t>
            </w:r>
            <w:r>
              <w:rPr>
                <w:rFonts w:hint="eastAsia" w:ascii="宋体" w:hAnsi="宋体" w:cs="宋体"/>
                <w:color w:val="auto"/>
                <w:kern w:val="0"/>
                <w:sz w:val="18"/>
                <w:szCs w:val="18"/>
              </w:rPr>
              <w:t>）用水用电</w:t>
            </w:r>
            <w:r>
              <w:rPr>
                <w:rFonts w:hint="eastAsia" w:ascii="宋体" w:hAnsi="宋体" w:cs="宋体"/>
                <w:color w:val="auto"/>
                <w:kern w:val="0"/>
                <w:sz w:val="18"/>
                <w:szCs w:val="18"/>
                <w:lang w:eastAsia="zh-CN"/>
              </w:rPr>
              <w:t>日常</w:t>
            </w:r>
            <w:r>
              <w:rPr>
                <w:rFonts w:hint="eastAsia" w:ascii="宋体" w:hAnsi="宋体" w:cs="宋体"/>
                <w:color w:val="auto"/>
                <w:kern w:val="0"/>
                <w:sz w:val="18"/>
                <w:szCs w:val="18"/>
              </w:rPr>
              <w:t>巡查</w:t>
            </w:r>
            <w:r>
              <w:rPr>
                <w:rFonts w:hint="eastAsia" w:ascii="宋体" w:hAnsi="宋体" w:cs="宋体"/>
                <w:color w:val="auto"/>
                <w:kern w:val="0"/>
                <w:sz w:val="18"/>
                <w:szCs w:val="18"/>
                <w:lang w:eastAsia="zh-CN"/>
              </w:rPr>
              <w:t>，</w:t>
            </w:r>
            <w:r>
              <w:rPr>
                <w:rFonts w:hint="eastAsia" w:ascii="宋体" w:hAnsi="宋体" w:eastAsia="宋体" w:cs="宋体"/>
                <w:color w:val="auto"/>
                <w:sz w:val="18"/>
                <w:szCs w:val="18"/>
                <w:highlight w:val="none"/>
              </w:rPr>
              <w:t>保证每天24小时水、电的正常供应</w:t>
            </w:r>
            <w:r>
              <w:rPr>
                <w:rFonts w:hint="eastAsia" w:ascii="宋体" w:hAnsi="宋体" w:cs="宋体"/>
                <w:color w:val="auto"/>
                <w:sz w:val="18"/>
                <w:szCs w:val="18"/>
                <w:highlight w:val="none"/>
                <w:lang w:eastAsia="zh-CN"/>
              </w:rPr>
              <w:t>，</w:t>
            </w:r>
            <w:r>
              <w:rPr>
                <w:rFonts w:hint="eastAsia" w:ascii="宋体" w:hAnsi="宋体" w:cs="宋体"/>
                <w:color w:val="auto"/>
                <w:kern w:val="0"/>
                <w:sz w:val="18"/>
                <w:szCs w:val="18"/>
                <w:lang w:eastAsia="zh-CN"/>
              </w:rPr>
              <w:t>发现问题及时汇报；</w:t>
            </w:r>
          </w:p>
          <w:p>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每天对</w:t>
            </w:r>
            <w:r>
              <w:rPr>
                <w:rFonts w:hint="eastAsia" w:ascii="宋体" w:hAnsi="宋体" w:cs="宋体"/>
                <w:color w:val="auto"/>
                <w:sz w:val="18"/>
                <w:szCs w:val="18"/>
                <w:highlight w:val="none"/>
                <w:lang w:eastAsia="zh-CN"/>
              </w:rPr>
              <w:t>办公场所内</w:t>
            </w:r>
            <w:r>
              <w:rPr>
                <w:rFonts w:hint="eastAsia" w:ascii="宋体" w:hAnsi="宋体" w:eastAsia="宋体" w:cs="宋体"/>
                <w:color w:val="auto"/>
                <w:sz w:val="18"/>
                <w:szCs w:val="18"/>
                <w:highlight w:val="none"/>
              </w:rPr>
              <w:t>设施设备</w:t>
            </w:r>
            <w:r>
              <w:rPr>
                <w:rFonts w:hint="eastAsia" w:ascii="宋体" w:hAnsi="宋体" w:cs="宋体"/>
                <w:color w:val="auto"/>
                <w:sz w:val="18"/>
                <w:szCs w:val="18"/>
                <w:highlight w:val="none"/>
                <w:lang w:eastAsia="zh-CN"/>
              </w:rPr>
              <w:t>（包括中央空调、分体空调、消防主机及设备、灭火器、应急指示灯、照明灯具、高低压配电柜、给排水设备、柴油发电机、门窗五金、卫浴用具等）</w:t>
            </w:r>
            <w:r>
              <w:rPr>
                <w:rFonts w:hint="eastAsia" w:ascii="宋体" w:hAnsi="宋体" w:eastAsia="宋体" w:cs="宋体"/>
                <w:color w:val="auto"/>
                <w:sz w:val="18"/>
                <w:szCs w:val="18"/>
                <w:highlight w:val="none"/>
              </w:rPr>
              <w:t>进行巡查</w:t>
            </w:r>
            <w:r>
              <w:rPr>
                <w:rFonts w:hint="eastAsia" w:ascii="宋体" w:hAnsi="宋体" w:cs="宋体"/>
                <w:color w:val="auto"/>
                <w:sz w:val="18"/>
                <w:szCs w:val="18"/>
                <w:highlight w:val="none"/>
                <w:lang w:eastAsia="zh-CN"/>
              </w:rPr>
              <w:t>并登记成册，</w:t>
            </w:r>
            <w:r>
              <w:rPr>
                <w:rFonts w:hint="eastAsia" w:ascii="宋体" w:hAnsi="宋体" w:eastAsia="宋体" w:cs="宋体"/>
                <w:color w:val="auto"/>
                <w:sz w:val="18"/>
                <w:szCs w:val="18"/>
                <w:highlight w:val="none"/>
              </w:rPr>
              <w:t>发现问题及时</w:t>
            </w:r>
            <w:r>
              <w:rPr>
                <w:rFonts w:hint="eastAsia" w:ascii="宋体" w:hAnsi="宋体" w:cs="宋体"/>
                <w:color w:val="auto"/>
                <w:sz w:val="18"/>
                <w:szCs w:val="18"/>
                <w:highlight w:val="none"/>
                <w:lang w:eastAsia="zh-CN"/>
              </w:rPr>
              <w:t>汇报。</w:t>
            </w:r>
          </w:p>
          <w:p>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接到维修通知时，</w:t>
            </w:r>
            <w:r>
              <w:rPr>
                <w:rFonts w:hint="eastAsia" w:ascii="宋体" w:hAnsi="宋体" w:cs="宋体"/>
                <w:color w:val="auto"/>
                <w:kern w:val="2"/>
                <w:sz w:val="18"/>
                <w:szCs w:val="18"/>
                <w:highlight w:val="none"/>
                <w:lang w:val="en-US" w:eastAsia="zh-CN" w:bidi="ar-SA"/>
              </w:rPr>
              <w:t>应</w:t>
            </w:r>
            <w:r>
              <w:rPr>
                <w:rFonts w:hint="eastAsia" w:ascii="宋体" w:hAnsi="宋体" w:eastAsia="宋体" w:cs="宋体"/>
                <w:color w:val="auto"/>
                <w:kern w:val="2"/>
                <w:sz w:val="18"/>
                <w:szCs w:val="18"/>
                <w:highlight w:val="none"/>
                <w:lang w:val="en-US" w:eastAsia="zh-CN" w:bidi="ar-SA"/>
              </w:rPr>
              <w:t>在</w:t>
            </w:r>
            <w:r>
              <w:rPr>
                <w:rFonts w:hint="eastAsia" w:ascii="宋体" w:hAnsi="宋体" w:cs="宋体"/>
                <w:color w:val="auto"/>
                <w:kern w:val="2"/>
                <w:sz w:val="18"/>
                <w:szCs w:val="18"/>
                <w:highlight w:val="none"/>
                <w:lang w:val="en-US" w:eastAsia="zh-CN" w:bidi="ar-SA"/>
              </w:rPr>
              <w:t>30</w:t>
            </w:r>
            <w:r>
              <w:rPr>
                <w:rFonts w:hint="eastAsia" w:ascii="宋体" w:hAnsi="宋体" w:eastAsia="宋体" w:cs="宋体"/>
                <w:color w:val="auto"/>
                <w:kern w:val="2"/>
                <w:sz w:val="18"/>
                <w:szCs w:val="18"/>
                <w:highlight w:val="none"/>
                <w:lang w:val="en-US" w:eastAsia="zh-CN" w:bidi="ar-SA"/>
              </w:rPr>
              <w:t>分钟内赶到现场，初步了解情况后再作维修安排</w:t>
            </w:r>
            <w:r>
              <w:rPr>
                <w:rFonts w:hint="eastAsia" w:ascii="宋体" w:hAnsi="宋体" w:cs="宋体"/>
                <w:color w:val="auto"/>
                <w:kern w:val="2"/>
                <w:sz w:val="18"/>
                <w:szCs w:val="18"/>
                <w:highlight w:val="none"/>
                <w:lang w:val="en-US" w:eastAsia="zh-CN" w:bidi="ar-SA"/>
              </w:rPr>
              <w:t>，维修情况登记成册；</w:t>
            </w:r>
          </w:p>
          <w:p>
            <w:pPr>
              <w:keepNext w:val="0"/>
              <w:keepLines w:val="0"/>
              <w:pageBreakBefore w:val="0"/>
              <w:widowControl w:val="0"/>
              <w:numPr>
                <w:ilvl w:val="0"/>
                <w:numId w:val="2"/>
              </w:numPr>
              <w:tabs>
                <w:tab w:val="left" w:pos="236"/>
                <w:tab w:val="clear" w:pos="312"/>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color w:val="auto"/>
                <w:sz w:val="18"/>
                <w:szCs w:val="18"/>
                <w:highlight w:val="none"/>
                <w:lang w:eastAsia="zh-CN"/>
              </w:rPr>
            </w:pPr>
            <w:r>
              <w:rPr>
                <w:rFonts w:hint="eastAsia" w:ascii="宋体" w:hAnsi="宋体" w:eastAsia="宋体" w:cs="宋体"/>
                <w:color w:val="auto"/>
                <w:sz w:val="18"/>
                <w:szCs w:val="18"/>
                <w:highlight w:val="none"/>
              </w:rPr>
              <w:t>每周对</w:t>
            </w:r>
            <w:r>
              <w:rPr>
                <w:rFonts w:hint="eastAsia" w:ascii="宋体" w:hAnsi="宋体" w:cs="宋体"/>
                <w:color w:val="auto"/>
                <w:sz w:val="18"/>
                <w:szCs w:val="18"/>
                <w:highlight w:val="none"/>
                <w:lang w:eastAsia="zh-CN"/>
              </w:rPr>
              <w:t>空调机房、配电房、配电柜等设备进行简单</w:t>
            </w:r>
            <w:r>
              <w:rPr>
                <w:rFonts w:hint="eastAsia" w:ascii="宋体" w:hAnsi="宋体" w:eastAsia="宋体" w:cs="宋体"/>
                <w:color w:val="auto"/>
                <w:sz w:val="18"/>
                <w:szCs w:val="18"/>
                <w:highlight w:val="none"/>
              </w:rPr>
              <w:t>清洁</w:t>
            </w:r>
            <w:r>
              <w:rPr>
                <w:rFonts w:hint="eastAsia" w:ascii="宋体" w:hAnsi="宋体" w:cs="宋体"/>
                <w:color w:val="auto"/>
                <w:sz w:val="18"/>
                <w:szCs w:val="18"/>
                <w:highlight w:val="none"/>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firstLine="0" w:firstLineChars="0"/>
              <w:textAlignment w:val="auto"/>
              <w:rPr>
                <w:rFonts w:hint="eastAsia" w:ascii="Times New Roman" w:hAnsi="Times New Roman" w:eastAsia="宋体" w:cs="Times New Roman"/>
                <w:kern w:val="0"/>
                <w:sz w:val="18"/>
                <w:szCs w:val="18"/>
                <w:lang w:val="en-US" w:eastAsia="zh-CN" w:bidi="ar-SA"/>
              </w:rPr>
            </w:pPr>
            <w:r>
              <w:rPr>
                <w:rFonts w:hint="eastAsia" w:ascii="宋体" w:hAnsi="宋体" w:eastAsia="宋体" w:cs="宋体"/>
                <w:color w:val="auto"/>
                <w:kern w:val="2"/>
                <w:sz w:val="18"/>
                <w:szCs w:val="18"/>
                <w:highlight w:val="none"/>
                <w:lang w:val="en-US" w:eastAsia="zh-CN" w:bidi="ar-SA"/>
              </w:rPr>
              <w:t>根据采购人节约能源相关要求开展相关服务工作。并按照相关节能强度目标实施相关巡查、抄表、统计、报告等服务管理工作。节约空调用电，节约照明用电，节约办公设备用电</w:t>
            </w:r>
            <w:r>
              <w:rPr>
                <w:rFonts w:hint="eastAsia" w:ascii="宋体" w:hAnsi="宋体" w:cs="宋体"/>
                <w:color w:val="auto"/>
                <w:kern w:val="2"/>
                <w:sz w:val="18"/>
                <w:szCs w:val="18"/>
                <w:highlight w:val="none"/>
                <w:lang w:val="en-US" w:eastAsia="zh-CN" w:bidi="ar-SA"/>
              </w:rPr>
              <w:t>。</w:t>
            </w:r>
          </w:p>
        </w:tc>
        <w:tc>
          <w:tcPr>
            <w:tcW w:w="7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41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b w:val="0"/>
                <w:bCs w:val="0"/>
                <w:color w:val="auto"/>
                <w:kern w:val="0"/>
                <w:sz w:val="18"/>
                <w:szCs w:val="18"/>
              </w:rPr>
            </w:pPr>
            <w:r>
              <w:rPr>
                <w:rFonts w:hint="eastAsia" w:ascii="宋体" w:hAnsi="宋体" w:cs="宋体"/>
                <w:b w:val="0"/>
                <w:bCs w:val="0"/>
                <w:color w:val="auto"/>
                <w:kern w:val="0"/>
                <w:sz w:val="18"/>
                <w:szCs w:val="18"/>
                <w:lang w:eastAsia="zh-CN"/>
              </w:rPr>
              <w:t>上午班</w:t>
            </w:r>
            <w:r>
              <w:rPr>
                <w:rFonts w:hint="eastAsia" w:ascii="宋体" w:hAnsi="宋体" w:cs="宋体"/>
                <w:b w:val="0"/>
                <w:bCs w:val="0"/>
                <w:color w:val="auto"/>
                <w:kern w:val="0"/>
                <w:sz w:val="18"/>
                <w:szCs w:val="18"/>
              </w:rPr>
              <w:t>8:00-1</w:t>
            </w:r>
            <w:r>
              <w:rPr>
                <w:rFonts w:hint="eastAsia" w:ascii="宋体" w:hAnsi="宋体" w:cs="宋体"/>
                <w:b w:val="0"/>
                <w:bCs w:val="0"/>
                <w:color w:val="auto"/>
                <w:kern w:val="0"/>
                <w:sz w:val="18"/>
                <w:szCs w:val="18"/>
                <w:lang w:val="en-US" w:eastAsia="zh-CN"/>
              </w:rPr>
              <w:t>2</w:t>
            </w:r>
            <w:r>
              <w:rPr>
                <w:rFonts w:hint="eastAsia" w:ascii="宋体" w:hAnsi="宋体" w:cs="宋体"/>
                <w:b w:val="0"/>
                <w:bCs w:val="0"/>
                <w:color w:val="auto"/>
                <w:kern w:val="0"/>
                <w:sz w:val="18"/>
                <w:szCs w:val="18"/>
              </w:rPr>
              <w:t>:00</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b w:val="0"/>
                <w:bCs w:val="0"/>
                <w:color w:val="auto"/>
                <w:kern w:val="0"/>
                <w:sz w:val="18"/>
                <w:szCs w:val="18"/>
                <w:lang w:val="en-US" w:eastAsia="zh-CN"/>
              </w:rPr>
              <w:t>下午班14</w:t>
            </w:r>
            <w:r>
              <w:rPr>
                <w:rFonts w:hint="eastAsia" w:ascii="宋体" w:hAnsi="宋体" w:cs="宋体"/>
                <w:b w:val="0"/>
                <w:bCs w:val="0"/>
                <w:color w:val="auto"/>
                <w:kern w:val="0"/>
                <w:sz w:val="18"/>
                <w:szCs w:val="18"/>
              </w:rPr>
              <w:t>:00-</w:t>
            </w:r>
            <w:r>
              <w:rPr>
                <w:rFonts w:hint="eastAsia" w:ascii="宋体" w:hAnsi="宋体" w:cs="宋体"/>
                <w:b w:val="0"/>
                <w:bCs w:val="0"/>
                <w:color w:val="auto"/>
                <w:kern w:val="0"/>
                <w:sz w:val="18"/>
                <w:szCs w:val="18"/>
                <w:lang w:val="en-US" w:eastAsia="zh-CN"/>
              </w:rPr>
              <w:t>1</w:t>
            </w:r>
            <w:r>
              <w:rPr>
                <w:rFonts w:hint="eastAsia" w:ascii="宋体" w:hAnsi="宋体" w:cs="宋体"/>
                <w:b w:val="0"/>
                <w:bCs w:val="0"/>
                <w:color w:val="auto"/>
                <w:kern w:val="0"/>
                <w:sz w:val="18"/>
                <w:szCs w:val="18"/>
              </w:rPr>
              <w:t>8:00</w:t>
            </w:r>
          </w:p>
        </w:tc>
      </w:tr>
    </w:tbl>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四、服务内容及具体要求</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（一）行政管理工作内容及要求</w:t>
      </w:r>
    </w:p>
    <w:p>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1.协助</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完成全部后勤服务</w:t>
      </w:r>
      <w:r>
        <w:rPr>
          <w:rFonts w:hint="eastAsia" w:ascii="宋体" w:hAnsi="宋体" w:eastAsia="宋体" w:cs="宋体"/>
          <w:color w:val="000000"/>
          <w:sz w:val="21"/>
          <w:szCs w:val="21"/>
          <w:lang w:eastAsia="zh-CN"/>
        </w:rPr>
        <w:t>，落实采购人交办的事项。</w:t>
      </w:r>
    </w:p>
    <w:p>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统筹</w:t>
      </w:r>
      <w:r>
        <w:rPr>
          <w:rFonts w:hint="eastAsia" w:ascii="宋体" w:hAnsi="宋体" w:eastAsia="宋体" w:cs="宋体"/>
          <w:color w:val="000000"/>
          <w:sz w:val="21"/>
          <w:szCs w:val="21"/>
        </w:rPr>
        <w:t>日常工作，合理调配人手。保证</w:t>
      </w:r>
      <w:r>
        <w:rPr>
          <w:rFonts w:hint="eastAsia" w:ascii="宋体" w:hAnsi="宋体" w:eastAsia="宋体" w:cs="宋体"/>
          <w:color w:val="000000"/>
          <w:sz w:val="21"/>
          <w:szCs w:val="21"/>
          <w:lang w:eastAsia="zh-CN"/>
        </w:rPr>
        <w:t>保安</w:t>
      </w:r>
      <w:r>
        <w:rPr>
          <w:rFonts w:hint="eastAsia" w:ascii="宋体" w:hAnsi="宋体" w:eastAsia="宋体" w:cs="宋体"/>
          <w:color w:val="000000"/>
          <w:sz w:val="21"/>
          <w:szCs w:val="21"/>
        </w:rPr>
        <w:t>流动岗和固定岗24小时无缺岗，无治安死角；每日定期巡视办公服务区域，监管日常办公场所的消防安保环境；负责落实机电和其他设备维护保养的各项计划，</w:t>
      </w:r>
      <w:r>
        <w:rPr>
          <w:rFonts w:hint="eastAsia" w:ascii="宋体" w:hAnsi="宋体" w:eastAsia="宋体" w:cs="宋体"/>
          <w:color w:val="000000"/>
          <w:sz w:val="21"/>
          <w:szCs w:val="21"/>
          <w:lang w:eastAsia="zh-CN"/>
        </w:rPr>
        <w:t>发现存在</w:t>
      </w:r>
      <w:r>
        <w:rPr>
          <w:rFonts w:hint="eastAsia" w:ascii="宋体" w:hAnsi="宋体" w:eastAsia="宋体" w:cs="宋体"/>
          <w:color w:val="000000"/>
          <w:sz w:val="21"/>
          <w:szCs w:val="21"/>
        </w:rPr>
        <w:t>安全隐患</w:t>
      </w:r>
      <w:r>
        <w:rPr>
          <w:rFonts w:hint="eastAsia" w:ascii="宋体" w:hAnsi="宋体" w:eastAsia="宋体" w:cs="宋体"/>
          <w:color w:val="000000"/>
          <w:sz w:val="21"/>
          <w:szCs w:val="21"/>
          <w:lang w:eastAsia="zh-CN"/>
        </w:rPr>
        <w:t>立即向采购人报告</w:t>
      </w:r>
      <w:r>
        <w:rPr>
          <w:rFonts w:hint="eastAsia" w:ascii="宋体" w:hAnsi="宋体" w:eastAsia="宋体" w:cs="宋体"/>
          <w:color w:val="000000"/>
          <w:sz w:val="21"/>
          <w:szCs w:val="21"/>
        </w:rPr>
        <w:t>。</w:t>
      </w:r>
    </w:p>
    <w:p>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3.对</w:t>
      </w:r>
      <w:r>
        <w:rPr>
          <w:rFonts w:hint="eastAsia" w:ascii="宋体" w:hAnsi="宋体" w:eastAsia="宋体" w:cs="宋体"/>
          <w:color w:val="000000"/>
          <w:sz w:val="21"/>
          <w:szCs w:val="21"/>
          <w:lang w:eastAsia="zh-CN"/>
        </w:rPr>
        <w:t>下属员工</w:t>
      </w:r>
      <w:r>
        <w:rPr>
          <w:rFonts w:hint="eastAsia" w:ascii="宋体" w:hAnsi="宋体" w:eastAsia="宋体" w:cs="宋体"/>
          <w:color w:val="000000"/>
          <w:sz w:val="21"/>
          <w:szCs w:val="21"/>
        </w:rPr>
        <w:t>的</w:t>
      </w:r>
      <w:r>
        <w:rPr>
          <w:rFonts w:hint="eastAsia" w:ascii="宋体" w:hAnsi="宋体" w:eastAsia="宋体" w:cs="宋体"/>
          <w:color w:val="000000"/>
          <w:sz w:val="21"/>
          <w:szCs w:val="21"/>
          <w:lang w:eastAsia="zh-CN"/>
        </w:rPr>
        <w:t>日常考勤</w:t>
      </w:r>
      <w:r>
        <w:rPr>
          <w:rFonts w:hint="eastAsia" w:ascii="宋体" w:hAnsi="宋体" w:eastAsia="宋体" w:cs="宋体"/>
          <w:color w:val="000000"/>
          <w:sz w:val="21"/>
          <w:szCs w:val="21"/>
        </w:rPr>
        <w:t>、工作</w:t>
      </w:r>
      <w:r>
        <w:rPr>
          <w:rFonts w:hint="eastAsia" w:ascii="宋体" w:hAnsi="宋体" w:eastAsia="宋体" w:cs="宋体"/>
          <w:color w:val="000000"/>
          <w:sz w:val="21"/>
          <w:szCs w:val="21"/>
          <w:lang w:eastAsia="zh-CN"/>
        </w:rPr>
        <w:t>态度</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安全</w:t>
      </w:r>
      <w:r>
        <w:rPr>
          <w:rFonts w:hint="eastAsia" w:ascii="宋体" w:hAnsi="宋体" w:eastAsia="宋体" w:cs="宋体"/>
          <w:color w:val="000000"/>
          <w:sz w:val="21"/>
          <w:szCs w:val="21"/>
        </w:rPr>
        <w:t>负有管理责任；</w:t>
      </w:r>
      <w:r>
        <w:rPr>
          <w:rFonts w:hint="eastAsia" w:ascii="宋体" w:hAnsi="宋体" w:eastAsia="宋体" w:cs="宋体"/>
          <w:color w:val="000000"/>
          <w:sz w:val="21"/>
          <w:szCs w:val="21"/>
          <w:lang w:eastAsia="zh-CN"/>
        </w:rPr>
        <w:t>定期</w:t>
      </w:r>
      <w:r>
        <w:rPr>
          <w:rFonts w:hint="eastAsia" w:ascii="宋体" w:hAnsi="宋体" w:eastAsia="宋体" w:cs="宋体"/>
          <w:color w:val="000000"/>
          <w:sz w:val="21"/>
          <w:szCs w:val="21"/>
        </w:rPr>
        <w:t>安排员工参加有关专业、专题的培训工作，定期（至少每月一次）组织一次会议或业务学习，并做好记录；督促员工遵守管理制度，每季进行一次岗位考核；负责辖点员工的工作行为管理，落实相关保密措施和要求；对</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态度不好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迟到早退</w:t>
      </w:r>
      <w:r>
        <w:rPr>
          <w:rFonts w:hint="eastAsia" w:ascii="宋体" w:hAnsi="宋体" w:eastAsia="宋体" w:cs="宋体"/>
          <w:color w:val="000000"/>
          <w:sz w:val="21"/>
          <w:szCs w:val="21"/>
          <w:lang w:eastAsia="zh-CN"/>
        </w:rPr>
        <w:t>或</w:t>
      </w:r>
      <w:r>
        <w:rPr>
          <w:rFonts w:hint="eastAsia" w:ascii="宋体" w:hAnsi="宋体" w:eastAsia="宋体" w:cs="宋体"/>
          <w:color w:val="000000"/>
          <w:sz w:val="21"/>
          <w:szCs w:val="21"/>
        </w:rPr>
        <w:t>缺岗缺勤者，进行培训记录；督促员工着装整洁，言语礼貌规范，保持良好形象。</w:t>
      </w:r>
    </w:p>
    <w:p>
      <w:pPr>
        <w:pStyle w:val="14"/>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cs="宋体" w:eastAsiaTheme="minorEastAsia"/>
          <w:sz w:val="21"/>
          <w:szCs w:val="21"/>
          <w:lang w:eastAsia="zh-CN"/>
        </w:rPr>
      </w:pPr>
      <w:r>
        <w:rPr>
          <w:rFonts w:hint="eastAsia" w:ascii="宋体" w:hAnsi="宋体" w:eastAsia="宋体" w:cs="宋体"/>
          <w:color w:val="000000"/>
          <w:sz w:val="21"/>
          <w:szCs w:val="21"/>
        </w:rPr>
        <w:t xml:space="preserve">    4.根据实际情况制定保洁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绿化养护</w:t>
      </w:r>
      <w:r>
        <w:rPr>
          <w:rFonts w:hint="eastAsia" w:ascii="宋体" w:hAnsi="宋体" w:eastAsia="宋体" w:cs="宋体"/>
          <w:color w:val="000000"/>
          <w:sz w:val="21"/>
          <w:szCs w:val="21"/>
          <w:lang w:eastAsia="zh-CN"/>
        </w:rPr>
        <w:t>、水电及相关设施设备巡检、消防系统维保、中央空调维保、电梯维保等工作</w:t>
      </w:r>
      <w:r>
        <w:rPr>
          <w:rFonts w:hint="eastAsia" w:ascii="宋体" w:hAnsi="宋体" w:eastAsia="宋体" w:cs="宋体"/>
          <w:color w:val="000000"/>
          <w:sz w:val="21"/>
          <w:szCs w:val="21"/>
        </w:rPr>
        <w:t>计划，严格</w:t>
      </w:r>
      <w:r>
        <w:rPr>
          <w:rFonts w:hint="eastAsia" w:ascii="宋体" w:hAnsi="宋体" w:eastAsia="宋体" w:cs="宋体"/>
          <w:color w:val="000000"/>
          <w:sz w:val="21"/>
          <w:szCs w:val="21"/>
          <w:lang w:eastAsia="zh-CN"/>
        </w:rPr>
        <w:t>按照</w:t>
      </w:r>
      <w:r>
        <w:rPr>
          <w:rFonts w:hint="eastAsia" w:ascii="宋体" w:hAnsi="宋体" w:eastAsia="宋体" w:cs="宋体"/>
          <w:color w:val="000000"/>
          <w:sz w:val="21"/>
          <w:szCs w:val="21"/>
        </w:rPr>
        <w:t>计划</w:t>
      </w:r>
      <w:r>
        <w:rPr>
          <w:rFonts w:hint="eastAsia" w:ascii="宋体" w:hAnsi="宋体" w:eastAsia="宋体" w:cs="宋体"/>
          <w:color w:val="000000"/>
          <w:sz w:val="21"/>
          <w:szCs w:val="21"/>
          <w:lang w:eastAsia="zh-CN"/>
        </w:rPr>
        <w:t>完成以上</w:t>
      </w:r>
      <w:r>
        <w:rPr>
          <w:rFonts w:hint="eastAsia" w:ascii="宋体" w:hAnsi="宋体" w:eastAsia="宋体" w:cs="宋体"/>
          <w:color w:val="000000"/>
          <w:sz w:val="21"/>
          <w:szCs w:val="21"/>
        </w:rPr>
        <w:t>工作；定期回访</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接受采购人提出的意见建议，并在双方协定的限期内完成整改。</w:t>
      </w:r>
    </w:p>
    <w:p>
      <w:pPr>
        <w:pStyle w:val="14"/>
        <w:keepNext w:val="0"/>
        <w:keepLines w:val="0"/>
        <w:pageBreakBefore w:val="0"/>
        <w:widowControl/>
        <w:kinsoku/>
        <w:wordWrap/>
        <w:overflowPunct/>
        <w:topLinePunct w:val="0"/>
        <w:autoSpaceDE/>
        <w:autoSpaceDN/>
        <w:bidi w:val="0"/>
        <w:adjustRightInd/>
        <w:snapToGrid/>
        <w:spacing w:line="500" w:lineRule="exact"/>
        <w:ind w:firstLine="420"/>
        <w:jc w:val="both"/>
        <w:textAlignment w:val="auto"/>
        <w:rPr>
          <w:rFonts w:hint="eastAsia" w:ascii="宋体" w:hAnsi="宋体" w:eastAsia="宋体" w:cs="宋体"/>
          <w:b/>
          <w:bCs/>
          <w:i w:val="0"/>
          <w:iCs w:val="0"/>
          <w:caps w:val="0"/>
          <w:color w:val="000000"/>
          <w:spacing w:val="0"/>
          <w:sz w:val="21"/>
          <w:szCs w:val="21"/>
          <w:shd w:val="clear" w:color="auto" w:fill="FFFFFF"/>
          <w:vertAlign w:val="baseline"/>
          <w:lang w:val="en-US" w:eastAsia="zh-CN"/>
        </w:rPr>
      </w:pPr>
      <w:r>
        <w:rPr>
          <w:rFonts w:hint="eastAsia" w:ascii="宋体" w:hAnsi="宋体" w:eastAsia="宋体" w:cs="宋体"/>
          <w:color w:val="000000"/>
          <w:sz w:val="21"/>
          <w:szCs w:val="21"/>
        </w:rPr>
        <w:t>5.</w:t>
      </w:r>
      <w:r>
        <w:rPr>
          <w:rFonts w:hint="eastAsia" w:ascii="宋体" w:hAnsi="宋体" w:eastAsia="宋体" w:cs="宋体"/>
          <w:b/>
          <w:bCs/>
          <w:color w:val="000000"/>
          <w:sz w:val="21"/>
          <w:szCs w:val="21"/>
          <w:u w:val="single"/>
          <w:lang w:eastAsia="zh-CN"/>
        </w:rPr>
        <w:t>中标人应在本项目合同签订后</w:t>
      </w:r>
      <w:r>
        <w:rPr>
          <w:rFonts w:hint="eastAsia" w:ascii="宋体" w:hAnsi="宋体" w:eastAsia="宋体" w:cs="宋体"/>
          <w:b/>
          <w:bCs/>
          <w:color w:val="000000"/>
          <w:sz w:val="21"/>
          <w:szCs w:val="21"/>
          <w:u w:val="single"/>
          <w:lang w:val="en-US" w:eastAsia="zh-CN"/>
        </w:rPr>
        <w:t>1个月内，</w:t>
      </w:r>
      <w:r>
        <w:rPr>
          <w:rFonts w:hint="eastAsia" w:ascii="宋体" w:hAnsi="宋体" w:eastAsia="宋体" w:cs="宋体"/>
          <w:b/>
          <w:bCs/>
          <w:color w:val="auto"/>
          <w:kern w:val="2"/>
          <w:sz w:val="21"/>
          <w:szCs w:val="21"/>
          <w:highlight w:val="none"/>
          <w:u w:val="single"/>
          <w:lang w:val="en-US" w:eastAsia="zh-CN" w:bidi="ar-SA"/>
        </w:rPr>
        <w:t>结合单位实际科学制定各类应急方案并提交采购人审核备案。定期组织开展消防等培训和演练，提升工作人员应急管理能力，有效防范化解重大安全风险。</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（二）保安服务工作内容及要求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1.保安服务及管理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（1）全天候负责区域内正门、侧门、区域通道、各楼层/区域内办公室及公共走道交通及24小时保安、巡逻、值勤。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（2）办公楼（区域）来人来访人员通报、登记、证件检查等。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（3）积极配合公安部门工作，制定或完善监控室管理制度。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（4）执行当地公安部门关于保安保卫工作方针、政策和有关条例。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（5）及时制止物业管理区域内的不文明及违法行为。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（6）值班巡检时，对电气设备、照明灯具、开关等进行检查。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（7）建立防火制度和安全操作等制度。每半年开展防盗、防火宣传。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（8）保安巡逻范围包括区域的公共区域、绿地带、设备用房和各办公楼（区域）及采购人指定场所。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（9）处理各种突发事件。严重事件及时报警。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（10）保证楼道、梯间、出入口等消防通道及重要部位保持畅通。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车辆管理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（1）制定停车场使用条例，停车管理规定。或执行采购人制定的外来车辆管理规定。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（2）外来车辆进出辖区应登记日期、进出时间、车牌号码。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（3）指挥进入辖区的车辆停放在划定的车位内。制止车辆在行车通道、消防通道及非停车位上停车。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iCs w:val="0"/>
          <w:caps w:val="0"/>
          <w:color w:val="000000"/>
          <w:spacing w:val="0"/>
          <w:sz w:val="21"/>
          <w:szCs w:val="21"/>
          <w:shd w:val="clear" w:color="auto" w:fill="FFFFFF"/>
          <w:vertAlign w:val="baseline"/>
          <w:lang w:val="en-US" w:eastAsia="zh-CN"/>
        </w:rPr>
      </w:pPr>
      <w:r>
        <w:rPr>
          <w:rFonts w:hint="eastAsia"/>
          <w:lang w:val="en-US" w:eastAsia="zh-CN"/>
        </w:rPr>
        <w:t>（4）保安人员若发现车辆门、窗没关好，或其他刮擦、损毁等情况，尽快找到车主并提醒注意。必要时协助报警或提供监控录像。</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（三）保洁服务工作内容及要求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宋体" w:hAnsi="宋体" w:cs="宋体"/>
          <w:lang w:val="en-US" w:eastAsia="zh-CN"/>
        </w:rPr>
        <w:t xml:space="preserve">1. </w:t>
      </w:r>
      <w:r>
        <w:rPr>
          <w:rFonts w:hint="eastAsia"/>
          <w:lang w:val="en-US" w:eastAsia="zh-CN"/>
        </w:rPr>
        <w:t>环境卫生与保洁管理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（1）每天至少1次打扫公共区域。发现杂物、废弃物立即清理。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（2）区域内垃圾实行袋装化，在各公共区域设立公共垃圾箱，在露天公共区域设立杂物箱，由专人分类、清运、处理（包括联系环卫部门运出处理）。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（3）及时清扫区域地面积水、垃圾、烟头等，使保持干净、无杂物、无积水等。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（4）对垃圾筒每天清洁或清洗1次，室外地面及地下停车场每月进行1次冲洗。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（5）每天至少1次对公共设备、设施的表面进行清洁、抹净处理，保持洁净。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（6）对人员走动频繁区域进行不间断的走动保洁。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（7）每周至少1次清洗公共区域室内地面。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（8）每天擦净、抹净各办公室、会议室、接待室、休息室内的家具。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u w:val="none"/>
          <w:lang w:val="en-US" w:eastAsia="zh-CN"/>
        </w:rPr>
      </w:pPr>
      <w:r>
        <w:rPr>
          <w:rFonts w:hint="eastAsia"/>
          <w:lang w:val="en-US" w:eastAsia="zh-CN"/>
        </w:rPr>
        <w:t>（9）</w:t>
      </w:r>
      <w:r>
        <w:rPr>
          <w:rFonts w:hint="eastAsia"/>
          <w:b/>
          <w:bCs/>
          <w:u w:val="single"/>
          <w:lang w:val="en-US" w:eastAsia="zh-CN"/>
        </w:rPr>
        <w:t>每周至少1次清扫大楼楼顶天台、中央空调和消防设备机房。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u w:val="none"/>
          <w:lang w:val="en-US" w:eastAsia="zh-CN"/>
        </w:rPr>
      </w:pPr>
      <w:r>
        <w:rPr>
          <w:rFonts w:hint="eastAsia"/>
          <w:lang w:val="en-US" w:eastAsia="zh-CN"/>
        </w:rPr>
        <w:t>（10）</w:t>
      </w:r>
      <w:r>
        <w:rPr>
          <w:rFonts w:hint="eastAsia"/>
          <w:b/>
          <w:bCs/>
          <w:u w:val="single"/>
          <w:lang w:val="en-US" w:eastAsia="zh-CN"/>
        </w:rPr>
        <w:t>每月至少1次检查地下车库旁蓄水池及五楼楼顶天台消防蓄水池，每年至少清洗1次一楼蓄水池及五楼消防蓄水池。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u w:val="none"/>
          <w:lang w:val="en-US" w:eastAsia="zh-CN"/>
        </w:rPr>
      </w:pPr>
      <w:r>
        <w:rPr>
          <w:rFonts w:hint="eastAsia"/>
          <w:lang w:val="en-US" w:eastAsia="zh-CN"/>
        </w:rPr>
        <w:t>（11）</w:t>
      </w:r>
      <w:r>
        <w:rPr>
          <w:rFonts w:hint="eastAsia" w:ascii="宋体" w:hAnsi="宋体" w:eastAsia="宋体" w:cs="宋体"/>
          <w:b/>
          <w:bCs/>
          <w:u w:val="single"/>
          <w:lang w:val="en-US" w:eastAsia="zh-CN"/>
        </w:rPr>
        <w:t>每年至少1次清洗办公大楼外墙及玻璃幕墙</w:t>
      </w:r>
      <w:r>
        <w:rPr>
          <w:rFonts w:hint="eastAsia" w:ascii="宋体" w:hAnsi="宋体" w:eastAsia="宋体" w:cs="宋体"/>
          <w:u w:val="singl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（12）清洗及保洁各区域的洗手间、更换卫生纸、洗手液、洁瓷精。抹净各类洁具等工作。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垃圾清运、处理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（1）垃圾清运、处理分为：生活垃圾（有机、无机、有害垃圾）清运处理、督促装修垃圾清运处理和废纸及可再生废物的回收。所有垃圾清运处理应符合广东省及当地有关法律、法规规定。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（2）垃圾清运、处理的范围分为：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①日常办公垃圾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②日常生活垃圾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③日常厨余垃圾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④建筑垃圾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⑤公共区域上通道、园林、道路等之综合垃圾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（3）垃圾清运、处理工作分为：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①收集区域内垃圾，并更换垃圾袋，</w:t>
      </w:r>
      <w:r>
        <w:rPr>
          <w:rFonts w:hint="eastAsia"/>
          <w:b/>
          <w:bCs/>
          <w:u w:val="single"/>
          <w:lang w:val="en-US" w:eastAsia="zh-CN"/>
        </w:rPr>
        <w:t>每天至少1次清洁垃圾筒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val="en-US" w:eastAsia="zh-CN"/>
        </w:rPr>
      </w:pPr>
      <w:r>
        <w:rPr>
          <w:rFonts w:hint="eastAsia"/>
          <w:lang w:val="en-US" w:eastAsia="zh-CN"/>
        </w:rPr>
        <w:t>②</w:t>
      </w:r>
      <w:r>
        <w:rPr>
          <w:rFonts w:hint="eastAsia"/>
          <w:b/>
          <w:bCs/>
          <w:u w:val="single"/>
          <w:lang w:val="en-US" w:eastAsia="zh-CN"/>
        </w:rPr>
        <w:t>每天定时清运、处理不少于2次。（早晚各1次）</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③将物业项目内所有桶内垃圾清理干净封好胶袋口。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 污水及化粪池管理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（1）区域内生活污水经污水管道集中排放处理。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（2）为保持污水管通畅，保洁员每月对排水沟进行检查，如发现有堵塞情况，立即清扫。</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（3）保持化粪池工作正常，每月检查1次，</w:t>
      </w:r>
      <w:r>
        <w:rPr>
          <w:rFonts w:hint="eastAsia"/>
          <w:b/>
          <w:bCs/>
          <w:u w:val="single"/>
          <w:lang w:val="en-US" w:eastAsia="zh-CN"/>
        </w:rPr>
        <w:t>每半年清掏1次，发现异常及时清掏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 除四害服务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u w:val="single"/>
          <w:lang w:val="en-US" w:eastAsia="zh-CN"/>
        </w:rPr>
      </w:pPr>
      <w:r>
        <w:rPr>
          <w:rFonts w:hint="eastAsia"/>
          <w:lang w:val="en-US" w:eastAsia="zh-CN"/>
        </w:rPr>
        <w:t>（1）</w:t>
      </w:r>
      <w:r>
        <w:rPr>
          <w:rFonts w:hint="eastAsia"/>
          <w:b/>
          <w:bCs/>
          <w:u w:val="single"/>
          <w:lang w:val="en-US" w:eastAsia="zh-CN"/>
        </w:rPr>
        <w:t>按气候及环境变化除四害。其中4-11月的灭四害消杀工作每月不少于3次，其余月份每月不少于2次。除一般“四害”防治外，还提供如蚁、蚤、虱、蜱、螨等其他有害生物的预防和控制。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iCs w:val="0"/>
          <w:caps w:val="0"/>
          <w:color w:val="000000"/>
          <w:spacing w:val="0"/>
          <w:sz w:val="21"/>
          <w:szCs w:val="21"/>
          <w:shd w:val="clear" w:color="auto" w:fill="FFFFFF"/>
          <w:vertAlign w:val="baseline"/>
          <w:lang w:val="en-US" w:eastAsia="zh-CN"/>
        </w:rPr>
      </w:pPr>
      <w:r>
        <w:rPr>
          <w:rFonts w:hint="eastAsia"/>
          <w:lang w:val="en-US" w:eastAsia="zh-CN"/>
        </w:rPr>
        <w:t>（2）使用符合国家标准的消毒、杀虫害等药剂进行环保消杀工作。</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（四）绿化管养服务工作内容及要求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 公共绿地的养护和管理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（1）专业的绿化管理，根据植物状况定期浇水，修剪养护树木、草坪、花卉、盆栽等，完成日常绿化管养工作。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（2）花基草坪：</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u w:val="single"/>
          <w:lang w:val="en-US" w:eastAsia="zh-CN"/>
        </w:rPr>
      </w:pPr>
      <w:r>
        <w:rPr>
          <w:rFonts w:hint="eastAsia"/>
          <w:b/>
          <w:bCs/>
          <w:u w:val="none"/>
          <w:lang w:val="en-US" w:eastAsia="zh-CN"/>
        </w:rPr>
        <w:t>①</w:t>
      </w:r>
      <w:r>
        <w:rPr>
          <w:rFonts w:hint="eastAsia"/>
          <w:b/>
          <w:bCs/>
          <w:u w:val="single"/>
          <w:lang w:val="en-US" w:eastAsia="zh-CN"/>
        </w:rPr>
        <w:t>春夏两季每两个月至少进行1次修剪，秋冬两季每三个月至少进行1次修剪。按照采购人要求，每年对地面停车场树木完成2次整形修剪（一次小型、一次大型）。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②每次修剪后对草皮施肥1次，保持草坪常绿。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u w:val="none"/>
          <w:lang w:val="en-US" w:eastAsia="zh-CN"/>
        </w:rPr>
      </w:pPr>
      <w:r>
        <w:rPr>
          <w:rFonts w:hint="eastAsia"/>
          <w:b w:val="0"/>
          <w:bCs w:val="0"/>
          <w:u w:val="none"/>
          <w:lang w:val="en-US" w:eastAsia="zh-CN"/>
        </w:rPr>
        <w:t>③办公大楼四周及天台杂草每周定期巡查拔除，做到基本不见杂草。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④拾除草坪、花丛内纸屑、果皮等杂物。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 室内绿化、摆花的养护和管理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（1）根据采购人需求提供苗木、盆栽及室内绿化、摆花等服务。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（2）室内盆栽摆放要求：及时修剪枯枝、残枝，保持室内盆栽常绿，按季节和需要更换。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3.保养除害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（1）提倡生化物防治、人工防治，使用药剂须以不伤害人体健康为前提，使用高效低毒的农药。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（2）在使用农药时，须做好人员保护措施。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（3）使用小型或手动喷雾器，注意天气情况，避免药液扩散。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（4）每次养护工作完成后，应即时予以记录备案。</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（五）设施设备维修养护服务工作内容及要求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1.建筑物日常维保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（1）办公楼（区域）房屋地面、墙台面及吊顶、门窗、办公桌椅、五金配件、卫浴设备、排风扇等日常维修保养。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（2）装修或修缮工程的施工管理配合，主要为水电使用管理与安全监督管理。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2.公共设施设备维修保养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公共设备维护保养的范围包括但不限于：保安监控、消防系统、中央空调机房、计算机机房、电梯、泵房、高低压配电柜、发电机、给排水系统等设施设备。如有专业或资质要求的工作岗位，其从业人员必须符合持有相关上岗证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lang w:val="en-US" w:eastAsia="zh-CN"/>
        </w:rPr>
      </w:pPr>
      <w:r>
        <w:rPr>
          <w:rFonts w:hint="eastAsia"/>
          <w:b/>
          <w:bCs/>
          <w:lang w:val="en-US" w:eastAsia="zh-CN"/>
        </w:rPr>
        <w:t>（1）给排水、供水系统维保服务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①建立正常用水、供水、排水管理制度并根据实际使用情况制订年度设备、设施管理、维修保养计划及总体节能计划。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②节约用水，防止冒、滴、漏，或大面积跑水事故的发生。</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lang w:val="en-US" w:eastAsia="zh-CN"/>
        </w:rPr>
      </w:pPr>
      <w:r>
        <w:rPr>
          <w:rFonts w:hint="eastAsia"/>
          <w:lang w:val="en-US" w:eastAsia="zh-CN"/>
        </w:rPr>
        <w:t>③</w:t>
      </w:r>
      <w:r>
        <w:rPr>
          <w:rFonts w:hint="eastAsia"/>
          <w:b/>
          <w:bCs/>
          <w:u w:val="single"/>
          <w:lang w:val="en-US" w:eastAsia="zh-CN"/>
        </w:rPr>
        <w:t>保持供水系统的正常运转，每周检查水泵运转情况并记录成册；消防泵启动每年不少于4次。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w:t>
      </w:r>
      <w:r>
        <w:rPr>
          <w:rFonts w:hint="eastAsia" w:ascii="宋体" w:hAnsi="宋体" w:eastAsia="宋体" w:cs="宋体"/>
          <w:b w:val="0"/>
          <w:bCs w:val="0"/>
          <w:u w:val="none"/>
          <w:lang w:val="en-US" w:eastAsia="zh-CN"/>
        </w:rPr>
        <w:t>每天至少1次巡查一楼、五楼蓄水池，</w:t>
      </w:r>
      <w:r>
        <w:rPr>
          <w:rFonts w:hint="eastAsia"/>
          <w:lang w:val="en-US" w:eastAsia="zh-CN"/>
        </w:rPr>
        <w:t>时刻保持水池、水箱的清洁卫生，防止二次污染。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⑤每周检修维护供水系统管路、水泵、水池、水箱、阀门、水表，保证其正常运转。</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⑥保证排水系统的正常运转，防止阻塞。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⑦停水预先通知采购人及受影响部门，并张贴预告。</w:t>
      </w:r>
    </w:p>
    <w:p>
      <w:pPr>
        <w:keepNext w:val="0"/>
        <w:keepLines w:val="0"/>
        <w:pageBreakBefore w:val="0"/>
        <w:widowControl w:val="0"/>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（2）电梯系统维保服务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090"/>
        <w:gridCol w:w="2040"/>
        <w:gridCol w:w="117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Calibri" w:hAnsi="Calibri"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电梯规格型号</w:t>
            </w:r>
          </w:p>
        </w:tc>
        <w:tc>
          <w:tcPr>
            <w:tcW w:w="209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设备代码</w:t>
            </w:r>
          </w:p>
        </w:tc>
        <w:tc>
          <w:tcPr>
            <w:tcW w:w="204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技监号</w:t>
            </w:r>
          </w:p>
        </w:tc>
        <w:tc>
          <w:tcPr>
            <w:tcW w:w="117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Calibri" w:hAnsi="Calibri" w:eastAsia="宋体"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年审日期</w:t>
            </w:r>
          </w:p>
        </w:tc>
        <w:tc>
          <w:tcPr>
            <w:tcW w:w="11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default" w:ascii="Calibri" w:hAnsi="Calibri" w:cs="Times New Roman"/>
                <w:b/>
                <w:bCs/>
                <w:kern w:val="2"/>
                <w:sz w:val="21"/>
                <w:szCs w:val="24"/>
                <w:vertAlign w:val="baseline"/>
                <w:lang w:val="en-US" w:eastAsia="zh-CN" w:bidi="ar-SA"/>
              </w:rPr>
            </w:pPr>
            <w:r>
              <w:rPr>
                <w:rFonts w:hint="eastAsia" w:ascii="Calibri" w:hAnsi="Calibri" w:cs="Times New Roman"/>
                <w:b/>
                <w:bCs/>
                <w:kern w:val="2"/>
                <w:sz w:val="21"/>
                <w:szCs w:val="24"/>
                <w:vertAlign w:val="baseline"/>
                <w:lang w:val="en-US" w:eastAsia="zh-CN" w:bidi="ar-SA"/>
              </w:rPr>
              <w:t>站/门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奥的斯</w:t>
            </w:r>
          </w:p>
        </w:tc>
        <w:tc>
          <w:tcPr>
            <w:tcW w:w="209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lang w:val="en-US" w:eastAsia="zh-CN" w:bidi="ar-SA"/>
              </w:rPr>
              <w:t>3110442000201210016</w:t>
            </w:r>
          </w:p>
        </w:tc>
        <w:tc>
          <w:tcPr>
            <w:tcW w:w="204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K-01960</w:t>
            </w:r>
          </w:p>
        </w:tc>
        <w:tc>
          <w:tcPr>
            <w:tcW w:w="117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每年4月</w:t>
            </w:r>
          </w:p>
        </w:tc>
        <w:tc>
          <w:tcPr>
            <w:tcW w:w="11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5</w:t>
            </w:r>
          </w:p>
        </w:tc>
      </w:tr>
    </w:tbl>
    <w:p>
      <w:pPr>
        <w:pStyle w:val="14"/>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1"/>
          <w:szCs w:val="21"/>
          <w:u w:val="single"/>
          <w:lang w:val="en-US" w:eastAsia="zh-CN"/>
        </w:rPr>
      </w:pPr>
      <w:r>
        <w:rPr>
          <w:rFonts w:hint="eastAsia" w:ascii="宋体" w:hAnsi="宋体" w:eastAsia="宋体" w:cs="宋体"/>
          <w:b w:val="0"/>
          <w:bCs w:val="0"/>
          <w:kern w:val="2"/>
          <w:sz w:val="21"/>
          <w:szCs w:val="21"/>
          <w:lang w:val="en-US" w:eastAsia="zh-CN" w:bidi="ar-SA"/>
        </w:rPr>
        <w:t>①</w:t>
      </w:r>
      <w:r>
        <w:rPr>
          <w:rFonts w:hint="eastAsia"/>
          <w:b/>
          <w:bCs/>
          <w:u w:val="single"/>
          <w:lang w:val="en-US" w:eastAsia="zh-CN"/>
        </w:rPr>
        <w:t>操作人员必须持</w:t>
      </w:r>
      <w:r>
        <w:rPr>
          <w:rFonts w:hint="eastAsia" w:ascii="宋体" w:hAnsi="宋体" w:eastAsia="宋体" w:cs="宋体"/>
          <w:b/>
          <w:bCs/>
          <w:kern w:val="2"/>
          <w:sz w:val="21"/>
          <w:szCs w:val="24"/>
          <w:u w:val="single"/>
          <w:lang w:val="en-US" w:eastAsia="zh-CN" w:bidi="ar-SA"/>
        </w:rPr>
        <w:t>有电梯作业操作证</w:t>
      </w:r>
      <w:r>
        <w:rPr>
          <w:rFonts w:hint="eastAsia" w:ascii="宋体" w:hAnsi="宋体" w:eastAsia="宋体" w:cs="宋体"/>
          <w:kern w:val="2"/>
          <w:sz w:val="21"/>
          <w:szCs w:val="24"/>
          <w:u w:val="single"/>
          <w:lang w:val="en-US" w:eastAsia="zh-CN" w:bidi="ar-SA"/>
        </w:rPr>
        <w:t>，</w:t>
      </w:r>
      <w:r>
        <w:rPr>
          <w:rFonts w:hint="eastAsia" w:ascii="宋体" w:hAnsi="宋体" w:eastAsia="宋体" w:cs="宋体"/>
          <w:b/>
          <w:bCs/>
          <w:kern w:val="2"/>
          <w:sz w:val="21"/>
          <w:szCs w:val="24"/>
          <w:u w:val="single"/>
          <w:lang w:val="en-US" w:eastAsia="zh-CN" w:bidi="ar-SA"/>
        </w:rPr>
        <w:t>并</w:t>
      </w:r>
      <w:r>
        <w:rPr>
          <w:rFonts w:hint="eastAsia" w:ascii="宋体" w:hAnsi="宋体" w:eastAsia="宋体" w:cs="宋体"/>
          <w:b/>
          <w:bCs/>
          <w:kern w:val="2"/>
          <w:sz w:val="21"/>
          <w:szCs w:val="21"/>
          <w:u w:val="single"/>
          <w:lang w:val="en-US" w:eastAsia="zh-CN" w:bidi="ar-SA"/>
        </w:rPr>
        <w:t>根据电梯图纸</w:t>
      </w:r>
      <w:r>
        <w:rPr>
          <w:rFonts w:hint="eastAsia" w:ascii="宋体" w:hAnsi="宋体" w:eastAsia="宋体" w:cs="宋体"/>
          <w:b/>
          <w:bCs/>
          <w:sz w:val="21"/>
          <w:szCs w:val="21"/>
          <w:u w:val="single"/>
          <w:lang w:val="en-US" w:eastAsia="zh-CN"/>
        </w:rPr>
        <w:t>资料和技术性能制订电梯安全运行和维保制度,每月定期对电梯实施2次检查和维护，须严格参照国家质检总局颁布的特种设备安全技术规范TSGT5002-2017《电梯维护保养规则》执行，确保电梯保持良好的运行状态。</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1"/>
          <w:u w:val="single"/>
          <w:lang w:val="en-US" w:eastAsia="zh-CN" w:bidi="ar-SA"/>
        </w:rPr>
      </w:pPr>
      <w:r>
        <w:rPr>
          <w:rFonts w:hint="eastAsia" w:ascii="宋体" w:hAnsi="宋体" w:eastAsia="宋体" w:cs="宋体"/>
          <w:b/>
          <w:bCs/>
          <w:sz w:val="21"/>
          <w:szCs w:val="21"/>
          <w:u w:val="single"/>
          <w:lang w:val="en-US" w:eastAsia="zh-CN"/>
        </w:rPr>
        <w:t>除例行保养外，同时提供应急维修、电梯技术咨询等服务，在接到采购人报障电话后，必须在1小时之内赶到现场。</w:t>
      </w:r>
      <w:r>
        <w:rPr>
          <w:rFonts w:hint="eastAsia" w:ascii="宋体" w:hAnsi="宋体" w:eastAsia="宋体" w:cs="宋体"/>
          <w:b/>
          <w:bCs/>
          <w:kern w:val="2"/>
          <w:sz w:val="21"/>
          <w:szCs w:val="24"/>
          <w:u w:val="single"/>
          <w:lang w:val="en-US" w:eastAsia="zh-CN" w:bidi="ar-SA"/>
        </w:rPr>
        <w:t>中标人或第三方维保公司根据维保检修结果形成维保检测报告（一式两份），内容包括检测设备基本情况、存在问题及处理建议，报告经双方签名确认后存档。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②</w:t>
      </w:r>
      <w:r>
        <w:rPr>
          <w:rFonts w:hint="eastAsia"/>
          <w:b/>
          <w:bCs/>
          <w:u w:val="single"/>
          <w:lang w:val="en-US" w:eastAsia="zh-CN"/>
        </w:rPr>
        <w:t>每日对机房设备、井道系统、轿厢设备进行日常运行检查。</w:t>
      </w: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b w:val="0"/>
          <w:bCs w:val="0"/>
          <w:lang w:val="en-US" w:eastAsia="zh-CN"/>
        </w:rPr>
      </w:pPr>
      <w:r>
        <w:rPr>
          <w:rFonts w:hint="eastAsia"/>
          <w:b w:val="0"/>
          <w:bCs w:val="0"/>
          <w:lang w:val="en-US" w:eastAsia="zh-CN"/>
        </w:rPr>
        <w:t>③</w:t>
      </w:r>
      <w:r>
        <w:rPr>
          <w:rFonts w:hint="eastAsia" w:ascii="宋体" w:hAnsi="宋体" w:eastAsia="宋体" w:cs="宋体"/>
          <w:b w:val="0"/>
          <w:bCs w:val="0"/>
          <w:kern w:val="2"/>
          <w:sz w:val="21"/>
          <w:szCs w:val="24"/>
          <w:u w:val="none"/>
          <w:lang w:val="en-US" w:eastAsia="zh-CN" w:bidi="ar-SA"/>
        </w:rPr>
        <w:t>保养过程中发现需要更换的磨损件，中标人应向采购人报告，取得采购人同意后由中标人或专业维保公司负责更换（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u w:val="single"/>
          <w:lang w:val="en-US" w:eastAsia="zh-CN"/>
        </w:rPr>
      </w:pPr>
      <w:r>
        <w:rPr>
          <w:rFonts w:hint="eastAsia"/>
          <w:b w:val="0"/>
          <w:bCs w:val="0"/>
          <w:lang w:val="en-US" w:eastAsia="zh-CN"/>
        </w:rPr>
        <w:t>④</w:t>
      </w:r>
      <w:r>
        <w:rPr>
          <w:rFonts w:hint="eastAsia" w:ascii="宋体" w:hAnsi="宋体" w:eastAsia="宋体" w:cs="宋体"/>
          <w:b/>
          <w:bCs/>
          <w:u w:val="single"/>
          <w:lang w:val="en-US" w:eastAsia="zh-CN"/>
        </w:rPr>
        <w:t>建立电梯设备档案，修理记录登记成册，每年4月份安排电梯年检工作（年检费用由采购人支付）。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⑤保持电梯轿厢（包括厢内）、井道、底坑、机房及各梯整流控制柜的清洁。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⑥保证所有电梯照明及内选外呼、层楼显示的巡视和修理。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lang w:val="en-US" w:eastAsia="zh-CN"/>
        </w:rPr>
      </w:pPr>
      <w:r>
        <w:rPr>
          <w:rFonts w:hint="eastAsia"/>
          <w:b w:val="0"/>
          <w:bCs w:val="0"/>
          <w:lang w:val="en-US" w:eastAsia="zh-CN"/>
        </w:rPr>
        <w:t>⑦密切监视和掌握电梯的运行动态，及时做好需变动的电梯运行的调度、管理工作。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（3）配电柜、发电机等机电设备维保服务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8" w:type="dxa"/>
            <w:gridSpan w:val="5"/>
            <w:vAlign w:val="center"/>
          </w:tcPr>
          <w:p>
            <w:pPr>
              <w:jc w:val="center"/>
              <w:rPr>
                <w:rFonts w:hint="eastAsia"/>
                <w:b/>
                <w:bCs/>
                <w:color w:val="000000"/>
                <w:sz w:val="24"/>
                <w:szCs w:val="24"/>
                <w:vertAlign w:val="baseline"/>
                <w:lang w:eastAsia="zh-CN"/>
              </w:rPr>
            </w:pPr>
            <w:r>
              <w:rPr>
                <w:rFonts w:hint="eastAsia"/>
                <w:b/>
                <w:bCs/>
                <w:color w:val="000000"/>
                <w:sz w:val="24"/>
                <w:szCs w:val="24"/>
                <w:vertAlign w:val="baseline"/>
                <w:lang w:eastAsia="zh-CN"/>
              </w:rPr>
              <w:t>配电柜、发电机等机电设备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设备</w:t>
            </w:r>
          </w:p>
        </w:tc>
        <w:tc>
          <w:tcPr>
            <w:tcW w:w="1703" w:type="dxa"/>
            <w:vAlign w:val="center"/>
          </w:tcPr>
          <w:p>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品牌</w:t>
            </w:r>
          </w:p>
        </w:tc>
        <w:tc>
          <w:tcPr>
            <w:tcW w:w="1704" w:type="dxa"/>
            <w:vAlign w:val="center"/>
          </w:tcPr>
          <w:p>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规格</w:t>
            </w:r>
          </w:p>
        </w:tc>
        <w:tc>
          <w:tcPr>
            <w:tcW w:w="1704" w:type="dxa"/>
            <w:vAlign w:val="center"/>
          </w:tcPr>
          <w:p>
            <w:pPr>
              <w:jc w:val="center"/>
              <w:rPr>
                <w:rFonts w:hint="default"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数量</w:t>
            </w:r>
          </w:p>
        </w:tc>
        <w:tc>
          <w:tcPr>
            <w:tcW w:w="1704"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color w:val="000000"/>
                <w:sz w:val="18"/>
              </w:rPr>
              <w:t>变压器</w:t>
            </w:r>
          </w:p>
        </w:tc>
        <w:tc>
          <w:tcPr>
            <w:tcW w:w="1703"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顺德特种变压器</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400V-10KV</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color w:val="000000"/>
                <w:sz w:val="18"/>
              </w:rPr>
              <w:t>高压电柜</w:t>
            </w:r>
          </w:p>
        </w:tc>
        <w:tc>
          <w:tcPr>
            <w:tcW w:w="1703"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10KV</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2</w:t>
            </w:r>
          </w:p>
        </w:tc>
        <w:tc>
          <w:tcPr>
            <w:tcW w:w="1704"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color w:val="000000"/>
                <w:sz w:val="18"/>
              </w:rPr>
              <w:t>低压配电柜</w:t>
            </w:r>
          </w:p>
        </w:tc>
        <w:tc>
          <w:tcPr>
            <w:tcW w:w="1703"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GGD2-06G</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2</w:t>
            </w:r>
          </w:p>
        </w:tc>
        <w:tc>
          <w:tcPr>
            <w:tcW w:w="1704"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总电柜</w:t>
            </w:r>
          </w:p>
        </w:tc>
        <w:tc>
          <w:tcPr>
            <w:tcW w:w="1703"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电表柜</w:t>
            </w:r>
          </w:p>
        </w:tc>
        <w:tc>
          <w:tcPr>
            <w:tcW w:w="1703" w:type="dxa"/>
            <w:vAlign w:val="center"/>
          </w:tcPr>
          <w:p>
            <w:pPr>
              <w:jc w:val="center"/>
              <w:rPr>
                <w:rFonts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lang w:val="en-US" w:eastAsia="zh-CN" w:bidi="ar-SA"/>
              </w:rPr>
            </w:pPr>
            <w:r>
              <w:rPr>
                <w:rFonts w:hint="eastAsia"/>
                <w:color w:val="000000"/>
                <w:sz w:val="18"/>
                <w:lang w:eastAsia="zh-CN"/>
              </w:rPr>
              <w:t>电容补偿柜</w:t>
            </w:r>
          </w:p>
        </w:tc>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明阳</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GGJ2-01</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olor w:val="000000"/>
                <w:sz w:val="18"/>
                <w:lang w:eastAsia="zh-CN"/>
              </w:rPr>
              <w:t>柴油</w:t>
            </w:r>
            <w:r>
              <w:rPr>
                <w:color w:val="000000"/>
                <w:sz w:val="18"/>
              </w:rPr>
              <w:t>发电机</w:t>
            </w:r>
          </w:p>
        </w:tc>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广西玉柴YC4D120-D31</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80kw</w:t>
            </w: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发电机房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color w:val="000000"/>
                <w:sz w:val="18"/>
              </w:rPr>
              <w:t>绝缘工具（手套、鞋）</w:t>
            </w:r>
          </w:p>
        </w:tc>
        <w:tc>
          <w:tcPr>
            <w:tcW w:w="1703"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pPr>
              <w:jc w:val="center"/>
              <w:rPr>
                <w:rFonts w:hint="default" w:asciiTheme="minorHAnsi" w:hAnsiTheme="minorHAnsi" w:eastAsiaTheme="minorEastAsia" w:cstheme="minorBidi"/>
                <w:color w:val="000000"/>
                <w:kern w:val="2"/>
                <w:sz w:val="18"/>
                <w:szCs w:val="24"/>
                <w:vertAlign w:val="baseline"/>
                <w:lang w:val="en-US" w:eastAsia="zh-CN" w:bidi="ar-SA"/>
              </w:rPr>
            </w:pP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1</w:t>
            </w:r>
          </w:p>
        </w:tc>
        <w:tc>
          <w:tcPr>
            <w:tcW w:w="1704" w:type="dxa"/>
            <w:vAlign w:val="center"/>
          </w:tcPr>
          <w:p>
            <w:pPr>
              <w:jc w:val="center"/>
              <w:rPr>
                <w:rFonts w:hint="eastAsia" w:asciiTheme="minorHAnsi" w:hAnsiTheme="minorHAnsi" w:eastAsiaTheme="minorEastAsia" w:cstheme="minorBidi"/>
                <w:color w:val="000000"/>
                <w:kern w:val="2"/>
                <w:sz w:val="18"/>
                <w:szCs w:val="24"/>
                <w:vertAlign w:val="baseline"/>
                <w:lang w:val="en-US" w:eastAsia="zh-CN" w:bidi="ar-SA"/>
              </w:rPr>
            </w:pPr>
            <w:r>
              <w:rPr>
                <w:rFonts w:hint="eastAsia" w:cstheme="minorBidi"/>
                <w:color w:val="000000"/>
                <w:kern w:val="2"/>
                <w:sz w:val="18"/>
                <w:szCs w:val="24"/>
                <w:vertAlign w:val="baseline"/>
                <w:lang w:val="en-US" w:eastAsia="zh-CN" w:bidi="ar-SA"/>
              </w:rPr>
              <w:t>配电房</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①对办公楼（区域）供电系统高、低压电器设备、照明装置等设备进行日常管理和维保，并根据实际使用情况制订年度总体节能计划，建立严格的配送电运行制度和电气维修制度。</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b/>
          <w:bCs/>
          <w:u w:val="single"/>
          <w:lang w:val="en-US" w:eastAsia="zh-CN"/>
        </w:rPr>
      </w:pPr>
      <w:r>
        <w:rPr>
          <w:rFonts w:hint="eastAsia" w:ascii="宋体" w:hAnsi="宋体" w:eastAsia="宋体" w:cs="宋体"/>
          <w:color w:val="auto"/>
          <w:sz w:val="21"/>
          <w:szCs w:val="21"/>
          <w:lang w:eastAsia="zh-CN"/>
        </w:rPr>
        <w:t>②</w:t>
      </w:r>
      <w:r>
        <w:rPr>
          <w:rFonts w:hint="eastAsia" w:ascii="宋体" w:hAnsi="宋体" w:eastAsia="宋体" w:cs="宋体"/>
          <w:b/>
          <w:bCs/>
          <w:u w:val="single"/>
          <w:lang w:val="en-US" w:eastAsia="zh-CN"/>
        </w:rPr>
        <w:t>供电和维修人员持证上岗（高低压特种作业操作证），保证24小时有人员值班，做到发现故障、及时排除。紧急情况的抢修和其他需配合开展工作的情况，需30分钟内响应，到达现场</w:t>
      </w:r>
      <w:r>
        <w:rPr>
          <w:rFonts w:hint="eastAsia" w:ascii="宋体" w:hAnsi="宋体" w:cs="宋体"/>
          <w:b/>
          <w:bCs/>
          <w:u w:val="singl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b/>
          <w:bCs/>
          <w:color w:val="auto"/>
          <w:sz w:val="21"/>
          <w:szCs w:val="21"/>
          <w:u w:val="single"/>
          <w:lang w:eastAsia="zh-CN"/>
        </w:rPr>
        <w:t>③</w:t>
      </w:r>
      <w:r>
        <w:rPr>
          <w:rFonts w:hint="eastAsia" w:ascii="宋体" w:hAnsi="宋体" w:eastAsia="宋体" w:cs="宋体"/>
          <w:b/>
          <w:bCs/>
          <w:kern w:val="2"/>
          <w:sz w:val="21"/>
          <w:szCs w:val="24"/>
          <w:u w:val="single"/>
          <w:lang w:val="en-US" w:eastAsia="zh-CN" w:bidi="ar-SA"/>
        </w:rPr>
        <w:t>每月对高低压配电房配电柜进行1次检测，中标人或第三方维保公司根据维保检修结果形成维保检测报告（一式两份），内容包括检测设备基本情况、存在问题及处理建议，报告经双方签名确认后存档。</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color w:val="auto"/>
          <w:sz w:val="21"/>
          <w:szCs w:val="21"/>
          <w:lang w:eastAsia="zh-CN"/>
        </w:rPr>
        <w:t>④</w:t>
      </w:r>
      <w:r>
        <w:rPr>
          <w:rFonts w:hint="eastAsia" w:ascii="宋体" w:hAnsi="宋体" w:eastAsia="宋体" w:cs="宋体"/>
          <w:b/>
          <w:bCs/>
          <w:kern w:val="2"/>
          <w:sz w:val="21"/>
          <w:szCs w:val="24"/>
          <w:u w:val="single"/>
          <w:lang w:val="en-US" w:eastAsia="zh-CN" w:bidi="ar-SA"/>
        </w:rPr>
        <w:t>每月对发电机进行2次检测，为确保发电机运行正常，每半月需启动运行半小时。中标人或第三方维保公司根据维保检修结果形成维保检测报告（一式两份），内容包括检测设备基本情况、存在问题及处理建议，报告经双方签名确认后存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宋体" w:hAnsi="宋体" w:eastAsia="宋体" w:cs="宋体"/>
          <w:lang w:val="en-US" w:eastAsia="zh-CN"/>
        </w:rPr>
        <w:t>⑤保证公共使用的照明设备运行正常，电气线路</w:t>
      </w:r>
      <w:r>
        <w:rPr>
          <w:rFonts w:hint="eastAsia" w:ascii="宋体" w:hAnsi="宋体" w:cs="宋体"/>
          <w:lang w:val="en-US" w:eastAsia="zh-CN"/>
        </w:rPr>
        <w:t>符合</w:t>
      </w:r>
      <w:r>
        <w:rPr>
          <w:rFonts w:hint="eastAsia" w:ascii="宋体" w:hAnsi="宋体" w:eastAsia="宋体" w:cs="宋体"/>
          <w:lang w:val="en-US" w:eastAsia="zh-CN"/>
        </w:rPr>
        <w:t>设计、施</w:t>
      </w:r>
      <w:r>
        <w:rPr>
          <w:rFonts w:hint="eastAsia"/>
          <w:lang w:val="en-US" w:eastAsia="zh-CN"/>
        </w:rPr>
        <w:t>工技术要求，线路负荷满足用户需求。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⑥停电限电时，需预先通知采购人及相关部门，并张贴预告。对临时施工工程有用电管理措施。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⑦发生特殊情况，如火灾、地震、水灾时，及时切断电源。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⑧确保办公区域内所有公共及专用照明灯管灯泡完好，发现损坏，及时维修更换。</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b w:val="0"/>
          <w:bCs w:val="0"/>
          <w:kern w:val="2"/>
          <w:sz w:val="21"/>
          <w:szCs w:val="21"/>
          <w:u w:val="none"/>
          <w:lang w:val="en-US" w:eastAsia="zh-CN" w:bidi="ar-SA"/>
        </w:rPr>
      </w:pPr>
      <w:r>
        <w:rPr>
          <w:rFonts w:hint="eastAsia" w:ascii="宋体" w:hAnsi="宋体" w:cs="宋体"/>
          <w:b w:val="0"/>
          <w:bCs w:val="0"/>
          <w:kern w:val="2"/>
          <w:sz w:val="21"/>
          <w:szCs w:val="21"/>
          <w:u w:val="none"/>
          <w:lang w:val="en-US" w:eastAsia="zh-CN" w:bidi="ar-SA"/>
        </w:rPr>
        <w:t>⑨维保过程中如遇配件故障需更换，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textAlignment w:val="auto"/>
        <w:rPr>
          <w:rFonts w:hint="eastAsia"/>
          <w:b/>
          <w:bCs/>
          <w:lang w:val="en-US" w:eastAsia="zh-CN"/>
        </w:rPr>
      </w:pPr>
      <w:r>
        <w:rPr>
          <w:rFonts w:hint="eastAsia"/>
          <w:b/>
          <w:bCs/>
          <w:lang w:val="en-US" w:eastAsia="zh-CN"/>
        </w:rPr>
        <w:t>消防系统维保服务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194"/>
        <w:gridCol w:w="2420"/>
        <w:gridCol w:w="132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5"/>
            <w:vAlign w:val="center"/>
          </w:tcPr>
          <w:p>
            <w:pPr>
              <w:jc w:val="center"/>
              <w:rPr>
                <w:rFonts w:hint="eastAsia"/>
                <w:b/>
                <w:bCs/>
                <w:color w:val="000000"/>
                <w:sz w:val="24"/>
                <w:szCs w:val="24"/>
                <w:vertAlign w:val="baseline"/>
                <w:lang w:eastAsia="zh-CN"/>
              </w:rPr>
            </w:pPr>
            <w:r>
              <w:rPr>
                <w:rFonts w:hint="eastAsia"/>
                <w:b/>
                <w:bCs/>
                <w:color w:val="000000"/>
                <w:sz w:val="24"/>
                <w:szCs w:val="24"/>
                <w:vertAlign w:val="baseline"/>
                <w:lang w:eastAsia="zh-CN"/>
              </w:rPr>
              <w:t>消防系统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设备</w:t>
            </w:r>
          </w:p>
        </w:tc>
        <w:tc>
          <w:tcPr>
            <w:tcW w:w="1194"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val="en-US" w:eastAsia="zh-CN"/>
              </w:rPr>
              <w:t>品牌</w:t>
            </w:r>
          </w:p>
        </w:tc>
        <w:tc>
          <w:tcPr>
            <w:tcW w:w="2420"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规格</w:t>
            </w:r>
          </w:p>
        </w:tc>
        <w:tc>
          <w:tcPr>
            <w:tcW w:w="1323" w:type="dxa"/>
            <w:vAlign w:val="center"/>
          </w:tcPr>
          <w:p>
            <w:pPr>
              <w:jc w:val="center"/>
              <w:rPr>
                <w:rFonts w:hint="eastAsia" w:asciiTheme="minorHAnsi" w:hAnsiTheme="minorHAnsi" w:eastAsiaTheme="minorEastAsia" w:cstheme="minorBidi"/>
                <w:b/>
                <w:bCs/>
                <w:color w:val="000000"/>
                <w:kern w:val="2"/>
                <w:sz w:val="24"/>
                <w:szCs w:val="24"/>
                <w:vertAlign w:val="baseline"/>
                <w:lang w:val="en-US" w:eastAsia="zh-CN" w:bidi="ar-SA"/>
              </w:rPr>
            </w:pPr>
            <w:r>
              <w:rPr>
                <w:rFonts w:hint="eastAsia"/>
                <w:b/>
                <w:bCs/>
                <w:color w:val="000000"/>
                <w:sz w:val="24"/>
                <w:szCs w:val="24"/>
                <w:vertAlign w:val="baseline"/>
                <w:lang w:eastAsia="zh-CN"/>
              </w:rPr>
              <w:t>数量</w:t>
            </w:r>
          </w:p>
        </w:tc>
        <w:tc>
          <w:tcPr>
            <w:tcW w:w="1603" w:type="dxa"/>
            <w:vAlign w:val="center"/>
          </w:tcPr>
          <w:p>
            <w:pPr>
              <w:jc w:val="center"/>
              <w:rPr>
                <w:rFonts w:hint="eastAsia"/>
                <w:b/>
                <w:color w:val="000000"/>
                <w:sz w:val="21"/>
                <w:vertAlign w:val="baseline"/>
                <w:lang w:val="en-US" w:eastAsia="zh-CN"/>
              </w:rPr>
            </w:pPr>
            <w:r>
              <w:rPr>
                <w:rFonts w:hint="eastAsia"/>
                <w:b/>
                <w:bCs/>
                <w:color w:val="000000"/>
                <w:sz w:val="24"/>
                <w:szCs w:val="24"/>
                <w:vertAlign w:val="baseline"/>
                <w:lang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82"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火灾报警控制器/消防联动控制器</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JB-QBL-TX3004/484</w:t>
            </w:r>
          </w:p>
        </w:tc>
        <w:tc>
          <w:tcPr>
            <w:tcW w:w="1323"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1</w:t>
            </w:r>
          </w:p>
        </w:tc>
        <w:tc>
          <w:tcPr>
            <w:tcW w:w="1603"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kern w:val="2"/>
                <w:sz w:val="18"/>
                <w:szCs w:val="18"/>
                <w:vertAlign w:val="baseline"/>
                <w:lang w:val="en-US" w:eastAsia="zh-CN" w:bidi="ar-SA"/>
              </w:rPr>
              <w:t>消防广播电话一体机</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北京恒业</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HK-GK-3502</w:t>
            </w:r>
          </w:p>
        </w:tc>
        <w:tc>
          <w:tcPr>
            <w:tcW w:w="1323" w:type="dxa"/>
            <w:vAlign w:val="center"/>
          </w:tcPr>
          <w:p>
            <w:pPr>
              <w:jc w:val="center"/>
              <w:rPr>
                <w:rFonts w:hint="default"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1</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手动火灾报警按钮</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J-SJP-M-TX3142</w:t>
            </w:r>
          </w:p>
        </w:tc>
        <w:tc>
          <w:tcPr>
            <w:tcW w:w="1323"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lang w:val="en-US" w:eastAsia="zh-CN"/>
              </w:rPr>
              <w:t>20</w:t>
            </w:r>
          </w:p>
        </w:tc>
        <w:tc>
          <w:tcPr>
            <w:tcW w:w="1603" w:type="dxa"/>
            <w:vAlign w:val="center"/>
          </w:tcPr>
          <w:p>
            <w:pPr>
              <w:jc w:val="center"/>
              <w:rPr>
                <w:rFonts w:hint="default"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消火栓按钮</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泰和安</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TX3153</w:t>
            </w:r>
          </w:p>
        </w:tc>
        <w:tc>
          <w:tcPr>
            <w:tcW w:w="1323"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20</w:t>
            </w:r>
          </w:p>
        </w:tc>
        <w:tc>
          <w:tcPr>
            <w:tcW w:w="1603"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火灾声光警报器</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泰和安</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TX3308</w:t>
            </w:r>
          </w:p>
        </w:tc>
        <w:tc>
          <w:tcPr>
            <w:tcW w:w="1323"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17</w:t>
            </w:r>
          </w:p>
        </w:tc>
        <w:tc>
          <w:tcPr>
            <w:tcW w:w="1603"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lang w:val="en-US" w:eastAsia="zh-CN"/>
              </w:rPr>
              <w:t>车库，1-5楼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湿式报警阀</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复兴</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DN150</w:t>
            </w:r>
          </w:p>
        </w:tc>
        <w:tc>
          <w:tcPr>
            <w:tcW w:w="1323"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lang w:val="en-US" w:eastAsia="zh-CN"/>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消防电话分机</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北京恒业</w:t>
            </w:r>
          </w:p>
        </w:tc>
        <w:tc>
          <w:tcPr>
            <w:tcW w:w="2420"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eastAsiaTheme="minorEastAsia" w:cstheme="minorEastAsia"/>
                <w:b w:val="0"/>
                <w:bCs w:val="0"/>
                <w:color w:val="000000"/>
                <w:sz w:val="18"/>
                <w:szCs w:val="18"/>
                <w:vertAlign w:val="baseline"/>
                <w:lang w:val="en-US" w:eastAsia="zh-CN"/>
              </w:rPr>
              <w:t>HK-DF-3121</w:t>
            </w:r>
          </w:p>
        </w:tc>
        <w:tc>
          <w:tcPr>
            <w:tcW w:w="1323" w:type="dxa"/>
            <w:vAlign w:val="center"/>
          </w:tcPr>
          <w:p>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3</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电梯机房、消防水泵房、配电房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烟感探测器</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JTY-GM-TX3100C</w:t>
            </w:r>
          </w:p>
        </w:tc>
        <w:tc>
          <w:tcPr>
            <w:tcW w:w="132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105</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温感探测器</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sz w:val="18"/>
                <w:szCs w:val="18"/>
                <w:lang w:val="en-US" w:eastAsia="zh-CN"/>
              </w:rPr>
              <w:t>泰和安</w:t>
            </w:r>
          </w:p>
        </w:tc>
        <w:tc>
          <w:tcPr>
            <w:tcW w:w="2420"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JTW-ZDM-TX3110B编码型（A2R）</w:t>
            </w:r>
          </w:p>
        </w:tc>
        <w:tc>
          <w:tcPr>
            <w:tcW w:w="132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94</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消防水泵</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冠力</w:t>
            </w:r>
          </w:p>
        </w:tc>
        <w:tc>
          <w:tcPr>
            <w:tcW w:w="2420"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18.5KW</w:t>
            </w:r>
          </w:p>
        </w:tc>
        <w:tc>
          <w:tcPr>
            <w:tcW w:w="1323" w:type="dxa"/>
            <w:vAlign w:val="center"/>
          </w:tcPr>
          <w:p>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消防水泵控制柜</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机安</w:t>
            </w:r>
          </w:p>
        </w:tc>
        <w:tc>
          <w:tcPr>
            <w:tcW w:w="2420"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XL-21-G</w:t>
            </w:r>
          </w:p>
        </w:tc>
        <w:tc>
          <w:tcPr>
            <w:tcW w:w="1323" w:type="dxa"/>
            <w:vAlign w:val="center"/>
          </w:tcPr>
          <w:p>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消防栓</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p>
        </w:tc>
        <w:tc>
          <w:tcPr>
            <w:tcW w:w="2420"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p>
        </w:tc>
        <w:tc>
          <w:tcPr>
            <w:tcW w:w="1323" w:type="dxa"/>
            <w:vAlign w:val="center"/>
          </w:tcPr>
          <w:p>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21</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sz w:val="18"/>
                <w:szCs w:val="18"/>
                <w:lang w:val="en-US" w:eastAsia="zh-CN"/>
              </w:rPr>
              <w:t>车库，1-5楼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气体灭火主机</w:t>
            </w:r>
          </w:p>
        </w:tc>
        <w:tc>
          <w:tcPr>
            <w:tcW w:w="1194" w:type="dxa"/>
            <w:vAlign w:val="center"/>
          </w:tcPr>
          <w:p>
            <w:pPr>
              <w:jc w:val="center"/>
              <w:rPr>
                <w:rFonts w:hint="eastAsia"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北京恒业</w:t>
            </w:r>
          </w:p>
        </w:tc>
        <w:tc>
          <w:tcPr>
            <w:tcW w:w="2420" w:type="dxa"/>
            <w:vAlign w:val="center"/>
          </w:tcPr>
          <w:p>
            <w:pPr>
              <w:jc w:val="center"/>
              <w:rPr>
                <w:rFonts w:hint="default" w:asciiTheme="minorEastAsia" w:hAnsiTheme="minorEastAsia" w:eastAsia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HK-GK-3502</w:t>
            </w:r>
          </w:p>
        </w:tc>
        <w:tc>
          <w:tcPr>
            <w:tcW w:w="1323" w:type="dxa"/>
            <w:vAlign w:val="center"/>
          </w:tcPr>
          <w:p>
            <w:pPr>
              <w:jc w:val="center"/>
              <w:rPr>
                <w:rFonts w:hint="default" w:asciiTheme="minorEastAsia" w:hAnsiTheme="minorEastAsia" w:cstheme="minorEastAsia"/>
                <w:b w:val="0"/>
                <w:bCs w:val="0"/>
                <w:color w:val="000000"/>
                <w:sz w:val="18"/>
                <w:szCs w:val="18"/>
                <w:vertAlign w:val="baseline"/>
                <w:lang w:val="en-US" w:eastAsia="zh-CN"/>
              </w:rPr>
            </w:pPr>
            <w:r>
              <w:rPr>
                <w:rFonts w:hint="eastAsia" w:asciiTheme="minorEastAsia" w:hAnsiTheme="minorEastAsia" w:cstheme="minorEastAsia"/>
                <w:b w:val="0"/>
                <w:bCs w:val="0"/>
                <w:color w:val="000000"/>
                <w:sz w:val="18"/>
                <w:szCs w:val="18"/>
                <w:vertAlign w:val="baseline"/>
                <w:lang w:val="en-US" w:eastAsia="zh-CN"/>
              </w:rPr>
              <w:t>1</w:t>
            </w:r>
          </w:p>
        </w:tc>
        <w:tc>
          <w:tcPr>
            <w:tcW w:w="1603" w:type="dxa"/>
            <w:vAlign w:val="center"/>
          </w:tcPr>
          <w:p>
            <w:pPr>
              <w:jc w:val="center"/>
              <w:rPr>
                <w:rFonts w:hint="eastAsia" w:asciiTheme="minorEastAsia" w:hAnsiTheme="minorEastAsia" w:cstheme="minorEastAsia"/>
                <w:b w:val="0"/>
                <w:bCs w:val="0"/>
                <w:color w:val="000000"/>
                <w:sz w:val="18"/>
                <w:szCs w:val="18"/>
                <w:lang w:val="en-US" w:eastAsia="zh-CN"/>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七氟丙烷气体瓶</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70L/51kg</w:t>
            </w:r>
          </w:p>
        </w:tc>
        <w:tc>
          <w:tcPr>
            <w:tcW w:w="1323" w:type="dxa"/>
            <w:vAlign w:val="center"/>
          </w:tcPr>
          <w:p>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vertAlign w:val="baseline"/>
                <w:lang w:val="en-US" w:eastAsia="zh-CN"/>
              </w:rPr>
              <w:t>13</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kern w:val="2"/>
                <w:sz w:val="18"/>
                <w:szCs w:val="18"/>
                <w:lang w:val="en-US" w:eastAsia="zh-CN" w:bidi="ar-SA"/>
              </w:rPr>
              <w:t>气体驱动瓶（氮气）</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8L</w:t>
            </w:r>
          </w:p>
        </w:tc>
        <w:tc>
          <w:tcPr>
            <w:tcW w:w="132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4</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4楼气体消防室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应急照明和疏散指示灯</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2420"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p>
        </w:tc>
        <w:tc>
          <w:tcPr>
            <w:tcW w:w="1323" w:type="dxa"/>
            <w:vAlign w:val="center"/>
          </w:tcPr>
          <w:p>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eastAsiaTheme="minorEastAsia" w:cstheme="minorEastAsia"/>
                <w:b w:val="0"/>
                <w:bCs w:val="0"/>
                <w:color w:val="000000"/>
                <w:kern w:val="2"/>
                <w:sz w:val="18"/>
                <w:szCs w:val="18"/>
                <w:vertAlign w:val="baseline"/>
                <w:lang w:val="en-US" w:eastAsia="zh-CN" w:bidi="ar-SA"/>
              </w:rPr>
              <w:t>19</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82" w:type="dxa"/>
            <w:vAlign w:val="center"/>
          </w:tcPr>
          <w:p>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灭火器</w:t>
            </w:r>
          </w:p>
        </w:tc>
        <w:tc>
          <w:tcPr>
            <w:tcW w:w="1194"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联塑</w:t>
            </w:r>
          </w:p>
        </w:tc>
        <w:tc>
          <w:tcPr>
            <w:tcW w:w="2420" w:type="dxa"/>
            <w:vAlign w:val="center"/>
          </w:tcPr>
          <w:p>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4KG、3KG</w:t>
            </w:r>
          </w:p>
        </w:tc>
        <w:tc>
          <w:tcPr>
            <w:tcW w:w="1323" w:type="dxa"/>
            <w:vAlign w:val="center"/>
          </w:tcPr>
          <w:p>
            <w:pPr>
              <w:jc w:val="center"/>
              <w:rPr>
                <w:rFonts w:hint="default"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kern w:val="2"/>
                <w:sz w:val="18"/>
                <w:szCs w:val="18"/>
                <w:vertAlign w:val="baseline"/>
                <w:lang w:val="en-US" w:eastAsia="zh-CN" w:bidi="ar-SA"/>
              </w:rPr>
              <w:t>42</w:t>
            </w:r>
          </w:p>
        </w:tc>
        <w:tc>
          <w:tcPr>
            <w:tcW w:w="1603" w:type="dxa"/>
            <w:vAlign w:val="center"/>
          </w:tcPr>
          <w:p>
            <w:pPr>
              <w:jc w:val="center"/>
              <w:rPr>
                <w:rFonts w:hint="eastAsia" w:asciiTheme="minorEastAsia" w:hAnsiTheme="minorEastAsia" w:eastAsiaTheme="minorEastAsia" w:cstheme="minorEastAsia"/>
                <w:b w:val="0"/>
                <w:bCs w:val="0"/>
                <w:color w:val="000000"/>
                <w:kern w:val="2"/>
                <w:sz w:val="18"/>
                <w:szCs w:val="18"/>
                <w:vertAlign w:val="baseline"/>
                <w:lang w:val="en-US" w:eastAsia="zh-CN" w:bidi="ar-SA"/>
              </w:rPr>
            </w:pPr>
            <w:r>
              <w:rPr>
                <w:rFonts w:hint="eastAsia" w:asciiTheme="minorEastAsia" w:hAnsiTheme="minorEastAsia" w:cstheme="minorEastAsia"/>
                <w:b w:val="0"/>
                <w:bCs w:val="0"/>
                <w:color w:val="000000"/>
                <w:sz w:val="18"/>
                <w:szCs w:val="18"/>
                <w:lang w:val="en-US" w:eastAsia="zh-CN"/>
              </w:rPr>
              <w:t>车库，1-5楼</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lang w:val="en-US" w:eastAsia="zh-CN"/>
        </w:rPr>
        <w:t>①</w:t>
      </w:r>
      <w:r>
        <w:rPr>
          <w:rFonts w:hint="eastAsia"/>
          <w:b/>
          <w:bCs/>
          <w:u w:val="single"/>
          <w:lang w:val="en-US" w:eastAsia="zh-CN"/>
        </w:rPr>
        <w:t>消防给水部分：每月1次对市政水表组后的室内外消防给水系统、喷淋给水系统中的管道、阀门、消防栓、水泵、水泵控制柜、喷头、水流指示器、湿式报警阀、消防水炮的日常管理与维护。</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lang w:val="en-US" w:eastAsia="zh-CN"/>
        </w:rPr>
      </w:pPr>
      <w:r>
        <w:rPr>
          <w:rFonts w:hint="eastAsia"/>
          <w:lang w:val="en-US" w:eastAsia="zh-CN"/>
        </w:rPr>
        <w:t>②</w:t>
      </w:r>
      <w:r>
        <w:rPr>
          <w:rFonts w:hint="eastAsia"/>
          <w:b/>
          <w:bCs/>
          <w:u w:val="single"/>
          <w:lang w:val="en-US" w:eastAsia="zh-CN"/>
        </w:rPr>
        <w:t>火灾自动报警系统：每月1次对消防控制中心至自动报警系统监控终端设备的线路、线管线槽、模块、烟温感探测器、手报按钮、启泵按钮、防火门、消防控制主机、电话分机等设备进行日常管理与维护。</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lang w:val="en-US" w:eastAsia="zh-CN"/>
        </w:rPr>
        <w:t>③</w:t>
      </w:r>
      <w:r>
        <w:rPr>
          <w:rFonts w:hint="eastAsia"/>
          <w:b/>
          <w:bCs/>
          <w:u w:val="single"/>
          <w:lang w:val="en-US" w:eastAsia="zh-CN"/>
        </w:rPr>
        <w:t>防排烟系统：每月1次对防排烟系统的风管、风机、控制线路、电源线路、控制箱等进行日常管理与维护。</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④</w:t>
      </w:r>
      <w:r>
        <w:rPr>
          <w:rFonts w:hint="eastAsia"/>
          <w:b/>
          <w:bCs/>
          <w:u w:val="single"/>
          <w:lang w:val="en-US" w:eastAsia="zh-CN"/>
        </w:rPr>
        <w:t>每月1次对</w:t>
      </w:r>
      <w:r>
        <w:rPr>
          <w:rFonts w:hint="eastAsia" w:ascii="宋体" w:hAnsi="宋体" w:cs="宋体"/>
          <w:b/>
          <w:bCs/>
          <w:kern w:val="2"/>
          <w:sz w:val="21"/>
          <w:szCs w:val="21"/>
          <w:u w:val="single"/>
          <w:lang w:val="en-US" w:eastAsia="zh-CN" w:bidi="ar-SA"/>
        </w:rPr>
        <w:t>七氟丙烷气体瓶、干粉灭火器、驱动气体瓶进行检查维护，并填写登记卡。</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bCs/>
          <w:u w:val="single"/>
          <w:lang w:val="en-US" w:eastAsia="zh-CN"/>
        </w:rPr>
      </w:pPr>
      <w:r>
        <w:rPr>
          <w:rFonts w:hint="eastAsia" w:ascii="宋体" w:hAnsi="宋体" w:cs="宋体"/>
          <w:kern w:val="2"/>
          <w:sz w:val="21"/>
          <w:szCs w:val="21"/>
          <w:lang w:val="en-US" w:eastAsia="zh-CN" w:bidi="ar-SA"/>
        </w:rPr>
        <w:t>⑤</w:t>
      </w:r>
      <w:r>
        <w:rPr>
          <w:rFonts w:hint="eastAsia" w:ascii="宋体" w:hAnsi="宋体" w:cs="宋体"/>
          <w:b/>
          <w:bCs/>
          <w:kern w:val="2"/>
          <w:sz w:val="21"/>
          <w:szCs w:val="21"/>
          <w:u w:val="single"/>
          <w:lang w:val="en-US" w:eastAsia="zh-CN" w:bidi="ar-SA"/>
        </w:rPr>
        <w:t>每月1次对气体自动灭火系统、火灾应急疏散照明系统等进行</w:t>
      </w:r>
      <w:r>
        <w:rPr>
          <w:rFonts w:hint="eastAsia"/>
          <w:b/>
          <w:bCs/>
          <w:u w:val="single"/>
          <w:lang w:val="en-US" w:eastAsia="zh-CN"/>
        </w:rPr>
        <w:t>管理与维护。</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lang w:val="en-US" w:eastAsia="zh-CN"/>
        </w:rPr>
        <w:t>⑥</w:t>
      </w:r>
      <w:r>
        <w:rPr>
          <w:rFonts w:hint="eastAsia"/>
          <w:b/>
          <w:bCs/>
          <w:u w:val="single"/>
          <w:lang w:val="en-US" w:eastAsia="zh-CN"/>
        </w:rPr>
        <w:t>操作</w:t>
      </w:r>
      <w:r>
        <w:rPr>
          <w:rFonts w:hint="eastAsia" w:ascii="宋体" w:hAnsi="宋体" w:eastAsia="宋体" w:cs="宋体"/>
          <w:b/>
          <w:bCs/>
          <w:kern w:val="2"/>
          <w:sz w:val="21"/>
          <w:szCs w:val="24"/>
          <w:u w:val="single"/>
          <w:lang w:val="en-US" w:eastAsia="zh-CN" w:bidi="ar-SA"/>
        </w:rPr>
        <w:t>人员必须持有消防员上岗证，中标人或第三方维保公司每月根据维保检修结果形成维保检测报告（一式两份），内容包括检测设备基本情况、存在问题及处理建议，报告经双方签名确认后存档。</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2"/>
          <w:sz w:val="21"/>
          <w:szCs w:val="24"/>
          <w:u w:val="single"/>
          <w:lang w:val="en-US" w:eastAsia="zh-CN" w:bidi="ar-SA"/>
        </w:rPr>
      </w:pPr>
      <w:r>
        <w:rPr>
          <w:rFonts w:hint="eastAsia" w:ascii="宋体" w:hAnsi="宋体" w:eastAsia="宋体" w:cs="宋体"/>
          <w:kern w:val="2"/>
          <w:sz w:val="21"/>
          <w:szCs w:val="24"/>
          <w:lang w:val="en-US" w:eastAsia="zh-CN" w:bidi="ar-SA"/>
        </w:rPr>
        <w:t>⑦</w:t>
      </w:r>
      <w:r>
        <w:rPr>
          <w:rFonts w:hint="eastAsia" w:ascii="宋体" w:hAnsi="宋体" w:eastAsia="宋体" w:cs="宋体"/>
          <w:b/>
          <w:bCs/>
          <w:kern w:val="2"/>
          <w:sz w:val="21"/>
          <w:szCs w:val="24"/>
          <w:u w:val="single"/>
          <w:lang w:val="en-US" w:eastAsia="zh-CN" w:bidi="ar-SA"/>
        </w:rPr>
        <w:t>每半年开展一次消防知识培训，每年开展一次消防演习</w:t>
      </w:r>
      <w:r>
        <w:rPr>
          <w:rFonts w:hint="eastAsia" w:ascii="宋体" w:hAnsi="宋体" w:eastAsia="宋体" w:cs="宋体"/>
          <w:kern w:val="2"/>
          <w:sz w:val="21"/>
          <w:szCs w:val="24"/>
          <w:u w:val="single"/>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ascii="宋体" w:hAnsi="宋体" w:cs="宋体"/>
          <w:b w:val="0"/>
          <w:bCs w:val="0"/>
          <w:kern w:val="2"/>
          <w:sz w:val="21"/>
          <w:szCs w:val="21"/>
          <w:u w:val="none"/>
          <w:lang w:val="en-US" w:eastAsia="zh-CN" w:bidi="ar-SA"/>
        </w:rPr>
        <w:t>⑧维保过程中如遇配件故障需更换，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p/>
    <w:p/>
    <w:p/>
    <w:p>
      <w:pPr>
        <w:rPr>
          <w:rFonts w:hint="eastAsia"/>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textAlignment w:val="auto"/>
        <w:rPr>
          <w:rFonts w:hint="eastAsia"/>
          <w:lang w:val="en-US" w:eastAsia="zh-CN"/>
        </w:rPr>
      </w:pPr>
      <w:r>
        <w:rPr>
          <w:rFonts w:hint="eastAsia"/>
          <w:b/>
          <w:bCs/>
          <w:lang w:val="en-US" w:eastAsia="zh-CN"/>
        </w:rPr>
        <w:t>空调系统维保服务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570"/>
        <w:gridCol w:w="292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7"/>
              <w:keepNext w:val="0"/>
              <w:keepLines w:val="0"/>
              <w:pageBreakBefore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序号</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设备名称</w:t>
            </w:r>
          </w:p>
        </w:tc>
        <w:tc>
          <w:tcPr>
            <w:tcW w:w="2925" w:type="dxa"/>
            <w:vAlign w:val="bottom"/>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规格</w:t>
            </w:r>
          </w:p>
        </w:tc>
        <w:tc>
          <w:tcPr>
            <w:tcW w:w="2131" w:type="dxa"/>
            <w:vAlign w:val="bottom"/>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中央空调方型水塔</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125T</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中央空调水塔</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60T</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90m3/h:11KW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卧式空调水泵</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32m3/h:5.5KW</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中央空调系统空调补水箱</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楼顶天台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2570" w:type="dxa"/>
            <w:vAlign w:val="bottom"/>
          </w:tcPr>
          <w:p>
            <w:pPr>
              <w:keepNext w:val="0"/>
              <w:keepLines w:val="0"/>
              <w:pageBreakBefore w:val="0"/>
              <w:widowControl/>
              <w:suppressLineNumbers w:val="0"/>
              <w:kinsoku/>
              <w:wordWrap/>
              <w:overflowPunct/>
              <w:topLinePunct w:val="0"/>
              <w:autoSpaceDE/>
              <w:autoSpaceDN/>
              <w:bidi w:val="0"/>
              <w:spacing w:line="500" w:lineRule="exact"/>
              <w:jc w:val="left"/>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29.7KW空调主机</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日立牌RCU40SY3螺杆式冷水</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570" w:type="dxa"/>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59.5KW空调主机</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日立牌RCU80SY3螺杆式冷水</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570" w:type="dxa"/>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电屏</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广州电机厂产中央空调系统配</w:t>
            </w:r>
            <w:r>
              <w:rPr>
                <w:rFonts w:hint="eastAsia" w:ascii="宋体" w:hAnsi="宋体" w:cs="宋体"/>
                <w:i w:val="0"/>
                <w:iCs w:val="0"/>
                <w:color w:val="000000"/>
                <w:kern w:val="0"/>
                <w:sz w:val="18"/>
                <w:szCs w:val="18"/>
                <w:u w:val="none"/>
                <w:lang w:val="en-US" w:eastAsia="zh-CN" w:bidi="ar"/>
              </w:rPr>
              <w:t>套</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五楼楼顶空调设备房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570" w:type="dxa"/>
            <w:vAlign w:val="center"/>
          </w:tcPr>
          <w:p>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分体空调</w:t>
            </w:r>
          </w:p>
        </w:tc>
        <w:tc>
          <w:tcPr>
            <w:tcW w:w="2925"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各类品牌共</w:t>
            </w:r>
            <w:r>
              <w:rPr>
                <w:rFonts w:hint="eastAsia" w:ascii="宋体" w:hAnsi="宋体" w:cs="宋体"/>
                <w:i w:val="0"/>
                <w:iCs w:val="0"/>
                <w:color w:val="000000"/>
                <w:kern w:val="0"/>
                <w:sz w:val="18"/>
                <w:szCs w:val="18"/>
                <w:u w:val="none"/>
                <w:lang w:val="en-US" w:eastAsia="zh-CN" w:bidi="ar"/>
              </w:rPr>
              <w:t>60</w:t>
            </w:r>
            <w:r>
              <w:rPr>
                <w:rFonts w:hint="eastAsia" w:ascii="宋体" w:hAnsi="宋体" w:eastAsia="宋体" w:cs="宋体"/>
                <w:i w:val="0"/>
                <w:iCs w:val="0"/>
                <w:color w:val="000000"/>
                <w:kern w:val="0"/>
                <w:sz w:val="18"/>
                <w:szCs w:val="18"/>
                <w:u w:val="none"/>
                <w:lang w:val="en-US" w:eastAsia="zh-CN" w:bidi="ar"/>
              </w:rPr>
              <w:t>台</w:t>
            </w:r>
          </w:p>
        </w:tc>
        <w:tc>
          <w:tcPr>
            <w:tcW w:w="2131"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bottom"/>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一楼-五楼办公室</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根据采购人实际情况，</w:t>
      </w:r>
      <w:r>
        <w:rPr>
          <w:rFonts w:hint="eastAsia" w:ascii="宋体" w:hAnsi="宋体" w:eastAsia="宋体" w:cs="宋体"/>
          <w:sz w:val="21"/>
          <w:szCs w:val="21"/>
          <w:lang w:val="en-US" w:eastAsia="zh-CN"/>
        </w:rPr>
        <w:t>建立空调运行管理制度和安全操作规程，</w:t>
      </w:r>
      <w:r>
        <w:rPr>
          <w:rFonts w:hint="eastAsia" w:ascii="宋体" w:hAnsi="宋体" w:eastAsia="宋体" w:cs="宋体"/>
          <w:b/>
          <w:bCs/>
          <w:sz w:val="21"/>
          <w:szCs w:val="21"/>
          <w:u w:val="single"/>
          <w:lang w:val="en-US" w:eastAsia="zh-CN"/>
        </w:rPr>
        <w:t>高温季节</w:t>
      </w:r>
      <w:r>
        <w:rPr>
          <w:rFonts w:hint="eastAsia" w:ascii="宋体" w:hAnsi="宋体" w:cs="宋体"/>
          <w:b/>
          <w:bCs/>
          <w:sz w:val="21"/>
          <w:szCs w:val="21"/>
          <w:u w:val="single"/>
          <w:lang w:val="en-US" w:eastAsia="zh-CN"/>
        </w:rPr>
        <w:t>时，</w:t>
      </w:r>
      <w:r>
        <w:rPr>
          <w:rFonts w:hint="eastAsia" w:ascii="宋体" w:hAnsi="宋体" w:eastAsia="宋体" w:cs="宋体"/>
          <w:b/>
          <w:bCs/>
          <w:sz w:val="21"/>
          <w:szCs w:val="21"/>
          <w:u w:val="single"/>
          <w:lang w:val="en-US" w:eastAsia="zh-CN"/>
        </w:rPr>
        <w:t>每日至少1次对空调设备及排水管进行巡检，保证空调系统安全运行和正常使用。</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kern w:val="2"/>
          <w:sz w:val="21"/>
          <w:szCs w:val="24"/>
          <w:u w:val="single"/>
          <w:lang w:val="en-US" w:eastAsia="zh-CN" w:bidi="ar-SA"/>
        </w:rPr>
      </w:pPr>
      <w:r>
        <w:rPr>
          <w:rFonts w:hint="eastAsia" w:ascii="宋体" w:hAnsi="宋体" w:eastAsia="宋体" w:cs="宋体"/>
          <w:sz w:val="21"/>
          <w:szCs w:val="21"/>
          <w:lang w:val="en-US" w:eastAsia="zh-CN"/>
        </w:rPr>
        <w:t>②</w:t>
      </w:r>
      <w:r>
        <w:rPr>
          <w:rFonts w:hint="eastAsia" w:ascii="宋体" w:hAnsi="宋体" w:eastAsia="宋体" w:cs="宋体"/>
          <w:b/>
          <w:bCs/>
          <w:sz w:val="21"/>
          <w:szCs w:val="21"/>
          <w:u w:val="single"/>
          <w:lang w:val="en-US" w:eastAsia="zh-CN"/>
        </w:rPr>
        <w:t>维保人员必须持有制冷与空调作业上岗证，每月定期</w:t>
      </w:r>
      <w:r>
        <w:rPr>
          <w:rFonts w:hint="eastAsia" w:ascii="宋体" w:hAnsi="宋体" w:eastAsia="宋体" w:cs="宋体"/>
          <w:b/>
          <w:bCs/>
          <w:kern w:val="2"/>
          <w:sz w:val="21"/>
          <w:szCs w:val="21"/>
          <w:u w:val="single"/>
          <w:lang w:val="en-US" w:eastAsia="zh-CN" w:bidi="ar-SA"/>
        </w:rPr>
        <w:t>对采购人中央空调主机、水泵、水塔、风机盘管、管道系统、各种阀类、采气装置和各类风口、自动控制系统等设备进行1次维保，</w:t>
      </w:r>
      <w:r>
        <w:rPr>
          <w:rFonts w:hint="eastAsia" w:ascii="宋体" w:hAnsi="宋体" w:eastAsia="宋体" w:cs="宋体"/>
          <w:b/>
          <w:bCs/>
          <w:kern w:val="2"/>
          <w:sz w:val="21"/>
          <w:szCs w:val="24"/>
          <w:u w:val="single"/>
          <w:lang w:val="en-US" w:eastAsia="zh-CN" w:bidi="ar-SA"/>
        </w:rPr>
        <w:t>中标人或第三方维保公司根据维保检修结果形成维保检测报告（一式两份），内容包括检测设备基本情况、存在问题及处理建议，报告经双方签名确认后存档。</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1"/>
          <w:szCs w:val="21"/>
          <w:u w:val="single"/>
          <w:lang w:val="en-US" w:eastAsia="zh-CN"/>
        </w:rPr>
      </w:pPr>
      <w:r>
        <w:rPr>
          <w:rFonts w:hint="eastAsia" w:ascii="宋体" w:hAnsi="宋体" w:eastAsia="宋体" w:cs="宋体"/>
          <w:sz w:val="21"/>
          <w:szCs w:val="21"/>
          <w:lang w:val="en-US" w:eastAsia="zh-CN"/>
        </w:rPr>
        <w:t>③</w:t>
      </w:r>
      <w:r>
        <w:rPr>
          <w:rFonts w:hint="eastAsia" w:ascii="宋体" w:hAnsi="宋体" w:eastAsia="宋体" w:cs="宋体"/>
          <w:b/>
          <w:bCs/>
          <w:sz w:val="21"/>
          <w:szCs w:val="21"/>
          <w:u w:val="single"/>
          <w:lang w:val="en-US" w:eastAsia="zh-CN"/>
        </w:rPr>
        <w:t>每月至少2次对中央空调冷却水塔进行检查清理，确保正常运行。</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val="0"/>
          <w:bCs w:val="0"/>
          <w:kern w:val="2"/>
          <w:sz w:val="21"/>
          <w:szCs w:val="21"/>
          <w:u w:val="none"/>
          <w:lang w:val="en-US" w:eastAsia="zh-CN" w:bidi="ar-SA"/>
        </w:rPr>
      </w:pPr>
      <w:r>
        <w:rPr>
          <w:rFonts w:hint="eastAsia" w:ascii="宋体" w:hAnsi="宋体" w:eastAsia="宋体" w:cs="宋体"/>
          <w:kern w:val="2"/>
          <w:sz w:val="21"/>
          <w:szCs w:val="21"/>
          <w:lang w:val="en-US" w:eastAsia="zh-CN" w:bidi="ar-SA"/>
        </w:rPr>
        <w:t>④</w:t>
      </w:r>
      <w:r>
        <w:rPr>
          <w:rFonts w:hint="eastAsia" w:ascii="宋体" w:hAnsi="宋体" w:eastAsia="宋体" w:cs="宋体"/>
          <w:b/>
          <w:bCs/>
          <w:kern w:val="2"/>
          <w:sz w:val="21"/>
          <w:szCs w:val="21"/>
          <w:u w:val="single"/>
          <w:lang w:val="en-US" w:eastAsia="zh-CN" w:bidi="ar-SA"/>
        </w:rPr>
        <w:t>每年至少2次对中央空调、分体空调所有</w:t>
      </w:r>
      <w:r>
        <w:rPr>
          <w:rFonts w:hint="eastAsia" w:ascii="宋体" w:hAnsi="宋体" w:cs="宋体"/>
          <w:b/>
          <w:bCs/>
          <w:kern w:val="2"/>
          <w:sz w:val="21"/>
          <w:szCs w:val="21"/>
          <w:u w:val="single"/>
          <w:lang w:val="en-US" w:eastAsia="zh-CN" w:bidi="ar-SA"/>
        </w:rPr>
        <w:t>滤网及出风口</w:t>
      </w:r>
      <w:r>
        <w:rPr>
          <w:rFonts w:hint="eastAsia" w:ascii="宋体" w:hAnsi="宋体" w:eastAsia="宋体" w:cs="宋体"/>
          <w:b/>
          <w:bCs/>
          <w:kern w:val="2"/>
          <w:sz w:val="21"/>
          <w:szCs w:val="21"/>
          <w:u w:val="single"/>
          <w:lang w:val="en-US" w:eastAsia="zh-CN" w:bidi="ar-SA"/>
        </w:rPr>
        <w:t>进行清洗</w:t>
      </w:r>
      <w:r>
        <w:rPr>
          <w:rFonts w:hint="eastAsia" w:ascii="宋体" w:hAnsi="宋体" w:cs="宋体"/>
          <w:b/>
          <w:bCs/>
          <w:kern w:val="2"/>
          <w:sz w:val="21"/>
          <w:szCs w:val="21"/>
          <w:u w:val="single"/>
          <w:lang w:val="en-US" w:eastAsia="zh-CN" w:bidi="ar-SA"/>
        </w:rPr>
        <w:t>，</w:t>
      </w:r>
      <w:r>
        <w:rPr>
          <w:rFonts w:hint="eastAsia" w:ascii="宋体" w:hAnsi="宋体" w:eastAsia="宋体" w:cs="宋体"/>
          <w:b/>
          <w:bCs/>
          <w:kern w:val="2"/>
          <w:sz w:val="21"/>
          <w:szCs w:val="21"/>
          <w:u w:val="single"/>
          <w:lang w:val="en-US" w:eastAsia="zh-CN" w:bidi="ar-SA"/>
        </w:rPr>
        <w:t>并登记成册。</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r>
        <w:rPr>
          <w:rFonts w:hint="eastAsia" w:ascii="宋体" w:hAnsi="宋体" w:cs="宋体"/>
          <w:b w:val="0"/>
          <w:bCs w:val="0"/>
          <w:kern w:val="2"/>
          <w:sz w:val="21"/>
          <w:szCs w:val="21"/>
          <w:u w:val="none"/>
          <w:lang w:val="en-US" w:eastAsia="zh-CN" w:bidi="ar-SA"/>
        </w:rPr>
        <w:t>⑤维保过程中如遇配件故障需更换，</w:t>
      </w:r>
      <w:r>
        <w:rPr>
          <w:rFonts w:hint="eastAsia" w:ascii="宋体" w:hAnsi="宋体" w:eastAsia="宋体" w:cs="宋体"/>
          <w:b w:val="0"/>
          <w:bCs w:val="0"/>
          <w:kern w:val="2"/>
          <w:sz w:val="21"/>
          <w:szCs w:val="24"/>
          <w:u w:val="none"/>
          <w:lang w:val="en-US" w:eastAsia="zh-CN" w:bidi="ar-SA"/>
        </w:rPr>
        <w:t>中标人应向采购人报告，取得采购人同意后由中标人或专业维保公司负责更换（</w:t>
      </w:r>
      <w:r>
        <w:rPr>
          <w:rFonts w:hint="eastAsia" w:ascii="宋体" w:hAnsi="宋体" w:eastAsia="宋体" w:cs="宋体"/>
          <w:b/>
          <w:bCs/>
          <w:kern w:val="2"/>
          <w:sz w:val="21"/>
          <w:szCs w:val="24"/>
          <w:u w:val="none"/>
          <w:lang w:val="en-US" w:eastAsia="zh-CN" w:bidi="ar-SA"/>
        </w:rPr>
        <w:t>配件费用由采购人支付，其他费用由中标人支付</w:t>
      </w:r>
      <w:r>
        <w:rPr>
          <w:rFonts w:hint="eastAsia" w:ascii="宋体" w:hAnsi="宋体" w:eastAsia="宋体" w:cs="宋体"/>
          <w:b w:val="0"/>
          <w:bCs w:val="0"/>
          <w:kern w:val="2"/>
          <w:sz w:val="21"/>
          <w:szCs w:val="24"/>
          <w:u w:val="none"/>
          <w:lang w:val="en-US" w:eastAsia="zh-CN" w:bidi="ar-SA"/>
        </w:rPr>
        <w:t>）。</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（六）监控系统维保服务工作内容及要求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b/>
          <w:bCs/>
          <w:u w:val="single"/>
          <w:lang w:val="en-US" w:eastAsia="zh-CN"/>
        </w:rPr>
      </w:pPr>
      <w:r>
        <w:rPr>
          <w:rFonts w:hint="eastAsia"/>
          <w:lang w:val="en-US" w:eastAsia="zh-CN"/>
        </w:rPr>
        <w:t>①</w:t>
      </w:r>
      <w:r>
        <w:rPr>
          <w:rFonts w:hint="eastAsia"/>
          <w:b/>
          <w:bCs/>
          <w:u w:val="single"/>
          <w:lang w:val="en-US" w:eastAsia="zh-CN"/>
        </w:rPr>
        <w:t>监控室实行每日24小时人员值班、监控。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②严禁非必要人员进入监控室。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③保证显示屏、信号灯、控制线路等运作始终处于良好状态，各类操作按钮、手柄在自动位置。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④每班检查1次各类信号是否正常并登记备案。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⑤出现报警信号后，立即赶到事发现场进行处理。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⑥监控信号出现故障后，应立即安排人员展开排查并处理，如需</w:t>
      </w:r>
      <w:r>
        <w:rPr>
          <w:rFonts w:hint="eastAsia" w:ascii="宋体" w:hAnsi="宋体" w:cs="宋体"/>
          <w:b w:val="0"/>
          <w:bCs w:val="0"/>
          <w:kern w:val="2"/>
          <w:sz w:val="21"/>
          <w:szCs w:val="21"/>
          <w:u w:val="none"/>
          <w:lang w:val="en-US" w:eastAsia="zh-CN" w:bidi="ar-SA"/>
        </w:rPr>
        <w:t>更换故障配件，材料费由采购人支付，其他费用由中标人支付。</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（七）管理服务工作内容及要求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1.进驻管理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（1）详细审阅、熟悉所有办公楼（区域）的设计图纸，并从物业管理及用户角度对物业管理提出专业管理意见、改进方案。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（2）迅速熟悉办公楼（区域）机电设备系统、楼宇/场地智能化管理系统、网络系统、IT基础设施的性能、规格、造型、布置提出专业管理意见和建议。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（3）详细了解业主的目前物业状况，并从物业管理及用户角度提出专业意见和改进方案。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（4）对业主提供的图纸、资料、档案等提出专业意见和建议。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（5）提供24小时热线，响应业主反映的紧急要求。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2.档案管理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（1）建立管理人员人事档案和各类行政文件、合同的存档工作。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（2）健全所有建筑物、公用设施、设备的图纸资料，及时增加修改资料。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（3）建立设备、设施、保安、保洁、车辆等日常运作管理档案。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（4）所有资料及管理资料分为图、档、卡、册四类，安放于防火、防潮、防蛀之专用档案箱/盒/柜内。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3.会议、展览及特殊活动服务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（1）为办公楼（区域）内举办的各类会议、活动提供服务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①会场布置、会议材料复印、发放，与会人员登记、会议礼仪接待、引导服务等。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②视频、音响保障。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③会议/活动期间开水供应及相关服务。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④会议/活动后会场整理、保洁服务。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4.收发服务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（1）建立收发中心，负责传递报刊、杂志，以及信件派发。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（2）代叫快递公司。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（3）需要时提供订票、订报、订饮用水等服务。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5.公共关系管理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（1）主动联系本办公楼（区域）水、电、气的供应、管理部门和环卫、公安等部门，建立联系和应急协调机制。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（2）主动联系本办公楼（区域）公共设备制造供应商，了解设备大修、维护情况，建立良好关系和应急协调机制。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（3）制作材质好、外观端正、内容清晰的名牌、标牌、告示牌、警示牌等指示牌，与大楼/区域的整体环境相适应。</w:t>
      </w:r>
    </w:p>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五、服务质量标准</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（一）保洁服务质量标准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建立办公楼（区域）环境管理制度并认真落实，环卫设施齐备，实行标准化清扫保洁，由专人负责检查监督，清洁率100%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般环境地面干净、无污渍；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垃圾的清运、处理过程中无散积垃圾、无异味，须经常喷洒药水，防止发生虫害。所有垃圾须日产日清，清洁人员每天定时到各点收集废纸及可再生废弃物进行回收、处理。 保证汛期道路、地下室、设备间等区域无积水和浸泡的现象发生。出入口畅通，井内无积物浮于面上，池盖无污渍、污物，清理后及时清洁现场；楼面落水管落水口等保持完好。开裂、破损等及时更换。清理后达到目视管道内壁无粘附物，井底无沉淀物，水面无漂浮物，水流畅通，井盖上无污渍、污物。污水排放管道（沟渠）应做到无异味、无杂物、不堵塞。无淤积、无蚊蝇繁殖。</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（二）保安及秩序维护服务质量标准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保安人员上班时着统一的制服，配戴工作证。执勤人员佩带对讲机、警棒、电筒等装备。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办公楼（区域）传达、保安、公共秩序等管理制度并认真落实，确保区域安全和正常的工作环境，严格执行证件登记制度，杜绝闲杂人员进入受限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发现违法违章行为应及时制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确保车辆进出有记录、停放进出有序、通畅。凡装有易燃、易爆、剧毒物品或有污染性物品的车辆及其他来历不明车辆严禁驶入。</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（三）绿化管养服务质量标准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室外花草树木生长正常，修剪及时，叶面干净，具有光泽，无积尘，元枯枝败叶，无病虫害，无杂草；盆器及托盘完好干净，托盘无积土。绿地设施及硬质景观完好无损。基本保证春、夏两季草皮不长于5厘米，秋、冬季不长于10厘米。植物群落完整，黄土不外露，有整体的观赏效果。植物季相分明，生长茂盛；草坪保持平整，高度适中，草屑及时清理；乔木修剪科学合理，剪口光滑整齐，树冠完整美观，无徒长枝、下垂枝、枯枝，内膛不乱，通风透光；绿篱修剪整齐，保持观赏面枝叶丰满。花灌木花后修剪及时，无残花；绿地内立视应无明显杂草，土壤疏松通透；草皮无明显病斑，植物枝叶无虫害咬口、排泄物、无悬挂或依附在植物上的虫茧、休眠虫体及越冬虫蛹；绿地内无垃圾，乔木无树挂；绿地无破坏、践踏及随意占用现象。</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（四）建筑物、设施设备维护保养服务质量标准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确保办公楼（区域）房屋完好等级和正常使用；墙面砖、地坪、地砖平整不起壳、无遗缺；墙地面有碎裂、断裂或缺损的，应在规定时间内安排专项修理。根据房屋实际使用年限和使用情况至少每半年1次进行安全使用检查，做好检查记录。发现问题及时向采购人报告，提出方案和建议经批准后组织实施。遇紧急情况，应采取必要的措施。及时完成各项零星维修任务。零星维修时间不超过48小时，合格率应为100%；对房屋日常维修、养护记录完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每日1次对给水系统进行检查巡视，压力符合要求，仪表指示准确，保证给排水系统正常运行使用。定期对水泵房及机电设备进行检查、保养、维修、清洁，设备及机房环境整洁，确保无杂物、灰土，无鼠、虫害发生。</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及时发现并解决给排水系统故障，维修合格率100%；给排水系统发生事故时，维修人员在60分钟内到达现场抢修，一般事故的抢修做到不过夜；无重大管理责任事故；根据现场情况，制定事故应急处理方案；做好节约用水工作。</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警铃或其它救助设备功能完备，称重装置可靠，安全装置有效无缺损，电梯运行无异常；电梯机房实行封闭管理，机房内温度符合设备安全运行环境要求，配备应急照明、灭火器和盘车等工具；电梯出现故障，接到报修后专业维修人员应在30分钟内到达现场抢修，及时排除故障。电梯设施完好率达到100%。</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须持证上岗。每年雨季前对建筑避雷系统进行检测，留存检测合格报告，同时组织专业人员重要设施设备进行防雷检测；保持避雷系统完整性，不得擅自拆除、迁改避雷设施；一年内无重大管理责任事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消防安全管理制度，做好消防管理工作，确保消防系统始终处于良好状态；定期检查保养消防设备，维保质量达到消防要求，保证系统开通率及完好率均为100%；保证消防用水的基本储备，确保火灾险情时的应急灭火用水；确保整个消防系统通过消防部门的消防年检，取得年检合格证；消防监控系统运行人员须有消防部门核发的上岗证书；建立突发火灾应急方案。</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定期巡查设备运行状态并记录运行参数；空调系统出现运行故障后，维修人员应在30分钟内到达现场实施维修，并做好记录，维修合格率100%。</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（五）人员进驻、管理及其他服务质量标准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迅速熟悉管理区域情况，一旦入驻即能立刻提供业主所要求的管理与服务，处理各类日常事务和应急事务。所有有关办公/教学区域管理档案资料，须保证完整、完好，撤离时全部移交有关区域方。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建立会议室管理制度，制订会议服务规程并认真落实，做好会议室的音响服务，礼仪接待周到、规范。保证会议期间茶水供应并定时续水，会前会后打扫室内卫生，保持室内整洁，会场布置及时。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lang w:val="en-US" w:eastAsia="zh-CN"/>
        </w:rPr>
        <w:t>报刊、杂志、信件派发及相关服务及时、准确、有记录。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Times New Roman"/>
          <w:b/>
          <w:bCs w:val="0"/>
          <w:color w:val="auto"/>
          <w:szCs w:val="20"/>
          <w:lang w:val="zh-CN"/>
        </w:rPr>
      </w:pPr>
      <w:r>
        <w:rPr>
          <w:rFonts w:hint="eastAsia"/>
          <w:lang w:val="en-US" w:eastAsia="zh-CN"/>
        </w:rPr>
        <w:t>对外与各应急管理部门（公安局、消防支队、电网公司、水务公司）建立良好联系，在突发情况下便于请求提供支持与帮助。对内定期了解和满足采购人需求，提高服务效能。</w:t>
      </w:r>
    </w:p>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zh-CN" w:eastAsia="zh-CN"/>
        </w:rPr>
        <w:t>六、相关要求</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（一）费用要求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both"/>
        <w:textAlignment w:val="top"/>
        <w:rPr>
          <w:rFonts w:hint="eastAsia" w:ascii="宋体" w:hAnsi="宋体" w:eastAsia="宋体" w:cs="宋体"/>
          <w:b w:val="0"/>
          <w:bCs w:val="0"/>
          <w:color w:val="auto"/>
          <w:kern w:val="0"/>
          <w:sz w:val="21"/>
          <w:szCs w:val="21"/>
          <w:shd w:val="clear" w:color="auto" w:fill="auto"/>
          <w:lang w:val="en-US" w:eastAsia="zh-CN"/>
        </w:rPr>
      </w:pPr>
      <w:r>
        <w:rPr>
          <w:rFonts w:hint="eastAsia" w:ascii="宋体" w:hAnsi="宋体" w:cs="宋体"/>
          <w:b w:val="0"/>
          <w:bCs w:val="0"/>
          <w:color w:val="auto"/>
          <w:kern w:val="0"/>
          <w:sz w:val="21"/>
          <w:szCs w:val="21"/>
          <w:shd w:val="clear" w:color="auto" w:fill="auto"/>
          <w:lang w:val="en-US" w:eastAsia="zh-CN"/>
        </w:rPr>
        <w:t>中标人</w:t>
      </w:r>
      <w:r>
        <w:rPr>
          <w:rFonts w:hint="eastAsia" w:ascii="宋体" w:hAnsi="宋体" w:eastAsia="宋体" w:cs="宋体"/>
          <w:b w:val="0"/>
          <w:bCs w:val="0"/>
          <w:color w:val="auto"/>
          <w:kern w:val="0"/>
          <w:sz w:val="21"/>
          <w:szCs w:val="21"/>
          <w:shd w:val="clear" w:color="auto" w:fill="auto"/>
          <w:lang w:val="en-US" w:eastAsia="zh-CN"/>
        </w:rPr>
        <w:t>的中标价为固定总价，即在</w:t>
      </w:r>
      <w:r>
        <w:rPr>
          <w:rFonts w:hint="eastAsia" w:ascii="宋体" w:hAnsi="宋体" w:cs="宋体"/>
          <w:b w:val="0"/>
          <w:bCs w:val="0"/>
          <w:color w:val="auto"/>
          <w:kern w:val="0"/>
          <w:sz w:val="21"/>
          <w:szCs w:val="21"/>
          <w:shd w:val="clear" w:color="auto" w:fill="auto"/>
          <w:lang w:val="en-US" w:eastAsia="zh-CN"/>
        </w:rPr>
        <w:t>24</w:t>
      </w:r>
      <w:r>
        <w:rPr>
          <w:rFonts w:hint="eastAsia" w:ascii="宋体" w:hAnsi="宋体" w:eastAsia="宋体" w:cs="宋体"/>
          <w:b w:val="0"/>
          <w:bCs w:val="0"/>
          <w:color w:val="auto"/>
          <w:kern w:val="0"/>
          <w:sz w:val="21"/>
          <w:szCs w:val="21"/>
          <w:shd w:val="clear" w:color="auto" w:fill="auto"/>
          <w:lang w:val="en-US" w:eastAsia="zh-CN"/>
        </w:rPr>
        <w:t>个月合同期内，服务费用不因市场物价上涨或下调而递增或递减。</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（二）工作要求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z w:val="21"/>
          <w:szCs w:val="21"/>
          <w:shd w:val="clear" w:color="auto" w:fill="auto"/>
          <w:lang w:eastAsia="zh-CN"/>
        </w:rPr>
      </w:pPr>
      <w:r>
        <w:rPr>
          <w:rFonts w:hint="eastAsia" w:ascii="宋体" w:hAnsi="宋体" w:cs="宋体"/>
          <w:color w:val="auto"/>
          <w:sz w:val="21"/>
          <w:szCs w:val="21"/>
          <w:shd w:val="clear" w:color="auto" w:fill="auto"/>
          <w:lang w:val="en-US" w:eastAsia="zh-CN"/>
        </w:rPr>
        <w:t>1.</w:t>
      </w:r>
      <w:r>
        <w:rPr>
          <w:rFonts w:hint="eastAsia" w:ascii="宋体" w:hAnsi="宋体" w:eastAsia="宋体" w:cs="宋体"/>
          <w:color w:val="auto"/>
          <w:sz w:val="21"/>
          <w:szCs w:val="21"/>
          <w:shd w:val="clear" w:color="auto" w:fill="auto"/>
        </w:rPr>
        <w:t>未经</w:t>
      </w:r>
      <w:r>
        <w:rPr>
          <w:rFonts w:hint="eastAsia" w:ascii="宋体" w:hAnsi="宋体" w:cs="宋体"/>
          <w:color w:val="auto"/>
          <w:sz w:val="21"/>
          <w:szCs w:val="21"/>
          <w:shd w:val="clear" w:color="auto" w:fill="auto"/>
          <w:lang w:eastAsia="zh-CN"/>
        </w:rPr>
        <w:t>采购人</w:t>
      </w:r>
      <w:r>
        <w:rPr>
          <w:rFonts w:hint="eastAsia" w:ascii="宋体" w:hAnsi="宋体" w:eastAsia="宋体" w:cs="宋体"/>
          <w:color w:val="auto"/>
          <w:sz w:val="21"/>
          <w:szCs w:val="21"/>
          <w:shd w:val="clear" w:color="auto" w:fill="auto"/>
        </w:rPr>
        <w:t>同意，</w:t>
      </w:r>
      <w:r>
        <w:rPr>
          <w:rFonts w:hint="eastAsia" w:ascii="宋体" w:hAnsi="宋体" w:cs="宋体"/>
          <w:color w:val="auto"/>
          <w:sz w:val="21"/>
          <w:szCs w:val="21"/>
          <w:shd w:val="clear" w:color="auto" w:fill="auto"/>
          <w:lang w:eastAsia="zh-CN"/>
        </w:rPr>
        <w:t>中标人</w:t>
      </w:r>
      <w:r>
        <w:rPr>
          <w:rFonts w:hint="eastAsia" w:ascii="宋体" w:hAnsi="宋体" w:eastAsia="宋体" w:cs="宋体"/>
          <w:color w:val="auto"/>
          <w:sz w:val="21"/>
          <w:szCs w:val="21"/>
          <w:shd w:val="clear" w:color="auto" w:fill="auto"/>
        </w:rPr>
        <w:t>不得擅自变卖、处理</w:t>
      </w:r>
      <w:r>
        <w:rPr>
          <w:rFonts w:hint="eastAsia" w:ascii="宋体" w:hAnsi="宋体" w:cs="宋体"/>
          <w:color w:val="auto"/>
          <w:sz w:val="21"/>
          <w:szCs w:val="21"/>
          <w:shd w:val="clear" w:color="auto" w:fill="auto"/>
          <w:lang w:eastAsia="zh-CN"/>
        </w:rPr>
        <w:t>采购人</w:t>
      </w:r>
      <w:r>
        <w:rPr>
          <w:rFonts w:hint="eastAsia" w:ascii="宋体" w:hAnsi="宋体" w:eastAsia="宋体" w:cs="宋体"/>
          <w:color w:val="auto"/>
          <w:sz w:val="21"/>
          <w:szCs w:val="21"/>
          <w:shd w:val="clear" w:color="auto" w:fill="auto"/>
        </w:rPr>
        <w:t>的</w:t>
      </w:r>
      <w:r>
        <w:rPr>
          <w:rFonts w:hint="eastAsia" w:ascii="宋体" w:hAnsi="宋体" w:eastAsia="宋体" w:cs="宋体"/>
          <w:color w:val="auto"/>
          <w:sz w:val="21"/>
          <w:szCs w:val="21"/>
          <w:shd w:val="clear" w:color="auto" w:fill="auto"/>
          <w:lang w:eastAsia="zh-CN"/>
        </w:rPr>
        <w:t>文件、文档、</w:t>
      </w:r>
      <w:r>
        <w:rPr>
          <w:rFonts w:hint="eastAsia" w:ascii="宋体" w:hAnsi="宋体" w:eastAsia="宋体" w:cs="宋体"/>
          <w:color w:val="auto"/>
          <w:sz w:val="21"/>
          <w:szCs w:val="21"/>
          <w:shd w:val="clear" w:color="auto" w:fill="auto"/>
        </w:rPr>
        <w:t>报纸、杂志等废旧物资；未经允许不得擅自进入财务、仓库等重要场所；不得擅自使用服务区域内的车辆装备、器材、救援物资；不得查阅、打听与服务工作无关的档案资料</w:t>
      </w:r>
      <w:r>
        <w:rPr>
          <w:rFonts w:hint="eastAsia" w:ascii="宋体" w:hAnsi="宋体" w:cs="宋体"/>
          <w:color w:val="auto"/>
          <w:sz w:val="21"/>
          <w:szCs w:val="21"/>
          <w:shd w:val="clear" w:color="auto" w:fill="auto"/>
          <w:lang w:eastAsia="zh-CN"/>
        </w:rPr>
        <w:t>，否则将按照法律法规进行处理。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Times New Roman"/>
          <w:bCs/>
          <w:color w:val="auto"/>
          <w:szCs w:val="20"/>
          <w:shd w:val="clear" w:color="auto" w:fill="auto"/>
          <w:lang w:val="en-US" w:eastAsia="zh-CN"/>
        </w:rPr>
      </w:pPr>
      <w:r>
        <w:rPr>
          <w:rFonts w:hint="eastAsia" w:ascii="宋体" w:hAnsi="宋体" w:eastAsia="宋体" w:cs="Times New Roman"/>
          <w:bCs/>
          <w:color w:val="auto"/>
          <w:szCs w:val="20"/>
          <w:shd w:val="clear" w:color="auto" w:fill="auto"/>
          <w:lang w:val="en-US" w:eastAsia="zh-CN"/>
        </w:rPr>
        <w:t>2.服务期满离场交接：服务期满后，</w:t>
      </w:r>
      <w:r>
        <w:rPr>
          <w:rFonts w:hint="eastAsia" w:ascii="宋体" w:hAnsi="宋体" w:cs="Times New Roman"/>
          <w:bCs/>
          <w:color w:val="auto"/>
          <w:szCs w:val="20"/>
          <w:shd w:val="clear" w:color="auto" w:fill="auto"/>
          <w:lang w:val="en-US" w:eastAsia="zh-CN"/>
        </w:rPr>
        <w:t>中标人</w:t>
      </w:r>
      <w:r>
        <w:rPr>
          <w:rFonts w:hint="eastAsia" w:ascii="宋体" w:hAnsi="宋体" w:eastAsia="宋体" w:cs="Times New Roman"/>
          <w:bCs/>
          <w:color w:val="auto"/>
          <w:szCs w:val="20"/>
          <w:shd w:val="clear" w:color="auto" w:fill="auto"/>
          <w:lang w:val="en-US" w:eastAsia="zh-CN"/>
        </w:rPr>
        <w:t>应配合</w:t>
      </w:r>
      <w:r>
        <w:rPr>
          <w:rFonts w:hint="eastAsia" w:ascii="宋体" w:hAnsi="宋体" w:cs="Times New Roman"/>
          <w:bCs/>
          <w:color w:val="auto"/>
          <w:szCs w:val="20"/>
          <w:shd w:val="clear" w:color="auto" w:fill="auto"/>
          <w:lang w:val="en-US" w:eastAsia="zh-CN"/>
        </w:rPr>
        <w:t>采购人</w:t>
      </w:r>
      <w:r>
        <w:rPr>
          <w:rFonts w:hint="eastAsia" w:ascii="宋体" w:hAnsi="宋体" w:eastAsia="宋体" w:cs="Times New Roman"/>
          <w:bCs/>
          <w:color w:val="auto"/>
          <w:szCs w:val="20"/>
          <w:shd w:val="clear" w:color="auto" w:fill="auto"/>
          <w:lang w:val="en-US" w:eastAsia="zh-CN"/>
        </w:rPr>
        <w:t>做好在下一合同周期前的服务及交接工作。</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kern w:val="2"/>
          <w:sz w:val="21"/>
          <w:szCs w:val="21"/>
          <w:shd w:val="clear" w:color="auto" w:fill="auto"/>
          <w:lang w:val="en-US" w:eastAsia="zh-CN" w:bidi="ar-SA"/>
        </w:rPr>
      </w:pPr>
      <w:r>
        <w:rPr>
          <w:rFonts w:hint="eastAsia" w:ascii="宋体" w:hAnsi="宋体" w:eastAsia="宋体" w:cs="宋体"/>
          <w:color w:val="auto"/>
          <w:kern w:val="2"/>
          <w:sz w:val="21"/>
          <w:szCs w:val="21"/>
          <w:shd w:val="clear" w:color="auto" w:fill="auto"/>
          <w:lang w:val="en-US" w:eastAsia="zh-CN" w:bidi="ar-SA"/>
        </w:rPr>
        <w:t>3.树木补种更换、管道（含沙井、渠道）故障堵塞疏通、办公室内清洁工具、公共区域日常卫生用品（如洗洁精、洗手液、消毒液、纸巾）、五金维修材料、大楼设施设备改造、大型设施设备维修等费用</w:t>
      </w:r>
      <w:r>
        <w:rPr>
          <w:rFonts w:hint="eastAsia" w:ascii="宋体" w:hAnsi="宋体" w:eastAsia="宋体" w:cs="宋体"/>
          <w:b/>
          <w:bCs/>
          <w:color w:val="auto"/>
          <w:kern w:val="2"/>
          <w:sz w:val="21"/>
          <w:szCs w:val="21"/>
          <w:u w:val="single"/>
          <w:shd w:val="clear" w:color="auto" w:fill="auto"/>
          <w:lang w:val="en-US" w:eastAsia="zh-CN" w:bidi="ar-SA"/>
        </w:rPr>
        <w:t>统一由采购人支付，其他费用由中标人支付</w:t>
      </w:r>
      <w:r>
        <w:rPr>
          <w:rFonts w:hint="eastAsia" w:ascii="宋体" w:hAnsi="宋体" w:eastAsia="宋体" w:cs="宋体"/>
          <w:color w:val="auto"/>
          <w:kern w:val="2"/>
          <w:sz w:val="21"/>
          <w:szCs w:val="21"/>
          <w:shd w:val="clear" w:color="auto" w:fill="auto"/>
          <w:lang w:val="en-US" w:eastAsia="zh-CN" w:bidi="ar-SA"/>
        </w:rPr>
        <w:t>，中标人必须合理调配使用，严禁浪费。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Times New Roman"/>
          <w:bCs/>
          <w:color w:val="auto"/>
          <w:kern w:val="2"/>
          <w:sz w:val="21"/>
          <w:szCs w:val="20"/>
          <w:shd w:val="clear" w:color="auto" w:fill="auto"/>
          <w:lang w:val="en-US" w:eastAsia="zh-CN" w:bidi="ar-SA"/>
        </w:rPr>
        <w:t>4.</w:t>
      </w:r>
      <w:r>
        <w:rPr>
          <w:rFonts w:hint="default" w:ascii="Times New Roman" w:hAnsi="Times New Roman" w:eastAsia="宋体" w:cs="Times New Roman"/>
          <w:b/>
          <w:bCs/>
          <w:color w:val="000000"/>
          <w:kern w:val="0"/>
          <w:sz w:val="21"/>
          <w:szCs w:val="24"/>
          <w:u w:val="single"/>
          <w:lang w:val="en-US" w:eastAsia="zh-CN" w:bidi="ar-SA"/>
        </w:rPr>
        <w:t>物业</w:t>
      </w:r>
      <w:r>
        <w:rPr>
          <w:rFonts w:hint="eastAsia" w:ascii="Times New Roman" w:hAnsi="Times New Roman" w:eastAsia="宋体" w:cs="Times New Roman"/>
          <w:b/>
          <w:bCs/>
          <w:color w:val="000000"/>
          <w:kern w:val="0"/>
          <w:sz w:val="21"/>
          <w:szCs w:val="24"/>
          <w:u w:val="single"/>
          <w:lang w:val="en-US" w:eastAsia="zh-CN" w:bidi="ar-SA"/>
        </w:rPr>
        <w:t>管理服务</w:t>
      </w:r>
      <w:r>
        <w:rPr>
          <w:rFonts w:hint="default" w:ascii="Times New Roman" w:hAnsi="Times New Roman" w:eastAsia="宋体" w:cs="Times New Roman"/>
          <w:b/>
          <w:bCs/>
          <w:color w:val="000000"/>
          <w:kern w:val="0"/>
          <w:sz w:val="21"/>
          <w:szCs w:val="24"/>
          <w:u w:val="single"/>
          <w:lang w:val="en-US" w:eastAsia="zh-CN" w:bidi="ar-SA"/>
        </w:rPr>
        <w:t>各类数据</w:t>
      </w:r>
      <w:r>
        <w:rPr>
          <w:rFonts w:hint="eastAsia" w:ascii="Times New Roman" w:hAnsi="Times New Roman" w:eastAsia="宋体" w:cs="Times New Roman"/>
          <w:b/>
          <w:bCs/>
          <w:color w:val="000000"/>
          <w:kern w:val="0"/>
          <w:sz w:val="21"/>
          <w:szCs w:val="24"/>
          <w:u w:val="single"/>
          <w:lang w:val="en-US" w:eastAsia="zh-CN" w:bidi="ar-SA"/>
        </w:rPr>
        <w:t>必须</w:t>
      </w:r>
      <w:r>
        <w:rPr>
          <w:rFonts w:hint="default" w:ascii="Times New Roman" w:hAnsi="Times New Roman" w:eastAsia="宋体" w:cs="Times New Roman"/>
          <w:b/>
          <w:bCs/>
          <w:color w:val="000000"/>
          <w:kern w:val="0"/>
          <w:sz w:val="21"/>
          <w:szCs w:val="24"/>
          <w:u w:val="single"/>
          <w:lang w:val="en-US" w:eastAsia="zh-CN" w:bidi="ar-SA"/>
        </w:rPr>
        <w:t>建立台账</w:t>
      </w:r>
      <w:r>
        <w:rPr>
          <w:rFonts w:hint="default" w:ascii="Times New Roman" w:hAnsi="Times New Roman" w:eastAsia="宋体" w:cs="Times New Roman"/>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中标人</w:t>
      </w:r>
      <w:r>
        <w:rPr>
          <w:rFonts w:hint="default" w:ascii="Times New Roman" w:hAnsi="Times New Roman" w:eastAsia="宋体" w:cs="Times New Roman"/>
          <w:b/>
          <w:bCs/>
          <w:color w:val="000000"/>
          <w:kern w:val="0"/>
          <w:sz w:val="21"/>
          <w:szCs w:val="24"/>
          <w:u w:val="single"/>
          <w:lang w:val="en-US" w:eastAsia="zh-CN" w:bidi="ar-SA"/>
        </w:rPr>
        <w:t>在提供物业服务</w:t>
      </w:r>
      <w:r>
        <w:rPr>
          <w:rFonts w:hint="eastAsia" w:ascii="Times New Roman" w:hAnsi="Times New Roman" w:eastAsia="宋体" w:cs="Times New Roman"/>
          <w:b/>
          <w:bCs/>
          <w:color w:val="000000"/>
          <w:kern w:val="0"/>
          <w:sz w:val="21"/>
          <w:szCs w:val="24"/>
          <w:u w:val="single"/>
          <w:lang w:val="en-US" w:eastAsia="zh-CN" w:bidi="ar-SA"/>
        </w:rPr>
        <w:t>过程中所</w:t>
      </w:r>
      <w:r>
        <w:rPr>
          <w:rFonts w:hint="default" w:ascii="Times New Roman" w:hAnsi="Times New Roman" w:eastAsia="宋体" w:cs="Times New Roman"/>
          <w:b/>
          <w:bCs/>
          <w:color w:val="000000"/>
          <w:kern w:val="0"/>
          <w:sz w:val="21"/>
          <w:szCs w:val="24"/>
          <w:u w:val="single"/>
          <w:lang w:val="en-US" w:eastAsia="zh-CN" w:bidi="ar-SA"/>
        </w:rPr>
        <w:t>产生的各类数据，</w:t>
      </w:r>
      <w:r>
        <w:rPr>
          <w:rFonts w:hint="eastAsia" w:ascii="Times New Roman" w:hAnsi="Times New Roman" w:eastAsia="宋体" w:cs="Times New Roman"/>
          <w:b/>
          <w:bCs/>
          <w:color w:val="000000"/>
          <w:kern w:val="0"/>
          <w:sz w:val="21"/>
          <w:szCs w:val="24"/>
          <w:u w:val="single"/>
          <w:lang w:val="en-US" w:eastAsia="zh-CN" w:bidi="ar-SA"/>
        </w:rPr>
        <w:t>如</w:t>
      </w:r>
      <w:r>
        <w:rPr>
          <w:rFonts w:hint="default" w:ascii="Times New Roman" w:hAnsi="Times New Roman" w:eastAsia="宋体" w:cs="Times New Roman"/>
          <w:b/>
          <w:bCs/>
          <w:color w:val="000000"/>
          <w:kern w:val="0"/>
          <w:sz w:val="21"/>
          <w:szCs w:val="24"/>
          <w:u w:val="single"/>
          <w:lang w:val="en-US" w:eastAsia="zh-CN" w:bidi="ar-SA"/>
        </w:rPr>
        <w:t>每日</w:t>
      </w:r>
      <w:r>
        <w:rPr>
          <w:rFonts w:hint="eastAsia" w:ascii="Times New Roman" w:hAnsi="Times New Roman" w:eastAsia="宋体" w:cs="Times New Roman"/>
          <w:b/>
          <w:bCs/>
          <w:color w:val="000000"/>
          <w:kern w:val="0"/>
          <w:sz w:val="21"/>
          <w:szCs w:val="24"/>
          <w:u w:val="single"/>
          <w:lang w:val="en-US" w:eastAsia="zh-CN" w:bidi="ar-SA"/>
        </w:rPr>
        <w:t>各区域</w:t>
      </w:r>
      <w:r>
        <w:rPr>
          <w:rFonts w:hint="default" w:ascii="Times New Roman" w:hAnsi="Times New Roman" w:eastAsia="宋体" w:cs="Times New Roman"/>
          <w:b/>
          <w:bCs/>
          <w:color w:val="000000"/>
          <w:kern w:val="0"/>
          <w:sz w:val="21"/>
          <w:szCs w:val="24"/>
          <w:u w:val="single"/>
          <w:lang w:val="en-US" w:eastAsia="zh-CN" w:bidi="ar-SA"/>
        </w:rPr>
        <w:t>清洁情况</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、每日安保巡查情况</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每日垃圾清运情况统计、</w:t>
      </w:r>
      <w:r>
        <w:rPr>
          <w:rFonts w:hint="default" w:ascii="Times New Roman" w:hAnsi="Times New Roman" w:eastAsia="宋体" w:cs="Times New Roman"/>
          <w:b/>
          <w:bCs/>
          <w:color w:val="000000"/>
          <w:kern w:val="0"/>
          <w:sz w:val="21"/>
          <w:szCs w:val="24"/>
          <w:u w:val="single"/>
          <w:lang w:val="en-US" w:eastAsia="zh-CN" w:bidi="ar-SA"/>
        </w:rPr>
        <w:t>每日</w:t>
      </w:r>
      <w:r>
        <w:rPr>
          <w:rFonts w:hint="eastAsia" w:ascii="Times New Roman" w:hAnsi="Times New Roman" w:eastAsia="宋体" w:cs="Times New Roman"/>
          <w:b/>
          <w:bCs/>
          <w:color w:val="000000"/>
          <w:kern w:val="0"/>
          <w:sz w:val="21"/>
          <w:szCs w:val="24"/>
          <w:u w:val="single"/>
          <w:lang w:val="en-US" w:eastAsia="zh-CN" w:bidi="ar-SA"/>
        </w:rPr>
        <w:t>人员</w:t>
      </w:r>
      <w:r>
        <w:rPr>
          <w:rFonts w:hint="default" w:ascii="Times New Roman" w:hAnsi="Times New Roman" w:eastAsia="宋体" w:cs="Times New Roman"/>
          <w:b/>
          <w:bCs/>
          <w:color w:val="000000"/>
          <w:kern w:val="0"/>
          <w:sz w:val="21"/>
          <w:szCs w:val="24"/>
          <w:u w:val="single"/>
          <w:lang w:val="en-US" w:eastAsia="zh-CN" w:bidi="ar-SA"/>
        </w:rPr>
        <w:t>出入</w:t>
      </w:r>
      <w:r>
        <w:rPr>
          <w:rFonts w:hint="eastAsia" w:ascii="Times New Roman" w:hAnsi="Times New Roman" w:eastAsia="宋体" w:cs="Times New Roman"/>
          <w:b/>
          <w:bCs/>
          <w:color w:val="000000"/>
          <w:kern w:val="0"/>
          <w:sz w:val="21"/>
          <w:szCs w:val="24"/>
          <w:u w:val="single"/>
          <w:lang w:val="en-US" w:eastAsia="zh-CN" w:bidi="ar-SA"/>
        </w:rPr>
        <w:t>统计</w:t>
      </w:r>
      <w:r>
        <w:rPr>
          <w:rFonts w:hint="default" w:ascii="Times New Roman" w:hAnsi="Times New Roman" w:eastAsia="宋体" w:cs="Times New Roman"/>
          <w:b/>
          <w:bCs/>
          <w:color w:val="000000"/>
          <w:kern w:val="0"/>
          <w:sz w:val="21"/>
          <w:szCs w:val="24"/>
          <w:u w:val="single"/>
          <w:lang w:val="en-US" w:eastAsia="zh-CN" w:bidi="ar-SA"/>
        </w:rPr>
        <w:t>、</w:t>
      </w:r>
      <w:r>
        <w:rPr>
          <w:rFonts w:hint="eastAsia" w:ascii="Times New Roman" w:hAnsi="Times New Roman" w:eastAsia="宋体" w:cs="Times New Roman"/>
          <w:b/>
          <w:bCs/>
          <w:color w:val="000000"/>
          <w:kern w:val="0"/>
          <w:sz w:val="21"/>
          <w:szCs w:val="24"/>
          <w:u w:val="single"/>
          <w:lang w:val="en-US" w:eastAsia="zh-CN" w:bidi="ar-SA"/>
        </w:rPr>
        <w:t>每日</w:t>
      </w:r>
      <w:r>
        <w:rPr>
          <w:rFonts w:hint="default" w:ascii="Times New Roman" w:hAnsi="Times New Roman" w:eastAsia="宋体" w:cs="Times New Roman"/>
          <w:b/>
          <w:bCs/>
          <w:color w:val="000000"/>
          <w:kern w:val="0"/>
          <w:sz w:val="21"/>
          <w:szCs w:val="24"/>
          <w:u w:val="single"/>
          <w:lang w:val="en-US" w:eastAsia="zh-CN" w:bidi="ar-SA"/>
        </w:rPr>
        <w:t>水电</w:t>
      </w:r>
      <w:r>
        <w:rPr>
          <w:rFonts w:hint="eastAsia" w:ascii="Times New Roman" w:hAnsi="Times New Roman" w:eastAsia="宋体" w:cs="Times New Roman"/>
          <w:b/>
          <w:bCs/>
          <w:color w:val="000000"/>
          <w:kern w:val="0"/>
          <w:sz w:val="21"/>
          <w:szCs w:val="24"/>
          <w:u w:val="single"/>
          <w:lang w:val="en-US" w:eastAsia="zh-CN" w:bidi="ar-SA"/>
        </w:rPr>
        <w:t>、各类设施设备巡查及维修</w:t>
      </w:r>
      <w:r>
        <w:rPr>
          <w:rFonts w:hint="default" w:ascii="Times New Roman" w:hAnsi="Times New Roman" w:eastAsia="宋体" w:cs="Times New Roman"/>
          <w:b/>
          <w:bCs/>
          <w:color w:val="000000"/>
          <w:kern w:val="0"/>
          <w:sz w:val="21"/>
          <w:szCs w:val="24"/>
          <w:u w:val="single"/>
          <w:lang w:val="en-US" w:eastAsia="zh-CN" w:bidi="ar-SA"/>
        </w:rPr>
        <w:t>情况</w:t>
      </w:r>
      <w:r>
        <w:rPr>
          <w:rFonts w:hint="eastAsia" w:ascii="Times New Roman" w:hAnsi="Times New Roman" w:eastAsia="宋体" w:cs="Times New Roman"/>
          <w:b/>
          <w:bCs/>
          <w:color w:val="000000"/>
          <w:kern w:val="0"/>
          <w:sz w:val="21"/>
          <w:szCs w:val="24"/>
          <w:u w:val="single"/>
          <w:lang w:val="en-US" w:eastAsia="zh-CN" w:bidi="ar-SA"/>
        </w:rPr>
        <w:t>统计，每月配电房、发电机、消防系统、空调系统、电梯维保情况统计等，中标人须将以上数据</w:t>
      </w:r>
      <w:r>
        <w:rPr>
          <w:rFonts w:hint="default" w:ascii="Times New Roman" w:hAnsi="Times New Roman" w:eastAsia="宋体" w:cs="Times New Roman"/>
          <w:b/>
          <w:bCs/>
          <w:color w:val="000000"/>
          <w:kern w:val="0"/>
          <w:sz w:val="21"/>
          <w:szCs w:val="24"/>
          <w:u w:val="single"/>
          <w:lang w:val="en-US" w:eastAsia="zh-CN" w:bidi="ar-SA"/>
        </w:rPr>
        <w:t>整理汇编成册</w:t>
      </w:r>
      <w:r>
        <w:rPr>
          <w:rFonts w:hint="eastAsia" w:ascii="Times New Roman" w:hAnsi="Times New Roman" w:eastAsia="宋体" w:cs="Times New Roman"/>
          <w:b/>
          <w:bCs/>
          <w:color w:val="000000"/>
          <w:kern w:val="0"/>
          <w:sz w:val="21"/>
          <w:szCs w:val="24"/>
          <w:u w:val="single"/>
          <w:lang w:val="en-US" w:eastAsia="zh-CN" w:bidi="ar-SA"/>
        </w:rPr>
        <w:t>，</w:t>
      </w:r>
      <w:r>
        <w:rPr>
          <w:rFonts w:hint="default" w:ascii="Times New Roman" w:hAnsi="Times New Roman" w:eastAsia="宋体" w:cs="Times New Roman"/>
          <w:b/>
          <w:bCs/>
          <w:color w:val="000000"/>
          <w:kern w:val="0"/>
          <w:sz w:val="21"/>
          <w:szCs w:val="24"/>
          <w:u w:val="single"/>
          <w:lang w:val="en-US" w:eastAsia="zh-CN" w:bidi="ar-SA"/>
        </w:rPr>
        <w:t>移交</w:t>
      </w:r>
      <w:r>
        <w:rPr>
          <w:rFonts w:hint="eastAsia" w:ascii="Times New Roman" w:hAnsi="Times New Roman" w:eastAsia="宋体" w:cs="Times New Roman"/>
          <w:b/>
          <w:bCs/>
          <w:color w:val="000000"/>
          <w:kern w:val="0"/>
          <w:sz w:val="21"/>
          <w:szCs w:val="24"/>
          <w:u w:val="single"/>
          <w:lang w:val="en-US" w:eastAsia="zh-CN" w:bidi="ar-SA"/>
        </w:rPr>
        <w:t>采购人</w:t>
      </w:r>
      <w:r>
        <w:rPr>
          <w:rFonts w:hint="default" w:ascii="Times New Roman" w:hAnsi="Times New Roman" w:eastAsia="宋体" w:cs="Times New Roman"/>
          <w:b/>
          <w:bCs/>
          <w:color w:val="000000"/>
          <w:kern w:val="0"/>
          <w:sz w:val="21"/>
          <w:szCs w:val="24"/>
          <w:u w:val="single"/>
          <w:lang w:val="en-US" w:eastAsia="zh-CN" w:bidi="ar-SA"/>
        </w:rPr>
        <w:t>保存（或使用信息化手段存档）</w:t>
      </w:r>
      <w:r>
        <w:rPr>
          <w:rFonts w:hint="default" w:ascii="Times New Roman" w:hAnsi="Times New Roman" w:eastAsia="宋体" w:cs="Times New Roman"/>
          <w:b w:val="0"/>
          <w:bCs w:val="0"/>
          <w:color w:val="000000"/>
          <w:kern w:val="0"/>
          <w:sz w:val="21"/>
          <w:szCs w:val="24"/>
          <w:u w:val="single"/>
          <w:lang w:val="en-US" w:eastAsia="zh-CN" w:bidi="ar-SA"/>
        </w:rPr>
        <w:t>。</w:t>
      </w:r>
    </w:p>
    <w:p>
      <w:pPr>
        <w:pStyle w:val="4"/>
        <w:keepNext/>
        <w:keepLines/>
        <w:pageBreakBefore w:val="0"/>
        <w:widowControl w:val="0"/>
        <w:numPr>
          <w:ilvl w:val="0"/>
          <w:numId w:val="5"/>
        </w:numPr>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付款方式</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Style w:val="15"/>
          <w:rFonts w:hint="eastAsia" w:asciiTheme="majorEastAsia" w:hAnsiTheme="majorEastAsia" w:eastAsiaTheme="majorEastAsia" w:cstheme="majorEastAsia"/>
          <w:b/>
          <w:sz w:val="21"/>
          <w:szCs w:val="21"/>
          <w:lang w:val="en-US" w:eastAsia="zh-CN"/>
        </w:rPr>
      </w:pPr>
      <w:r>
        <w:rPr>
          <w:rFonts w:hint="eastAsia"/>
          <w:b/>
          <w:sz w:val="21"/>
          <w:szCs w:val="21"/>
          <w:lang w:val="en-US" w:eastAsia="zh-CN"/>
        </w:rPr>
        <w:t>（一）支付时间</w:t>
      </w:r>
    </w:p>
    <w:p>
      <w:pPr>
        <w:pStyle w:val="14"/>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本项目合同金额按月支付，即自合同生效之日起，乙方在每月10号前将上月的物业管理服务费用发票（发票金额按实际结算金额开具）送达甲方，甲方收到发票后，报请财务部门按发票金额支付相应费用。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因本项目资金来源为财政资金，乙方出具的发票需满足甲方资金来源管理要求，且甲方在前款规定的付款时间向政府采购支付部门提出办理财政支付申请即视为甲方已经按期付款。乙方应在甲方支付前提供合法等额发票，否则甲方有权拒绝支付相应费用，并不承担违约责任。</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Style w:val="15"/>
          <w:rFonts w:hint="eastAsia" w:asciiTheme="majorEastAsia" w:hAnsiTheme="majorEastAsia" w:eastAsiaTheme="majorEastAsia" w:cstheme="majorEastAsia"/>
          <w:b/>
          <w:sz w:val="21"/>
          <w:szCs w:val="21"/>
          <w:lang w:val="en-US" w:eastAsia="zh-CN"/>
        </w:rPr>
      </w:pPr>
      <w:r>
        <w:rPr>
          <w:rFonts w:hint="eastAsia"/>
          <w:b/>
          <w:sz w:val="21"/>
          <w:szCs w:val="21"/>
          <w:lang w:val="en-US" w:eastAsia="zh-CN"/>
        </w:rPr>
        <w:t>（二）支付方式</w:t>
      </w:r>
    </w:p>
    <w:p>
      <w:pPr>
        <w:keepNext w:val="0"/>
        <w:keepLines w:val="0"/>
        <w:pageBreakBefore w:val="0"/>
        <w:widowControl w:val="0"/>
        <w:kinsoku/>
        <w:wordWrap/>
        <w:overflowPunct/>
        <w:topLinePunct w:val="0"/>
        <w:autoSpaceDE/>
        <w:autoSpaceDN/>
        <w:bidi w:val="0"/>
        <w:adjustRightInd/>
        <w:snapToGrid/>
        <w:spacing w:line="500" w:lineRule="exact"/>
        <w:ind w:left="399" w:leftChars="190" w:firstLine="0" w:firstLineChars="0"/>
        <w:textAlignment w:val="auto"/>
        <w:rPr>
          <w:rFonts w:hint="eastAsia" w:ascii="宋体" w:hAnsi="宋体" w:cs="宋体"/>
          <w:spacing w:val="6"/>
          <w:lang w:eastAsia="zh-CN"/>
        </w:rPr>
      </w:pPr>
      <w:r>
        <w:rPr>
          <w:rFonts w:hint="eastAsia" w:ascii="宋体" w:hAnsi="宋体" w:eastAsia="宋体" w:cs="宋体"/>
          <w:spacing w:val="6"/>
        </w:rPr>
        <w:t>银行转账</w:t>
      </w:r>
      <w:r>
        <w:rPr>
          <w:rFonts w:hint="eastAsia" w:ascii="宋体" w:hAnsi="宋体" w:cs="宋体"/>
          <w:spacing w:val="6"/>
          <w:lang w:eastAsia="zh-CN"/>
        </w:rPr>
        <w:t>。</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（三）三方协议</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000000"/>
          <w:kern w:val="0"/>
          <w:sz w:val="21"/>
          <w:szCs w:val="24"/>
          <w:u w:val="none"/>
          <w:lang w:val="en-US" w:eastAsia="zh-CN" w:bidi="ar-SA"/>
        </w:rPr>
      </w:pPr>
      <w:r>
        <w:rPr>
          <w:rFonts w:hint="eastAsia" w:ascii="宋体" w:hAnsi="宋体" w:eastAsia="宋体" w:cs="宋体"/>
          <w:b w:val="0"/>
          <w:bCs w:val="0"/>
          <w:color w:val="000000"/>
          <w:kern w:val="0"/>
          <w:sz w:val="21"/>
          <w:szCs w:val="24"/>
          <w:u w:val="none"/>
          <w:lang w:val="en-US" w:eastAsia="zh-CN" w:bidi="ar-SA"/>
        </w:rPr>
        <w:t>因我馆与中山曜宸企业策划管理有限公司签订的物业管理服务合同补充协议执行期限为2024年11月1日-2024年11月20日，为保障我馆物业管理服务连续性，确保日常工作正常开展，在完成本项目采购，与中标人签订合同前，拟作如下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1" w:firstLineChars="200"/>
        <w:textAlignment w:val="auto"/>
        <w:rPr>
          <w:rFonts w:hint="eastAsia" w:ascii="宋体" w:hAnsi="宋体" w:eastAsia="宋体" w:cs="宋体"/>
          <w:b/>
          <w:bCs/>
          <w:color w:val="000000"/>
          <w:kern w:val="0"/>
          <w:sz w:val="21"/>
          <w:szCs w:val="24"/>
          <w:u w:val="single"/>
          <w:lang w:val="en-US" w:eastAsia="zh-CN" w:bidi="ar-SA"/>
        </w:rPr>
      </w:pPr>
      <w:r>
        <w:rPr>
          <w:rFonts w:hint="eastAsia" w:ascii="宋体" w:hAnsi="宋体" w:eastAsia="宋体" w:cs="宋体"/>
          <w:b/>
          <w:bCs/>
          <w:color w:val="000000"/>
          <w:kern w:val="0"/>
          <w:sz w:val="21"/>
          <w:szCs w:val="24"/>
          <w:u w:val="single"/>
          <w:lang w:val="en-US" w:eastAsia="zh-CN" w:bidi="ar-SA"/>
        </w:rPr>
        <w:t>1.2024年11月21日至本项目合同签订之日期间，我馆的物业管理服务由中山曜宸企业策划管理有限公司提供。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1" w:firstLineChars="200"/>
        <w:textAlignment w:val="auto"/>
        <w:rPr>
          <w:rFonts w:hint="eastAsia" w:ascii="宋体" w:hAnsi="宋体" w:eastAsia="宋体" w:cs="宋体"/>
          <w:b/>
          <w:bCs/>
          <w:color w:val="000000"/>
          <w:kern w:val="0"/>
          <w:sz w:val="21"/>
          <w:szCs w:val="24"/>
          <w:u w:val="single"/>
          <w:lang w:val="en-US" w:eastAsia="zh-CN" w:bidi="ar-SA"/>
        </w:rPr>
      </w:pPr>
      <w:r>
        <w:rPr>
          <w:rFonts w:hint="eastAsia" w:ascii="宋体" w:hAnsi="宋体" w:eastAsia="宋体" w:cs="宋体"/>
          <w:b/>
          <w:bCs/>
          <w:u w:val="single"/>
          <w:lang w:val="en-US" w:eastAsia="zh-CN"/>
        </w:rPr>
        <w:t>2.我馆</w:t>
      </w:r>
      <w:r>
        <w:rPr>
          <w:rFonts w:hint="eastAsia" w:ascii="宋体" w:hAnsi="宋体" w:eastAsia="宋体" w:cs="宋体"/>
          <w:b/>
          <w:bCs/>
          <w:color w:val="000000"/>
          <w:kern w:val="0"/>
          <w:sz w:val="21"/>
          <w:szCs w:val="24"/>
          <w:u w:val="single"/>
          <w:lang w:val="en-US" w:eastAsia="zh-CN" w:bidi="ar-SA"/>
        </w:rPr>
        <w:t>在完成本项目采购并与中标人签订合同后，</w:t>
      </w:r>
      <w:r>
        <w:rPr>
          <w:rFonts w:hint="eastAsia" w:ascii="宋体" w:hAnsi="宋体" w:eastAsia="宋体" w:cs="宋体"/>
          <w:b/>
          <w:bCs/>
          <w:u w:val="single"/>
          <w:lang w:val="en-US" w:eastAsia="zh-CN"/>
        </w:rPr>
        <w:t>上述第1点所产生的服务费用，由中标人按我馆与</w:t>
      </w:r>
      <w:r>
        <w:rPr>
          <w:rFonts w:hint="eastAsia" w:ascii="宋体" w:hAnsi="宋体" w:eastAsia="宋体" w:cs="宋体"/>
          <w:b/>
          <w:bCs/>
          <w:color w:val="000000"/>
          <w:kern w:val="0"/>
          <w:sz w:val="21"/>
          <w:szCs w:val="24"/>
          <w:u w:val="single"/>
          <w:lang w:val="en-US" w:eastAsia="zh-CN" w:bidi="ar-SA"/>
        </w:rPr>
        <w:t>中山曜宸企业策划管理有限公司签订的物业管理服务合同标准进行结算，即中标人向中山曜宸企业策划管理有限公司支付在2024年11月21日至本项目合同签订之日期间所产生物业管理服务费用。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1"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3. 中标人须无条件配合我馆、中山曜宸企业策划管理有限公司就上述第1、2条所规定的服务费用支付事宜签订三方协议，并按协议要求如期</w:t>
      </w:r>
      <w:bookmarkStart w:id="0" w:name="_GoBack"/>
      <w:bookmarkEnd w:id="0"/>
      <w:r>
        <w:rPr>
          <w:rFonts w:hint="eastAsia" w:ascii="宋体" w:hAnsi="宋体" w:eastAsia="宋体" w:cs="宋体"/>
          <w:b/>
          <w:bCs/>
          <w:u w:val="single"/>
          <w:lang w:val="en-US" w:eastAsia="zh-CN"/>
        </w:rPr>
        <w:t>完成支付。</w:t>
      </w:r>
    </w:p>
    <w:p>
      <w:pPr>
        <w:pStyle w:val="4"/>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八、考核办法</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（一）物业服务考核办法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rPr>
        <w:t>1.总则</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w:t>
      </w:r>
      <w:r>
        <w:rPr>
          <w:rFonts w:hint="eastAsia" w:ascii="宋体" w:hAnsi="宋体"/>
          <w:color w:val="auto"/>
          <w:lang w:eastAsia="zh-CN"/>
        </w:rPr>
        <w:t>）</w:t>
      </w:r>
      <w:r>
        <w:rPr>
          <w:rFonts w:hint="eastAsia" w:ascii="宋体" w:hAnsi="宋体"/>
          <w:color w:val="auto"/>
        </w:rPr>
        <w:t>为规范及提升物业</w:t>
      </w:r>
      <w:r>
        <w:rPr>
          <w:rFonts w:hint="eastAsia" w:ascii="宋体" w:hAnsi="宋体"/>
          <w:color w:val="auto"/>
          <w:lang w:eastAsia="zh-CN"/>
        </w:rPr>
        <w:t>管理服务</w:t>
      </w:r>
      <w:r>
        <w:rPr>
          <w:rFonts w:hint="eastAsia" w:ascii="宋体" w:hAnsi="宋体"/>
          <w:color w:val="auto"/>
        </w:rPr>
        <w:t>标准，</w:t>
      </w:r>
      <w:r>
        <w:rPr>
          <w:rFonts w:hint="eastAsia" w:ascii="宋体" w:hAnsi="宋体"/>
          <w:color w:val="auto"/>
          <w:lang w:eastAsia="zh-CN"/>
        </w:rPr>
        <w:t>采购人出台本</w:t>
      </w:r>
      <w:r>
        <w:rPr>
          <w:rFonts w:hint="eastAsia" w:ascii="宋体" w:hAnsi="宋体"/>
          <w:color w:val="auto"/>
        </w:rPr>
        <w:t>考核办法，定期对</w:t>
      </w:r>
      <w:r>
        <w:rPr>
          <w:rFonts w:hint="eastAsia" w:ascii="宋体" w:hAnsi="宋体"/>
          <w:color w:val="auto"/>
          <w:lang w:eastAsia="zh-CN"/>
        </w:rPr>
        <w:t>中标人</w:t>
      </w:r>
      <w:r>
        <w:rPr>
          <w:rFonts w:hint="eastAsia" w:ascii="宋体" w:hAnsi="宋体"/>
          <w:color w:val="auto"/>
        </w:rPr>
        <w:t>物业管理服务工作进行监管和考核。</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lang w:eastAsia="zh-CN"/>
        </w:rPr>
        <w:t>）</w:t>
      </w:r>
      <w:r>
        <w:rPr>
          <w:rFonts w:hint="eastAsia" w:ascii="宋体" w:hAnsi="宋体"/>
          <w:color w:val="auto"/>
        </w:rPr>
        <w:t>本办法考核者为</w:t>
      </w:r>
      <w:r>
        <w:rPr>
          <w:rFonts w:hint="eastAsia" w:ascii="宋体" w:hAnsi="宋体"/>
          <w:color w:val="auto"/>
          <w:lang w:eastAsia="zh-CN"/>
        </w:rPr>
        <w:t>采购人</w:t>
      </w:r>
      <w:r>
        <w:rPr>
          <w:rFonts w:hint="eastAsia" w:ascii="宋体" w:hAnsi="宋体"/>
          <w:color w:val="auto"/>
        </w:rPr>
        <w:t>，被考核对象为</w:t>
      </w:r>
      <w:r>
        <w:rPr>
          <w:rFonts w:hint="eastAsia" w:ascii="宋体" w:hAnsi="宋体"/>
          <w:color w:val="auto"/>
          <w:lang w:eastAsia="zh-CN"/>
        </w:rPr>
        <w:t>中标人</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3</w:t>
      </w:r>
      <w:r>
        <w:rPr>
          <w:rFonts w:hint="eastAsia" w:ascii="宋体" w:hAnsi="宋体"/>
          <w:color w:val="auto"/>
          <w:lang w:eastAsia="zh-CN"/>
        </w:rPr>
        <w:t>）</w:t>
      </w:r>
      <w:r>
        <w:rPr>
          <w:rFonts w:hint="eastAsia" w:ascii="宋体" w:hAnsi="宋体"/>
          <w:color w:val="auto"/>
        </w:rPr>
        <w:t>本考核办法的有效时间与合同期限一致。</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2.</w:t>
      </w:r>
      <w:r>
        <w:rPr>
          <w:rFonts w:hint="eastAsia" w:ascii="宋体" w:hAnsi="宋体"/>
          <w:color w:val="auto"/>
        </w:rPr>
        <w:t>考核方法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r>
        <w:rPr>
          <w:rFonts w:hint="eastAsia" w:ascii="宋体" w:hAnsi="宋体"/>
          <w:color w:val="auto"/>
          <w:lang w:val="en-US" w:eastAsia="zh-CN"/>
        </w:rPr>
        <w:t>（1）</w:t>
      </w:r>
      <w:r>
        <w:rPr>
          <w:rFonts w:hint="eastAsia" w:ascii="宋体" w:hAnsi="宋体"/>
          <w:color w:val="auto"/>
        </w:rPr>
        <w:t>考核采用</w:t>
      </w:r>
      <w:r>
        <w:rPr>
          <w:rFonts w:hint="eastAsia" w:ascii="宋体" w:hAnsi="宋体"/>
          <w:color w:val="auto"/>
          <w:lang w:eastAsia="zh-CN"/>
        </w:rPr>
        <w:t>用户满意度调查考核</w:t>
      </w:r>
      <w:r>
        <w:rPr>
          <w:rFonts w:hint="eastAsia" w:ascii="宋体" w:hAnsi="宋体"/>
          <w:color w:val="auto"/>
        </w:rPr>
        <w:t>，即</w:t>
      </w:r>
      <w:r>
        <w:rPr>
          <w:rFonts w:hint="eastAsia" w:ascii="宋体" w:hAnsi="宋体"/>
          <w:color w:val="auto"/>
          <w:lang w:eastAsia="zh-CN"/>
        </w:rPr>
        <w:t>采购人组织人员</w:t>
      </w:r>
      <w:r>
        <w:rPr>
          <w:rFonts w:hint="eastAsia" w:ascii="宋体" w:hAnsi="宋体"/>
          <w:b/>
          <w:bCs/>
          <w:color w:val="auto"/>
          <w:lang w:eastAsia="zh-CN"/>
        </w:rPr>
        <w:t>每季度</w:t>
      </w:r>
      <w:r>
        <w:rPr>
          <w:rFonts w:hint="eastAsia" w:ascii="宋体" w:hAnsi="宋体"/>
          <w:color w:val="auto"/>
          <w:lang w:eastAsia="zh-CN"/>
        </w:rPr>
        <w:t>根据</w:t>
      </w:r>
      <w:r>
        <w:rPr>
          <w:rFonts w:hint="eastAsia" w:ascii="宋体" w:hAnsi="宋体"/>
          <w:color w:val="auto"/>
        </w:rPr>
        <w:t>《物业</w:t>
      </w:r>
      <w:r>
        <w:rPr>
          <w:rFonts w:hint="eastAsia" w:ascii="宋体" w:hAnsi="宋体"/>
          <w:color w:val="auto"/>
          <w:lang w:eastAsia="zh-CN"/>
        </w:rPr>
        <w:t>管理服务项目考核</w:t>
      </w:r>
      <w:r>
        <w:rPr>
          <w:rFonts w:hint="eastAsia" w:ascii="宋体" w:hAnsi="宋体"/>
          <w:color w:val="auto"/>
        </w:rPr>
        <w:t>表》</w:t>
      </w:r>
      <w:r>
        <w:rPr>
          <w:rFonts w:hint="eastAsia" w:ascii="宋体" w:hAnsi="宋体"/>
          <w:color w:val="auto"/>
          <w:lang w:eastAsia="zh-CN"/>
        </w:rPr>
        <w:t>（附件）对物业服务内容进行评分，</w:t>
      </w:r>
      <w:r>
        <w:rPr>
          <w:rFonts w:hint="eastAsia" w:ascii="宋体" w:hAnsi="宋体"/>
          <w:color w:val="auto"/>
        </w:rPr>
        <w:t>考核结果经签名确认后生效</w:t>
      </w:r>
      <w:r>
        <w:rPr>
          <w:rFonts w:hint="eastAsia" w:ascii="宋体" w:hAnsi="宋体"/>
          <w:color w:val="auto"/>
          <w:lang w:eastAsia="zh-CN"/>
        </w:rPr>
        <w:t>。采购人</w:t>
      </w:r>
      <w:r>
        <w:rPr>
          <w:rFonts w:hint="eastAsia" w:ascii="宋体" w:hAnsi="宋体"/>
          <w:color w:val="auto"/>
        </w:rPr>
        <w:t>收集后</w:t>
      </w:r>
      <w:r>
        <w:rPr>
          <w:rFonts w:hint="eastAsia" w:ascii="宋体" w:hAnsi="宋体"/>
          <w:color w:val="auto"/>
          <w:lang w:eastAsia="zh-CN"/>
        </w:rPr>
        <w:t>，计算出当期的物业考评得分。</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（2）</w:t>
      </w:r>
      <w:r>
        <w:rPr>
          <w:rFonts w:hint="eastAsia" w:ascii="宋体" w:hAnsi="宋体"/>
          <w:color w:val="auto"/>
        </w:rPr>
        <w:t>考核内容：</w:t>
      </w:r>
      <w:r>
        <w:rPr>
          <w:rFonts w:hint="eastAsia" w:ascii="宋体" w:hAnsi="宋体"/>
          <w:color w:val="auto"/>
          <w:lang w:eastAsia="zh-CN"/>
        </w:rPr>
        <w:t>采购人</w:t>
      </w:r>
      <w:r>
        <w:rPr>
          <w:rFonts w:hint="eastAsia" w:ascii="宋体" w:hAnsi="宋体"/>
          <w:color w:val="auto"/>
        </w:rPr>
        <w:t>每</w:t>
      </w:r>
      <w:r>
        <w:rPr>
          <w:rFonts w:hint="eastAsia" w:ascii="宋体" w:hAnsi="宋体"/>
          <w:color w:val="auto"/>
          <w:lang w:eastAsia="zh-CN"/>
        </w:rPr>
        <w:t>季度</w:t>
      </w:r>
      <w:r>
        <w:rPr>
          <w:rFonts w:hint="eastAsia" w:ascii="宋体" w:hAnsi="宋体"/>
          <w:color w:val="auto"/>
        </w:rPr>
        <w:t>根据</w:t>
      </w:r>
      <w:r>
        <w:rPr>
          <w:rFonts w:hint="eastAsia" w:ascii="宋体" w:hAnsi="宋体"/>
          <w:color w:val="auto"/>
          <w:lang w:val="en" w:eastAsia="zh-CN"/>
        </w:rPr>
        <w:t>中标人</w:t>
      </w:r>
      <w:r>
        <w:rPr>
          <w:rFonts w:hint="eastAsia" w:ascii="宋体" w:hAnsi="宋体"/>
          <w:color w:val="auto"/>
        </w:rPr>
        <w:t>的</w:t>
      </w:r>
      <w:r>
        <w:rPr>
          <w:rFonts w:hint="eastAsia" w:ascii="宋体" w:hAnsi="宋体"/>
          <w:b/>
          <w:bCs/>
          <w:color w:val="auto"/>
          <w:lang w:eastAsia="zh-CN"/>
        </w:rPr>
        <w:t>综合服务、安保管理服务、环境卫生管理、水电等设施设备维保、绿化管养服务、被投诉情况</w:t>
      </w:r>
      <w:r>
        <w:rPr>
          <w:rFonts w:hint="eastAsia" w:ascii="宋体" w:hAnsi="宋体"/>
          <w:color w:val="auto"/>
        </w:rPr>
        <w:t>等方面进行考核。</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3</w:t>
      </w:r>
      <w:r>
        <w:rPr>
          <w:rFonts w:hint="eastAsia" w:ascii="宋体" w:hAnsi="宋体"/>
          <w:color w:val="auto"/>
          <w:lang w:eastAsia="zh-CN"/>
        </w:rPr>
        <w:t>）采购人</w:t>
      </w:r>
      <w:r>
        <w:rPr>
          <w:rFonts w:hint="eastAsia" w:ascii="宋体" w:hAnsi="宋体"/>
          <w:color w:val="auto"/>
        </w:rPr>
        <w:t>物业原有的遗留问题或</w:t>
      </w:r>
      <w:r>
        <w:rPr>
          <w:rFonts w:hint="eastAsia" w:ascii="宋体" w:hAnsi="宋体"/>
          <w:color w:val="auto"/>
          <w:lang w:eastAsia="zh-CN"/>
        </w:rPr>
        <w:t>采购人</w:t>
      </w:r>
      <w:r>
        <w:rPr>
          <w:rFonts w:hint="eastAsia" w:ascii="宋体" w:hAnsi="宋体"/>
          <w:color w:val="auto"/>
        </w:rPr>
        <w:t>未能配合</w:t>
      </w:r>
      <w:r>
        <w:rPr>
          <w:rFonts w:hint="eastAsia" w:ascii="宋体" w:hAnsi="宋体"/>
          <w:color w:val="auto"/>
          <w:lang w:val="en" w:eastAsia="zh-CN"/>
        </w:rPr>
        <w:t>中标人</w:t>
      </w:r>
      <w:r>
        <w:rPr>
          <w:rFonts w:hint="eastAsia" w:ascii="宋体" w:hAnsi="宋体"/>
          <w:color w:val="auto"/>
        </w:rPr>
        <w:t>工作，导致</w:t>
      </w:r>
      <w:r>
        <w:rPr>
          <w:rFonts w:hint="eastAsia" w:ascii="宋体" w:hAnsi="宋体"/>
          <w:color w:val="auto"/>
          <w:lang w:val="en" w:eastAsia="zh-CN"/>
        </w:rPr>
        <w:t>中标人</w:t>
      </w:r>
      <w:r>
        <w:rPr>
          <w:rFonts w:hint="eastAsia" w:ascii="宋体" w:hAnsi="宋体"/>
          <w:color w:val="auto"/>
        </w:rPr>
        <w:t>不能按服务质量规定提供服务的，其责任不在</w:t>
      </w:r>
      <w:r>
        <w:rPr>
          <w:rFonts w:hint="eastAsia" w:ascii="宋体" w:hAnsi="宋体"/>
          <w:color w:val="auto"/>
          <w:lang w:val="en" w:eastAsia="zh-CN"/>
        </w:rPr>
        <w:t>中标人</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rPr>
        <w:t>如</w:t>
      </w:r>
      <w:r>
        <w:rPr>
          <w:rFonts w:hint="eastAsia" w:ascii="宋体" w:hAnsi="宋体"/>
          <w:color w:val="auto"/>
          <w:lang w:val="en" w:eastAsia="zh-CN"/>
        </w:rPr>
        <w:t>中标人</w:t>
      </w:r>
      <w:r>
        <w:rPr>
          <w:rFonts w:hint="eastAsia" w:ascii="宋体" w:hAnsi="宋体"/>
          <w:color w:val="auto"/>
        </w:rPr>
        <w:t>对考评成绩有异议，且能提出合理解释或理由时</w:t>
      </w:r>
      <w:r>
        <w:rPr>
          <w:rFonts w:hint="eastAsia" w:ascii="宋体" w:hAnsi="宋体"/>
          <w:color w:val="auto"/>
          <w:lang w:eastAsia="zh-CN"/>
        </w:rPr>
        <w:t>，采购人</w:t>
      </w:r>
      <w:r>
        <w:rPr>
          <w:rFonts w:hint="eastAsia" w:ascii="宋体" w:hAnsi="宋体"/>
          <w:color w:val="auto"/>
        </w:rPr>
        <w:t>需根据实际情况对</w:t>
      </w:r>
      <w:r>
        <w:rPr>
          <w:rFonts w:hint="eastAsia" w:ascii="宋体" w:hAnsi="宋体"/>
          <w:color w:val="auto"/>
          <w:highlight w:val="none"/>
        </w:rPr>
        <w:t>考评成绩进行调整。</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评分原则：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本考评每</w:t>
      </w:r>
      <w:r>
        <w:rPr>
          <w:rFonts w:hint="eastAsia" w:ascii="宋体" w:hAnsi="宋体"/>
          <w:color w:val="auto"/>
          <w:highlight w:val="none"/>
          <w:lang w:eastAsia="zh-CN"/>
        </w:rPr>
        <w:t>季度</w:t>
      </w:r>
      <w:r>
        <w:rPr>
          <w:rFonts w:hint="eastAsia" w:ascii="宋体" w:hAnsi="宋体"/>
          <w:color w:val="auto"/>
          <w:highlight w:val="none"/>
        </w:rPr>
        <w:t>进行一次。考核满分为100分</w:t>
      </w:r>
      <w:r>
        <w:rPr>
          <w:rFonts w:hint="eastAsia" w:ascii="宋体" w:hAnsi="宋体"/>
          <w:color w:val="auto"/>
          <w:highlight w:val="none"/>
          <w:lang w:eastAsia="zh-CN"/>
        </w:rPr>
        <w:t>。</w:t>
      </w:r>
      <w:r>
        <w:rPr>
          <w:rFonts w:hint="eastAsia" w:ascii="宋体" w:hAnsi="宋体"/>
          <w:color w:val="auto"/>
          <w:highlight w:val="none"/>
        </w:rPr>
        <w:t>物业管理工作考核以每</w:t>
      </w:r>
      <w:r>
        <w:rPr>
          <w:rFonts w:hint="eastAsia" w:ascii="宋体" w:hAnsi="宋体"/>
          <w:color w:val="auto"/>
          <w:highlight w:val="none"/>
          <w:lang w:eastAsia="zh-CN"/>
        </w:rPr>
        <w:t>季度</w:t>
      </w:r>
      <w:r>
        <w:rPr>
          <w:rFonts w:hint="eastAsia" w:ascii="宋体" w:hAnsi="宋体"/>
          <w:color w:val="auto"/>
          <w:highlight w:val="none"/>
        </w:rPr>
        <w:t>考核</w:t>
      </w:r>
      <w:r>
        <w:rPr>
          <w:rFonts w:hint="eastAsia" w:ascii="宋体" w:hAnsi="宋体"/>
          <w:color w:val="auto"/>
          <w:highlight w:val="none"/>
          <w:lang w:eastAsia="zh-CN"/>
        </w:rPr>
        <w:t>评分为</w:t>
      </w:r>
      <w:r>
        <w:rPr>
          <w:rFonts w:hint="eastAsia" w:ascii="宋体" w:hAnsi="宋体"/>
          <w:color w:val="auto"/>
          <w:highlight w:val="none"/>
        </w:rPr>
        <w:t>依据，</w:t>
      </w:r>
      <w:r>
        <w:rPr>
          <w:rFonts w:hint="eastAsia" w:ascii="宋体" w:hAnsi="宋体"/>
          <w:color w:val="auto"/>
          <w:highlight w:val="none"/>
          <w:lang w:val="en-US" w:eastAsia="zh-CN"/>
        </w:rPr>
        <w:t>80</w:t>
      </w:r>
      <w:r>
        <w:rPr>
          <w:rFonts w:hint="eastAsia" w:ascii="宋体" w:hAnsi="宋体"/>
          <w:color w:val="auto"/>
          <w:highlight w:val="none"/>
        </w:rPr>
        <w:t>分以下为不合格</w:t>
      </w:r>
      <w:r>
        <w:rPr>
          <w:rFonts w:hint="eastAsia" w:ascii="宋体" w:hAnsi="宋体"/>
          <w:color w:val="auto"/>
          <w:highlight w:val="none"/>
          <w:lang w:eastAsia="zh-CN"/>
        </w:rPr>
        <w:t>，</w:t>
      </w:r>
      <w:r>
        <w:rPr>
          <w:rFonts w:hint="eastAsia" w:ascii="宋体" w:hAnsi="宋体"/>
          <w:color w:val="auto"/>
          <w:highlight w:val="none"/>
        </w:rPr>
        <w:t>80-</w:t>
      </w:r>
      <w:r>
        <w:rPr>
          <w:rFonts w:hint="eastAsia" w:ascii="宋体" w:hAnsi="宋体"/>
          <w:color w:val="auto"/>
          <w:highlight w:val="none"/>
          <w:lang w:val="en-US" w:eastAsia="zh-CN"/>
        </w:rPr>
        <w:t>89</w:t>
      </w:r>
      <w:r>
        <w:rPr>
          <w:rFonts w:hint="eastAsia" w:ascii="宋体" w:hAnsi="宋体"/>
          <w:color w:val="auto"/>
          <w:highlight w:val="none"/>
        </w:rPr>
        <w:t>分为</w:t>
      </w:r>
      <w:r>
        <w:rPr>
          <w:rFonts w:hint="eastAsia" w:ascii="宋体" w:hAnsi="宋体"/>
          <w:color w:val="auto"/>
          <w:highlight w:val="none"/>
          <w:lang w:eastAsia="zh-CN"/>
        </w:rPr>
        <w:t>基本满意</w:t>
      </w:r>
      <w:r>
        <w:rPr>
          <w:rFonts w:hint="eastAsia" w:ascii="宋体" w:hAnsi="宋体"/>
          <w:color w:val="auto"/>
          <w:highlight w:val="none"/>
        </w:rPr>
        <w:t>，90-100</w:t>
      </w:r>
      <w:r>
        <w:rPr>
          <w:rFonts w:hint="eastAsia" w:ascii="宋体" w:hAnsi="宋体"/>
          <w:color w:val="auto"/>
          <w:highlight w:val="none"/>
          <w:lang w:eastAsia="zh-CN"/>
        </w:rPr>
        <w:t>分</w:t>
      </w:r>
      <w:r>
        <w:rPr>
          <w:rFonts w:hint="eastAsia" w:ascii="宋体" w:hAnsi="宋体"/>
          <w:color w:val="auto"/>
          <w:highlight w:val="none"/>
        </w:rPr>
        <w:t>为</w:t>
      </w:r>
      <w:r>
        <w:rPr>
          <w:rFonts w:hint="eastAsia" w:ascii="宋体" w:hAnsi="宋体"/>
          <w:color w:val="auto"/>
          <w:highlight w:val="none"/>
          <w:lang w:eastAsia="zh-CN"/>
        </w:rPr>
        <w:t>满意</w:t>
      </w:r>
      <w:r>
        <w:rPr>
          <w:rFonts w:hint="eastAsia" w:ascii="宋体" w:hAnsi="宋体"/>
          <w:color w:val="auto"/>
          <w:highlight w:val="none"/>
        </w:rPr>
        <w:t>。</w:t>
      </w:r>
    </w:p>
    <w:p>
      <w:pPr>
        <w:pStyle w:val="5"/>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（二）考核原则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eastAsia="zh-CN"/>
        </w:rPr>
      </w:pPr>
      <w:r>
        <w:rPr>
          <w:rFonts w:hint="eastAsia" w:ascii="宋体" w:hAnsi="宋体"/>
          <w:color w:val="auto"/>
          <w:lang w:val="en-US" w:eastAsia="zh-CN"/>
        </w:rPr>
        <w:t>1.</w:t>
      </w:r>
      <w:r>
        <w:rPr>
          <w:rFonts w:hint="eastAsia" w:ascii="宋体" w:hAnsi="宋体"/>
          <w:color w:val="auto"/>
        </w:rPr>
        <w:t>物业管理的评定分</w:t>
      </w:r>
      <w:r>
        <w:rPr>
          <w:rFonts w:hint="eastAsia" w:ascii="宋体" w:hAnsi="宋体"/>
          <w:color w:val="auto"/>
          <w:lang w:eastAsia="zh-CN"/>
        </w:rPr>
        <w:t>为满意、基本满意和不合格</w:t>
      </w:r>
      <w:r>
        <w:rPr>
          <w:rFonts w:hint="eastAsia" w:ascii="宋体" w:hAnsi="宋体"/>
          <w:color w:val="auto"/>
          <w:lang w:val="en-US" w:eastAsia="zh-CN"/>
        </w:rPr>
        <w:t>3</w:t>
      </w:r>
      <w:r>
        <w:rPr>
          <w:rFonts w:hint="eastAsia" w:ascii="宋体" w:hAnsi="宋体"/>
          <w:color w:val="auto"/>
        </w:rPr>
        <w:t>个等级</w:t>
      </w:r>
      <w:r>
        <w:rPr>
          <w:rFonts w:hint="eastAsia" w:ascii="宋体" w:hAnsi="宋体"/>
          <w:color w:val="auto"/>
          <w:lang w:eastAsia="zh-CN"/>
        </w:rPr>
        <w:t>。</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color w:val="auto"/>
        </w:rPr>
      </w:pPr>
      <w:r>
        <w:rPr>
          <w:rFonts w:hint="eastAsia" w:ascii="宋体" w:hAnsi="宋体"/>
          <w:color w:val="auto"/>
        </w:rPr>
        <w:t>考核等级表</w:t>
      </w:r>
    </w:p>
    <w:tbl>
      <w:tblPr>
        <w:tblStyle w:val="10"/>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分数</w:t>
            </w:r>
          </w:p>
        </w:tc>
        <w:tc>
          <w:tcPr>
            <w:tcW w:w="484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90－100分</w:t>
            </w:r>
          </w:p>
        </w:tc>
        <w:tc>
          <w:tcPr>
            <w:tcW w:w="484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Cs w:val="21"/>
              </w:rPr>
            </w:pPr>
            <w:r>
              <w:rPr>
                <w:rFonts w:hint="eastAsia" w:ascii="宋体" w:hAnsi="宋体"/>
                <w:color w:val="auto"/>
                <w:szCs w:val="21"/>
              </w:rPr>
              <w:t>80－</w:t>
            </w:r>
            <w:r>
              <w:rPr>
                <w:rFonts w:hint="eastAsia" w:ascii="宋体" w:hAnsi="宋体"/>
                <w:color w:val="auto"/>
                <w:szCs w:val="21"/>
                <w:lang w:val="en-US" w:eastAsia="zh-CN"/>
              </w:rPr>
              <w:t>89</w:t>
            </w:r>
            <w:r>
              <w:rPr>
                <w:rFonts w:hint="eastAsia" w:ascii="宋体" w:hAnsi="宋体"/>
                <w:color w:val="auto"/>
                <w:szCs w:val="21"/>
              </w:rPr>
              <w:t>分</w:t>
            </w:r>
          </w:p>
        </w:tc>
        <w:tc>
          <w:tcPr>
            <w:tcW w:w="484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06"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80分以下</w:t>
            </w:r>
          </w:p>
        </w:tc>
        <w:tc>
          <w:tcPr>
            <w:tcW w:w="4845" w:type="dxa"/>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不合格</w:t>
            </w:r>
          </w:p>
        </w:tc>
      </w:tr>
    </w:tbl>
    <w:p>
      <w:pPr>
        <w:keepNext w:val="0"/>
        <w:keepLines w:val="0"/>
        <w:pageBreakBefore w:val="0"/>
        <w:numPr>
          <w:ilvl w:val="-1"/>
          <w:numId w:val="0"/>
        </w:numPr>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val="en-US" w:eastAsia="zh-CN"/>
        </w:rPr>
      </w:pPr>
      <w:r>
        <w:rPr>
          <w:rFonts w:hint="eastAsia" w:ascii="宋体" w:hAnsi="宋体"/>
          <w:color w:val="auto"/>
          <w:lang w:val="en-US" w:eastAsia="zh-CN"/>
        </w:rPr>
        <w:t>2.中标人每次考核分数需在80分以上，若中标人未达到80分以上，即考核等级为不合格的，采购人在10个工作日内向中标人提出整改通知书，中标人需在10个工作日内将整改结果报告给采购人。</w:t>
      </w:r>
    </w:p>
    <w:p>
      <w:pPr>
        <w:keepNext w:val="0"/>
        <w:keepLines w:val="0"/>
        <w:pageBreakBefore w:val="0"/>
        <w:numPr>
          <w:ilvl w:val="-1"/>
          <w:numId w:val="0"/>
        </w:numPr>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b/>
          <w:bCs/>
          <w:color w:val="auto"/>
          <w:u w:val="none"/>
          <w:lang w:val="en-US" w:eastAsia="zh-CN"/>
        </w:rPr>
      </w:pPr>
      <w:r>
        <w:rPr>
          <w:rFonts w:hint="eastAsia" w:ascii="宋体" w:hAnsi="宋体"/>
          <w:color w:val="auto"/>
          <w:lang w:val="en-US" w:eastAsia="zh-CN"/>
        </w:rPr>
        <w:t>3.季度考核等级为不合格的，采购人在考核结果公布（以双方签名确认日期为准）的下一个月，扣除当月5%的月物业管理服务费作为罚金，即支付95%月物业管理服务费给中标人（注：罚金仅扣除一个月,不连续）。若累计</w:t>
      </w:r>
      <w:r>
        <w:rPr>
          <w:rFonts w:hint="eastAsia" w:ascii="宋体" w:hAnsi="宋体" w:eastAsia="宋体" w:cs="宋体"/>
          <w:b/>
          <w:bCs/>
          <w:color w:val="auto"/>
          <w:u w:val="none"/>
        </w:rPr>
        <w:t>两次</w:t>
      </w:r>
      <w:r>
        <w:rPr>
          <w:rFonts w:hint="eastAsia" w:ascii="宋体" w:hAnsi="宋体" w:eastAsia="宋体" w:cs="宋体"/>
          <w:b/>
          <w:bCs/>
          <w:color w:val="auto"/>
          <w:u w:val="none"/>
          <w:lang w:eastAsia="zh-CN"/>
        </w:rPr>
        <w:t>季度考核等级为</w:t>
      </w:r>
      <w:r>
        <w:rPr>
          <w:rFonts w:hint="eastAsia" w:ascii="宋体" w:hAnsi="宋体" w:eastAsia="宋体" w:cs="宋体"/>
          <w:b/>
          <w:bCs/>
          <w:color w:val="auto"/>
          <w:u w:val="none"/>
        </w:rPr>
        <w:t>不合格，</w:t>
      </w:r>
      <w:r>
        <w:rPr>
          <w:rFonts w:hint="eastAsia" w:ascii="宋体" w:hAnsi="宋体" w:eastAsia="宋体" w:cs="宋体"/>
          <w:b/>
          <w:bCs/>
          <w:color w:val="auto"/>
          <w:u w:val="none"/>
          <w:lang w:val="zh-CN"/>
        </w:rPr>
        <w:t>采购人有权单方面解除合同，并追究相关违约责任。</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lang w:val="en-US" w:eastAsia="zh-CN"/>
        </w:rPr>
      </w:pPr>
      <w:r>
        <w:rPr>
          <w:rFonts w:hint="eastAsia" w:ascii="宋体" w:hAnsi="宋体"/>
          <w:color w:val="auto"/>
          <w:lang w:val="en-US" w:eastAsia="zh-CN"/>
        </w:rPr>
        <w:t>备注：服务期中，每三个月为一个考核期，共八个考核期，每个考核期评分完成后，采购人及中标人在考核文件上签名确认。</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rPr>
      </w:pPr>
      <w:r>
        <w:rPr>
          <w:rFonts w:hint="eastAsia" w:ascii="宋体" w:hAnsi="宋体"/>
          <w:color w:val="auto"/>
          <w:lang w:val="en-US" w:eastAsia="zh-CN"/>
        </w:rPr>
        <w:t>4.</w:t>
      </w:r>
      <w:r>
        <w:rPr>
          <w:rFonts w:hint="eastAsia" w:ascii="宋体" w:hAnsi="宋体"/>
          <w:color w:val="auto"/>
        </w:rPr>
        <w:t>考评结果跟踪：</w:t>
      </w:r>
      <w:r>
        <w:rPr>
          <w:rFonts w:hint="eastAsia" w:ascii="宋体" w:hAnsi="宋体"/>
          <w:b/>
          <w:bCs/>
          <w:color w:val="auto"/>
          <w:u w:val="none"/>
        </w:rPr>
        <w:t>每次考核后将由</w:t>
      </w:r>
      <w:r>
        <w:rPr>
          <w:rFonts w:hint="eastAsia" w:ascii="宋体" w:hAnsi="宋体"/>
          <w:b/>
          <w:bCs/>
          <w:color w:val="auto"/>
          <w:u w:val="none"/>
          <w:lang w:eastAsia="zh-CN"/>
        </w:rPr>
        <w:t>采购人提供</w:t>
      </w:r>
      <w:r>
        <w:rPr>
          <w:rFonts w:hint="eastAsia" w:ascii="宋体" w:hAnsi="宋体"/>
          <w:b/>
          <w:bCs/>
          <w:color w:val="auto"/>
          <w:u w:val="none"/>
          <w:lang w:val="en-US" w:eastAsia="zh-CN"/>
        </w:rPr>
        <w:t>书面</w:t>
      </w:r>
      <w:r>
        <w:rPr>
          <w:rFonts w:hint="eastAsia" w:ascii="宋体" w:hAnsi="宋体"/>
          <w:b/>
          <w:bCs/>
          <w:color w:val="auto"/>
          <w:u w:val="none"/>
        </w:rPr>
        <w:t>整改意见</w:t>
      </w:r>
      <w:r>
        <w:rPr>
          <w:rFonts w:hint="eastAsia" w:ascii="宋体" w:hAnsi="宋体"/>
          <w:b/>
          <w:bCs/>
          <w:color w:val="auto"/>
          <w:u w:val="none"/>
          <w:lang w:eastAsia="zh-CN"/>
        </w:rPr>
        <w:t>给</w:t>
      </w:r>
      <w:r>
        <w:rPr>
          <w:rFonts w:hint="eastAsia" w:ascii="宋体" w:hAnsi="宋体"/>
          <w:b/>
          <w:bCs/>
          <w:color w:val="auto"/>
          <w:u w:val="none"/>
          <w:lang w:val="en" w:eastAsia="zh-CN"/>
        </w:rPr>
        <w:t>中标人</w:t>
      </w:r>
      <w:r>
        <w:rPr>
          <w:rFonts w:hint="eastAsia" w:ascii="宋体" w:hAnsi="宋体"/>
          <w:b/>
          <w:bCs/>
          <w:color w:val="auto"/>
          <w:u w:val="none"/>
        </w:rPr>
        <w:t>，</w:t>
      </w:r>
      <w:r>
        <w:rPr>
          <w:rFonts w:hint="eastAsia" w:ascii="宋体" w:hAnsi="宋体"/>
          <w:b/>
          <w:bCs/>
          <w:color w:val="auto"/>
          <w:u w:val="none"/>
          <w:lang w:val="en" w:eastAsia="zh-CN"/>
        </w:rPr>
        <w:t>中标人</w:t>
      </w:r>
      <w:r>
        <w:rPr>
          <w:rFonts w:hint="eastAsia" w:ascii="宋体" w:hAnsi="宋体"/>
          <w:b/>
          <w:bCs/>
          <w:color w:val="auto"/>
          <w:u w:val="none"/>
        </w:rPr>
        <w:t>需在</w:t>
      </w:r>
      <w:r>
        <w:rPr>
          <w:rFonts w:hint="eastAsia" w:ascii="宋体" w:hAnsi="宋体"/>
          <w:b/>
          <w:bCs/>
          <w:color w:val="auto"/>
          <w:u w:val="none"/>
          <w:lang w:eastAsia="zh-CN"/>
        </w:rPr>
        <w:t>双方协定的</w:t>
      </w:r>
      <w:r>
        <w:rPr>
          <w:rFonts w:hint="eastAsia" w:ascii="宋体" w:hAnsi="宋体"/>
          <w:b/>
          <w:bCs/>
          <w:color w:val="auto"/>
          <w:u w:val="none"/>
        </w:rPr>
        <w:t>限期内整改落实</w:t>
      </w:r>
      <w:r>
        <w:rPr>
          <w:rFonts w:hint="eastAsia" w:ascii="宋体" w:hAnsi="宋体"/>
          <w:color w:val="auto"/>
          <w:u w:val="none"/>
        </w:rPr>
        <w:t>。</w:t>
      </w:r>
    </w:p>
    <w:p>
      <w:pPr>
        <w:pStyle w:val="2"/>
        <w:keepNext w:val="0"/>
        <w:keepLines w:val="0"/>
        <w:pageBreakBefore w:val="0"/>
        <w:kinsoku/>
        <w:wordWrap/>
        <w:overflowPunct/>
        <w:topLinePunct w:val="0"/>
        <w:autoSpaceDE/>
        <w:autoSpaceDN/>
        <w:bidi w:val="0"/>
        <w:adjustRightInd w:val="0"/>
        <w:snapToGrid w:val="0"/>
        <w:spacing w:after="0" w:afterLines="0" w:line="500" w:lineRule="exact"/>
        <w:ind w:firstLine="420" w:firstLineChars="200"/>
        <w:textAlignment w:val="auto"/>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5.本考核办法，在使用过程中如有变动，可经双方协商一致通过后，加以补充、修改完善。</w:t>
      </w:r>
    </w:p>
    <w:p>
      <w:pPr>
        <w:pStyle w:val="2"/>
        <w:keepNext w:val="0"/>
        <w:keepLines w:val="0"/>
        <w:pageBreakBefore w:val="0"/>
        <w:kinsoku/>
        <w:wordWrap/>
        <w:overflowPunct/>
        <w:topLinePunct w:val="0"/>
        <w:autoSpaceDE/>
        <w:autoSpaceDN/>
        <w:bidi w:val="0"/>
        <w:spacing w:line="500" w:lineRule="exact"/>
        <w:rPr>
          <w:rFonts w:hint="eastAsia" w:ascii="宋体" w:hAnsi="宋体" w:eastAsia="宋体" w:cs="宋体"/>
          <w:sz w:val="21"/>
          <w:szCs w:val="21"/>
        </w:rPr>
      </w:pPr>
    </w:p>
    <w:p>
      <w:pPr>
        <w:pStyle w:val="7"/>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tabs>
          <w:tab w:val="center" w:pos="4217"/>
          <w:tab w:val="left" w:pos="6571"/>
        </w:tabs>
        <w:kinsoku/>
        <w:wordWrap/>
        <w:overflowPunct/>
        <w:topLinePunct w:val="0"/>
        <w:autoSpaceDE/>
        <w:autoSpaceDN/>
        <w:bidi w:val="0"/>
        <w:spacing w:line="500" w:lineRule="exact"/>
        <w:jc w:val="both"/>
        <w:textAlignment w:val="auto"/>
        <w:rPr>
          <w:rFonts w:hint="eastAsia" w:ascii="宋体" w:hAnsi="宋体"/>
          <w:b/>
          <w:bCs/>
          <w:color w:val="auto"/>
          <w:lang w:eastAsia="zh-CN"/>
        </w:rPr>
      </w:pPr>
      <w:r>
        <w:rPr>
          <w:rFonts w:hint="eastAsia" w:ascii="宋体" w:hAnsi="宋体"/>
          <w:b/>
          <w:bCs/>
          <w:color w:val="auto"/>
          <w:lang w:eastAsia="zh-CN"/>
        </w:rPr>
        <w:t>附件：</w:t>
      </w:r>
    </w:p>
    <w:p>
      <w:pPr>
        <w:pStyle w:val="2"/>
        <w:keepNext w:val="0"/>
        <w:keepLines w:val="0"/>
        <w:pageBreakBefore w:val="0"/>
        <w:tabs>
          <w:tab w:val="center" w:pos="4217"/>
          <w:tab w:val="left" w:pos="6571"/>
        </w:tabs>
        <w:kinsoku/>
        <w:wordWrap/>
        <w:overflowPunct/>
        <w:topLinePunct w:val="0"/>
        <w:autoSpaceDE/>
        <w:autoSpaceDN/>
        <w:bidi w:val="0"/>
        <w:spacing w:line="500" w:lineRule="exact"/>
        <w:jc w:val="both"/>
        <w:textAlignment w:val="auto"/>
        <w:rPr>
          <w:rFonts w:hint="eastAsia" w:ascii="宋体" w:hAnsi="宋体"/>
          <w:b/>
          <w:bCs/>
          <w:color w:val="auto"/>
          <w:sz w:val="24"/>
          <w:szCs w:val="24"/>
          <w:lang w:eastAsia="zh-CN"/>
        </w:rPr>
      </w:pPr>
      <w:r>
        <w:rPr>
          <w:rFonts w:hint="eastAsia" w:ascii="宋体" w:hAnsi="宋体"/>
          <w:b/>
          <w:bCs/>
          <w:color w:val="auto"/>
          <w:lang w:eastAsia="zh-CN"/>
        </w:rPr>
        <w:tab/>
      </w:r>
      <w:r>
        <w:rPr>
          <w:rFonts w:hint="eastAsia" w:ascii="宋体" w:hAnsi="宋体"/>
          <w:b/>
          <w:bCs/>
          <w:color w:val="auto"/>
          <w:sz w:val="36"/>
          <w:szCs w:val="36"/>
        </w:rPr>
        <w:t>物业</w:t>
      </w:r>
      <w:r>
        <w:rPr>
          <w:rFonts w:hint="default" w:ascii="宋体" w:hAnsi="宋体"/>
          <w:b/>
          <w:bCs/>
          <w:color w:val="auto"/>
          <w:sz w:val="36"/>
          <w:szCs w:val="36"/>
          <w:lang w:val="en"/>
        </w:rPr>
        <w:t>管理</w:t>
      </w:r>
      <w:r>
        <w:rPr>
          <w:rFonts w:hint="eastAsia" w:ascii="宋体" w:hAnsi="宋体"/>
          <w:b/>
          <w:bCs/>
          <w:color w:val="auto"/>
          <w:sz w:val="36"/>
          <w:szCs w:val="36"/>
        </w:rPr>
        <w:t>服务</w:t>
      </w:r>
      <w:r>
        <w:rPr>
          <w:rFonts w:hint="eastAsia" w:ascii="宋体" w:hAnsi="宋体"/>
          <w:b/>
          <w:bCs/>
          <w:color w:val="auto"/>
          <w:sz w:val="36"/>
          <w:szCs w:val="36"/>
          <w:lang w:eastAsia="zh-CN"/>
        </w:rPr>
        <w:t>项目考核</w:t>
      </w:r>
      <w:r>
        <w:rPr>
          <w:rFonts w:hint="eastAsia" w:ascii="宋体" w:hAnsi="宋体"/>
          <w:b/>
          <w:bCs/>
          <w:color w:val="auto"/>
          <w:sz w:val="36"/>
          <w:szCs w:val="36"/>
        </w:rPr>
        <w:t>表</w:t>
      </w:r>
    </w:p>
    <w:tbl>
      <w:tblPr>
        <w:tblStyle w:val="1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780"/>
        <w:gridCol w:w="1538"/>
        <w:gridCol w:w="1242"/>
        <w:gridCol w:w="172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55" w:type="dxa"/>
            <w:vAlign w:val="center"/>
          </w:tcPr>
          <w:p>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项目</w:t>
            </w:r>
          </w:p>
        </w:tc>
        <w:tc>
          <w:tcPr>
            <w:tcW w:w="4318" w:type="dxa"/>
            <w:gridSpan w:val="2"/>
            <w:vAlign w:val="center"/>
          </w:tcPr>
          <w:p>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考核内容</w:t>
            </w:r>
          </w:p>
        </w:tc>
        <w:tc>
          <w:tcPr>
            <w:tcW w:w="2970" w:type="dxa"/>
            <w:gridSpan w:val="2"/>
            <w:vAlign w:val="center"/>
          </w:tcPr>
          <w:p>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评分细则</w:t>
            </w:r>
          </w:p>
        </w:tc>
        <w:tc>
          <w:tcPr>
            <w:tcW w:w="1054" w:type="dxa"/>
            <w:vAlign w:val="center"/>
          </w:tcPr>
          <w:p>
            <w:pPr>
              <w:pStyle w:val="2"/>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24"/>
                <w:szCs w:val="24"/>
                <w:vertAlign w:val="baseline"/>
                <w:lang w:eastAsia="zh-CN"/>
              </w:rPr>
            </w:pPr>
            <w:r>
              <w:rPr>
                <w:rFonts w:hint="eastAsia" w:ascii="宋体" w:hAnsi="宋体"/>
                <w:b/>
                <w:bCs/>
                <w:color w:val="auto"/>
                <w:sz w:val="24"/>
                <w:szCs w:val="24"/>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55"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综合服务</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20分</w:t>
            </w:r>
            <w:r>
              <w:rPr>
                <w:rFonts w:hint="eastAsia" w:ascii="宋体" w:hAnsi="宋体" w:eastAsia="宋体" w:cs="宋体"/>
                <w:sz w:val="18"/>
                <w:szCs w:val="18"/>
                <w:lang w:eastAsia="zh-CN"/>
              </w:rPr>
              <w:t>）</w:t>
            </w:r>
          </w:p>
        </w:tc>
        <w:tc>
          <w:tcPr>
            <w:tcW w:w="4318" w:type="dxa"/>
            <w:gridSpan w:val="2"/>
            <w:vAlign w:val="center"/>
          </w:tcPr>
          <w:p>
            <w:pPr>
              <w:pStyle w:val="2"/>
              <w:keepNext w:val="0"/>
              <w:keepLines w:val="0"/>
              <w:pageBreakBefore w:val="0"/>
              <w:widowControl/>
              <w:numPr>
                <w:ilvl w:val="0"/>
                <w:numId w:val="0"/>
              </w:numPr>
              <w:tabs>
                <w:tab w:val="right" w:pos="4609"/>
              </w:tabs>
              <w:kinsoku/>
              <w:wordWrap/>
              <w:overflowPunct/>
              <w:topLinePunct w:val="0"/>
              <w:autoSpaceDE/>
              <w:autoSpaceDN/>
              <w:bidi w:val="0"/>
              <w:adjustRightInd/>
              <w:snapToGrid/>
              <w:spacing w:after="0"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vertAlign w:val="baseline"/>
                <w:lang w:val="en-US" w:eastAsia="zh-CN"/>
              </w:rPr>
              <w:t>1.</w:t>
            </w:r>
            <w:r>
              <w:rPr>
                <w:rFonts w:hint="eastAsia" w:ascii="宋体" w:hAnsi="宋体" w:eastAsia="宋体" w:cs="宋体"/>
                <w:color w:val="auto"/>
                <w:sz w:val="18"/>
                <w:szCs w:val="18"/>
              </w:rPr>
              <w:t>服务人员资格达到用户需求和合同规定</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2分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eastAsia="zh-CN"/>
              </w:rPr>
              <w:tab/>
            </w:r>
            <w:r>
              <w:rPr>
                <w:rFonts w:hint="eastAsia" w:ascii="宋体" w:hAnsi="宋体" w:eastAsia="宋体" w:cs="宋体"/>
                <w:color w:val="auto"/>
                <w:sz w:val="18"/>
                <w:szCs w:val="18"/>
                <w:lang w:val="en-US" w:eastAsia="zh-CN"/>
              </w:rPr>
              <w:t>=</w:t>
            </w:r>
          </w:p>
        </w:tc>
        <w:tc>
          <w:tcPr>
            <w:tcW w:w="2970" w:type="dxa"/>
            <w:gridSpan w:val="2"/>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每发现一人不符合要求扣1分。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pPr>
          </w:p>
        </w:tc>
        <w:tc>
          <w:tcPr>
            <w:tcW w:w="4318" w:type="dxa"/>
            <w:gridSpan w:val="2"/>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vertAlign w:val="baseline"/>
                <w:lang w:val="en-US" w:eastAsia="zh-CN"/>
              </w:rPr>
              <w:t>2.</w:t>
            </w:r>
            <w:r>
              <w:rPr>
                <w:rFonts w:hint="eastAsia" w:ascii="宋体" w:hAnsi="宋体" w:eastAsia="宋体" w:cs="宋体"/>
                <w:color w:val="000000" w:themeColor="text1"/>
                <w:sz w:val="18"/>
                <w:szCs w:val="18"/>
                <w14:textFill>
                  <w14:solidFill>
                    <w14:schemeClr w14:val="tx1"/>
                  </w14:solidFill>
                </w14:textFill>
              </w:rPr>
              <w:t>制定</w:t>
            </w:r>
            <w:r>
              <w:rPr>
                <w:rFonts w:hint="eastAsia" w:ascii="宋体" w:hAnsi="宋体" w:eastAsia="宋体" w:cs="宋体"/>
                <w:color w:val="000000" w:themeColor="text1"/>
                <w:sz w:val="18"/>
                <w:szCs w:val="18"/>
                <w:lang w:eastAsia="zh-CN"/>
                <w14:textFill>
                  <w14:solidFill>
                    <w14:schemeClr w14:val="tx1"/>
                  </w14:solidFill>
                </w14:textFill>
              </w:rPr>
              <w:t>并严格执行</w:t>
            </w:r>
            <w:r>
              <w:rPr>
                <w:rFonts w:hint="eastAsia" w:ascii="宋体" w:hAnsi="宋体" w:eastAsia="宋体" w:cs="宋体"/>
                <w:color w:val="000000" w:themeColor="text1"/>
                <w:sz w:val="18"/>
                <w:szCs w:val="18"/>
                <w14:textFill>
                  <w14:solidFill>
                    <w14:schemeClr w14:val="tx1"/>
                  </w14:solidFill>
                </w14:textFill>
              </w:rPr>
              <w:t>岗位规章制度</w:t>
            </w:r>
            <w:r>
              <w:rPr>
                <w:rFonts w:hint="eastAsia" w:ascii="宋体" w:hAnsi="宋体" w:eastAsia="宋体" w:cs="宋体"/>
                <w:color w:val="000000" w:themeColor="text1"/>
                <w:sz w:val="18"/>
                <w:szCs w:val="18"/>
                <w:lang w:val="en-US" w:eastAsia="zh-CN"/>
                <w14:textFill>
                  <w14:solidFill>
                    <w14:schemeClr w14:val="tx1"/>
                  </w14:solidFill>
                </w14:textFill>
              </w:rPr>
              <w:t>(2分）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w:t>
            </w:r>
            <w:r>
              <w:rPr>
                <w:rFonts w:hint="eastAsia" w:ascii="宋体" w:hAnsi="宋体" w:eastAsia="宋体" w:cs="宋体"/>
                <w:color w:val="000000" w:themeColor="text1"/>
                <w:kern w:val="2"/>
                <w:sz w:val="18"/>
                <w:szCs w:val="18"/>
                <w:lang w:val="en-US" w:eastAsia="zh-CN" w:bidi="ar-SA"/>
                <w14:textFill>
                  <w14:solidFill>
                    <w14:schemeClr w14:val="tx1"/>
                  </w14:solidFill>
                </w14:textFill>
              </w:rPr>
              <w:t>或一宗</w:t>
            </w:r>
            <w:r>
              <w:rPr>
                <w:rFonts w:hint="eastAsia" w:ascii="宋体" w:hAnsi="宋体" w:eastAsia="宋体" w:cs="宋体"/>
                <w:color w:val="000000" w:themeColor="text1"/>
                <w:kern w:val="2"/>
                <w:sz w:val="18"/>
                <w:szCs w:val="18"/>
                <w:lang w:val="en-US" w:eastAsia="en-US" w:bidi="ar-SA"/>
                <w14:textFill>
                  <w14:solidFill>
                    <w14:schemeClr w14:val="tx1"/>
                  </w14:solidFill>
                </w14:textFill>
              </w:rPr>
              <w:t>次不符合要求扣1分。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pStyle w:val="2"/>
              <w:keepNext w:val="0"/>
              <w:keepLines w:val="0"/>
              <w:pageBreakBefore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按照工种统一着装，佩戴工牌</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2分</w:t>
            </w:r>
            <w:r>
              <w:rPr>
                <w:rFonts w:hint="eastAsia" w:ascii="宋体" w:hAnsi="宋体" w:eastAsia="宋体" w:cs="宋体"/>
                <w:color w:val="000000" w:themeColor="text1"/>
                <w:sz w:val="18"/>
                <w:szCs w:val="18"/>
                <w:lang w:eastAsia="zh-CN"/>
                <w14:textFill>
                  <w14:solidFill>
                    <w14:schemeClr w14:val="tx1"/>
                  </w14:solidFill>
                </w14:textFill>
              </w:rPr>
              <w:t>）</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4.</w:t>
            </w:r>
            <w:r>
              <w:rPr>
                <w:rFonts w:hint="eastAsia" w:ascii="宋体" w:hAnsi="宋体" w:eastAsia="宋体" w:cs="宋体"/>
                <w:color w:val="000000" w:themeColor="text1"/>
                <w:sz w:val="18"/>
                <w:szCs w:val="18"/>
                <w14:textFill>
                  <w14:solidFill>
                    <w14:schemeClr w14:val="tx1"/>
                  </w14:solidFill>
                </w14:textFill>
              </w:rPr>
              <w:t>值班时姿势端正、精神抖擞，举止文明礼貌，使用服务用语及服务手势</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2分</w:t>
            </w:r>
            <w:r>
              <w:rPr>
                <w:rFonts w:hint="eastAsia" w:ascii="宋体" w:hAnsi="宋体" w:eastAsia="宋体" w:cs="宋体"/>
                <w:color w:val="000000" w:themeColor="text1"/>
                <w:sz w:val="18"/>
                <w:szCs w:val="18"/>
                <w:lang w:eastAsia="zh-CN"/>
                <w14:textFill>
                  <w14:solidFill>
                    <w14:schemeClr w14:val="tx1"/>
                  </w14:solidFill>
                </w14:textFill>
              </w:rPr>
              <w:t>）</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5.人员稳定，不经常更换（2分）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每季度发现一人更换，扣1分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r>
              <w:rPr>
                <w:rFonts w:hint="eastAsia" w:ascii="宋体" w:hAnsi="宋体" w:eastAsia="宋体" w:cs="宋体"/>
                <w:color w:val="000000" w:themeColor="text1"/>
                <w:sz w:val="18"/>
                <w:szCs w:val="18"/>
                <w14:textFill>
                  <w14:solidFill>
                    <w14:schemeClr w14:val="tx1"/>
                  </w14:solidFill>
                </w14:textFill>
              </w:rPr>
              <w:t>服务人员</w:t>
            </w:r>
            <w:r>
              <w:rPr>
                <w:rFonts w:hint="eastAsia" w:ascii="宋体" w:hAnsi="宋体" w:eastAsia="宋体" w:cs="宋体"/>
                <w:color w:val="000000" w:themeColor="text1"/>
                <w:sz w:val="18"/>
                <w:szCs w:val="18"/>
                <w:lang w:eastAsia="zh-CN"/>
                <w14:textFill>
                  <w14:solidFill>
                    <w14:schemeClr w14:val="tx1"/>
                  </w14:solidFill>
                </w14:textFill>
              </w:rPr>
              <w:t>准点出勤率</w:t>
            </w:r>
            <w:r>
              <w:rPr>
                <w:rFonts w:hint="eastAsia" w:ascii="宋体" w:hAnsi="宋体" w:eastAsia="宋体" w:cs="宋体"/>
                <w:color w:val="000000" w:themeColor="text1"/>
                <w:sz w:val="18"/>
                <w:szCs w:val="18"/>
                <w:lang w:val="en-US" w:eastAsia="zh-CN"/>
                <w14:textFill>
                  <w14:solidFill>
                    <w14:schemeClr w14:val="tx1"/>
                  </w14:solidFill>
                </w14:textFill>
              </w:rPr>
              <w:t>95%以上（3分）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7.服从采购人安排，响应及时（3分）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不符合要求扣1分。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8.服务期间未出现被投诉、引发负面网络舆情等情况（4分）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4</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55"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安保服务</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20分</w:t>
            </w:r>
            <w:r>
              <w:rPr>
                <w:rFonts w:hint="eastAsia" w:ascii="宋体" w:hAnsi="宋体" w:eastAsia="宋体" w:cs="宋体"/>
                <w:sz w:val="18"/>
                <w:szCs w:val="18"/>
                <w:lang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c>
          <w:tcPr>
            <w:tcW w:w="4318" w:type="dxa"/>
            <w:gridSpan w:val="2"/>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服务态度热情、礼貌，不得与外来人员发生口头或肢体冲突（</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每发现一人不符合要求扣1分。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2.严格执行出入登记制度，</w:t>
            </w:r>
            <w:r>
              <w:rPr>
                <w:rFonts w:hint="eastAsia" w:ascii="宋体" w:hAnsi="宋体" w:eastAsia="宋体" w:cs="宋体"/>
                <w:sz w:val="18"/>
                <w:szCs w:val="18"/>
                <w:lang w:eastAsia="zh-CN"/>
              </w:rPr>
              <w:t>非本单位工作人员进入需登记其信息，非本单位工作人员携物品</w:t>
            </w:r>
            <w:r>
              <w:rPr>
                <w:rFonts w:hint="eastAsia" w:ascii="宋体" w:hAnsi="宋体" w:eastAsia="宋体" w:cs="宋体"/>
                <w:sz w:val="18"/>
                <w:szCs w:val="18"/>
              </w:rPr>
              <w:t>带离单位时</w:t>
            </w:r>
            <w:r>
              <w:rPr>
                <w:rFonts w:hint="eastAsia" w:ascii="宋体" w:hAnsi="宋体" w:eastAsia="宋体" w:cs="宋体"/>
                <w:sz w:val="18"/>
                <w:szCs w:val="18"/>
                <w:lang w:eastAsia="zh-CN"/>
              </w:rPr>
              <w:t>需</w:t>
            </w:r>
            <w:r>
              <w:rPr>
                <w:rFonts w:hint="eastAsia" w:ascii="宋体" w:hAnsi="宋体" w:eastAsia="宋体" w:cs="宋体"/>
                <w:sz w:val="18"/>
                <w:szCs w:val="18"/>
              </w:rPr>
              <w:t>进行盘查、登记，凭放行条放行</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3.按</w:t>
            </w:r>
            <w:r>
              <w:rPr>
                <w:rFonts w:hint="eastAsia" w:ascii="宋体" w:hAnsi="宋体" w:eastAsia="宋体" w:cs="宋体"/>
                <w:sz w:val="18"/>
                <w:szCs w:val="18"/>
              </w:rPr>
              <w:t>要求指引车辆按位停放</w:t>
            </w:r>
            <w:r>
              <w:rPr>
                <w:rFonts w:hint="eastAsia" w:ascii="宋体" w:hAnsi="宋体" w:eastAsia="宋体" w:cs="宋体"/>
                <w:sz w:val="18"/>
                <w:szCs w:val="18"/>
                <w:lang w:eastAsia="zh-CN"/>
              </w:rPr>
              <w:t>，及时对进出车辆进行疏导，严禁车辆占用消防通道、堵塞出口（</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定时定点完成值班巡逻，</w:t>
            </w:r>
            <w:r>
              <w:rPr>
                <w:rFonts w:hint="eastAsia" w:ascii="宋体" w:hAnsi="宋体" w:eastAsia="宋体" w:cs="宋体"/>
                <w:sz w:val="18"/>
                <w:szCs w:val="18"/>
              </w:rPr>
              <w:t>巡逻打点准确率95%以上</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人</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5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监控室内</w:t>
            </w:r>
            <w:r>
              <w:rPr>
                <w:rFonts w:hint="eastAsia" w:ascii="宋体" w:hAnsi="宋体" w:eastAsia="宋体" w:cs="宋体"/>
                <w:sz w:val="18"/>
                <w:szCs w:val="18"/>
                <w:lang w:val="en-US" w:eastAsia="zh-CN"/>
              </w:rPr>
              <w:t>24小时有人值守，值班时间不得睡觉、玩手机、闲聊或做其他与工作无关的行为（4分）</w:t>
            </w:r>
          </w:p>
        </w:tc>
        <w:tc>
          <w:tcPr>
            <w:tcW w:w="297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环境卫生管理</w:t>
            </w: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bidi="ar-SA"/>
              </w:rPr>
              <w:t>（20分）</w:t>
            </w: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c>
          <w:tcPr>
            <w:tcW w:w="4318"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vertAlign w:val="baseline"/>
                <w:lang w:val="en-US" w:eastAsia="zh-CN"/>
              </w:rPr>
              <w:t>1.每天完成1次所有办公室地面、办公台面、设备、窗户等办公区域清洁、消毒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5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pPr>
          </w:p>
        </w:tc>
        <w:tc>
          <w:tcPr>
            <w:tcW w:w="4318"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2.每天完成1次大厅、台阶、楼梯、停车场、花基、等公共区域清洁、消毒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 xml:space="preserve">  </w:t>
            </w:r>
          </w:p>
        </w:tc>
        <w:tc>
          <w:tcPr>
            <w:tcW w:w="2970"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5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3.每天完成2次卫生间门、地面、镜子、洗手台、大小便器等清洁、消毒</w:t>
            </w:r>
            <w:r>
              <w:rPr>
                <w:rFonts w:hint="eastAsia" w:ascii="宋体" w:hAnsi="宋体" w:eastAsia="宋体" w:cs="宋体"/>
                <w:color w:val="auto"/>
                <w:sz w:val="18"/>
                <w:szCs w:val="18"/>
                <w:vertAlign w:val="baseline"/>
                <w:lang w:eastAsia="zh-CN"/>
              </w:rPr>
              <w:t>及垃圾清理，</w:t>
            </w:r>
            <w:r>
              <w:rPr>
                <w:rFonts w:hint="eastAsia" w:ascii="宋体" w:hAnsi="宋体" w:eastAsia="宋体" w:cs="宋体"/>
                <w:color w:val="000000" w:themeColor="text1"/>
                <w:sz w:val="18"/>
                <w:szCs w:val="18"/>
                <w14:textFill>
                  <w14:solidFill>
                    <w14:schemeClr w14:val="tx1"/>
                  </w14:solidFill>
                </w14:textFill>
              </w:rPr>
              <w:t>洗手间</w:t>
            </w:r>
            <w:r>
              <w:rPr>
                <w:rFonts w:hint="eastAsia" w:ascii="宋体" w:hAnsi="宋体" w:eastAsia="宋体" w:cs="宋体"/>
                <w:color w:val="000000" w:themeColor="text1"/>
                <w:sz w:val="18"/>
                <w:szCs w:val="18"/>
                <w:lang w:eastAsia="zh-CN"/>
                <w14:textFill>
                  <w14:solidFill>
                    <w14:schemeClr w14:val="tx1"/>
                  </w14:solidFill>
                </w14:textFill>
              </w:rPr>
              <w:t>及时</w:t>
            </w:r>
            <w:r>
              <w:rPr>
                <w:rFonts w:hint="eastAsia" w:ascii="宋体" w:hAnsi="宋体" w:eastAsia="宋体" w:cs="宋体"/>
                <w:color w:val="000000" w:themeColor="text1"/>
                <w:sz w:val="18"/>
                <w:szCs w:val="18"/>
                <w14:textFill>
                  <w14:solidFill>
                    <w14:schemeClr w14:val="tx1"/>
                  </w14:solidFill>
                </w14:textFill>
              </w:rPr>
              <w:t>配备合格的卫生产品</w:t>
            </w:r>
            <w:r>
              <w:rPr>
                <w:rFonts w:hint="eastAsia" w:ascii="宋体" w:hAnsi="宋体" w:eastAsia="宋体" w:cs="宋体"/>
                <w:color w:val="000000" w:themeColor="text1"/>
                <w:sz w:val="18"/>
                <w:szCs w:val="18"/>
                <w:lang w:eastAsia="zh-CN"/>
                <w14:textFill>
                  <w14:solidFill>
                    <w14:schemeClr w14:val="tx1"/>
                  </w14:solidFill>
                </w14:textFill>
              </w:rPr>
              <w:t>，确保</w:t>
            </w:r>
            <w:r>
              <w:rPr>
                <w:rFonts w:hint="eastAsia" w:ascii="宋体" w:hAnsi="宋体" w:eastAsia="宋体" w:cs="宋体"/>
                <w:color w:val="000000" w:themeColor="text1"/>
                <w:sz w:val="18"/>
                <w:szCs w:val="18"/>
                <w14:textFill>
                  <w14:solidFill>
                    <w14:schemeClr w14:val="tx1"/>
                  </w14:solidFill>
                </w14:textFill>
              </w:rPr>
              <w:t>数量种类齐全</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 xml:space="preserve"> </w:t>
            </w:r>
          </w:p>
        </w:tc>
        <w:tc>
          <w:tcPr>
            <w:tcW w:w="2970"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5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r>
              <w:rPr>
                <w:rFonts w:hint="eastAsia" w:ascii="宋体" w:hAnsi="宋体" w:eastAsia="宋体" w:cs="宋体"/>
                <w:color w:val="000000" w:themeColor="text1"/>
                <w:sz w:val="18"/>
                <w:szCs w:val="18"/>
                <w14:textFill>
                  <w14:solidFill>
                    <w14:schemeClr w14:val="tx1"/>
                  </w14:solidFill>
                </w14:textFill>
              </w:rPr>
              <w:t>每周</w:t>
            </w:r>
            <w:r>
              <w:rPr>
                <w:rFonts w:hint="eastAsia" w:ascii="宋体" w:hAnsi="宋体" w:eastAsia="宋体" w:cs="宋体"/>
                <w:color w:val="000000" w:themeColor="text1"/>
                <w:sz w:val="18"/>
                <w:szCs w:val="18"/>
                <w:lang w:eastAsia="zh-CN"/>
                <w14:textFill>
                  <w14:solidFill>
                    <w14:schemeClr w14:val="tx1"/>
                  </w14:solidFill>
                </w14:textFill>
              </w:rPr>
              <w:t>完成</w:t>
            </w:r>
            <w:r>
              <w:rPr>
                <w:rFonts w:hint="eastAsia" w:ascii="宋体" w:hAnsi="宋体" w:eastAsia="宋体" w:cs="宋体"/>
                <w:color w:val="000000" w:themeColor="text1"/>
                <w:sz w:val="18"/>
                <w:szCs w:val="18"/>
                <w14:textFill>
                  <w14:solidFill>
                    <w14:schemeClr w14:val="tx1"/>
                  </w14:solidFill>
                </w14:textFill>
              </w:rPr>
              <w:t>一次洗刷</w:t>
            </w:r>
            <w:r>
              <w:rPr>
                <w:rFonts w:hint="eastAsia" w:ascii="宋体" w:hAnsi="宋体" w:eastAsia="宋体" w:cs="宋体"/>
                <w:color w:val="000000" w:themeColor="text1"/>
                <w:sz w:val="18"/>
                <w:szCs w:val="18"/>
                <w:lang w:eastAsia="zh-CN"/>
                <w14:textFill>
                  <w14:solidFill>
                    <w14:schemeClr w14:val="tx1"/>
                  </w14:solidFill>
                </w14:textFill>
              </w:rPr>
              <w:t>大厅</w:t>
            </w:r>
            <w:r>
              <w:rPr>
                <w:rFonts w:hint="eastAsia" w:ascii="宋体" w:hAnsi="宋体" w:eastAsia="宋体" w:cs="宋体"/>
                <w:color w:val="000000" w:themeColor="text1"/>
                <w:sz w:val="18"/>
                <w:szCs w:val="18"/>
                <w14:textFill>
                  <w14:solidFill>
                    <w14:schemeClr w14:val="tx1"/>
                  </w14:solidFill>
                </w14:textFill>
              </w:rPr>
              <w:t>入口地台及梯级</w:t>
            </w:r>
            <w:r>
              <w:rPr>
                <w:rFonts w:hint="eastAsia" w:ascii="宋体" w:hAnsi="宋体" w:eastAsia="宋体" w:cs="宋体"/>
                <w:color w:val="000000" w:themeColor="text1"/>
                <w:sz w:val="18"/>
                <w:szCs w:val="18"/>
                <w:lang w:eastAsia="zh-CN"/>
                <w14:textFill>
                  <w14:solidFill>
                    <w14:schemeClr w14:val="tx1"/>
                  </w14:solidFill>
                </w14:textFill>
              </w:rPr>
              <w:t>，清洁大厅</w:t>
            </w:r>
            <w:r>
              <w:rPr>
                <w:rFonts w:hint="eastAsia" w:ascii="宋体" w:hAnsi="宋体" w:eastAsia="宋体" w:cs="宋体"/>
                <w:color w:val="000000" w:themeColor="text1"/>
                <w:sz w:val="18"/>
                <w:szCs w:val="18"/>
                <w14:textFill>
                  <w14:solidFill>
                    <w14:schemeClr w14:val="tx1"/>
                  </w14:solidFill>
                </w14:textFill>
              </w:rPr>
              <w:t>内所有玻璃</w:t>
            </w:r>
            <w:r>
              <w:rPr>
                <w:rFonts w:hint="eastAsia" w:ascii="宋体" w:hAnsi="宋体" w:eastAsia="宋体" w:cs="宋体"/>
                <w:color w:val="000000" w:themeColor="text1"/>
                <w:sz w:val="18"/>
                <w:szCs w:val="18"/>
                <w:lang w:eastAsia="zh-CN"/>
                <w14:textFill>
                  <w14:solidFill>
                    <w14:schemeClr w14:val="tx1"/>
                  </w14:solidFill>
                </w14:textFill>
              </w:rPr>
              <w:t>、窗户和其他配件，</w:t>
            </w:r>
            <w:r>
              <w:rPr>
                <w:rFonts w:hint="eastAsia" w:ascii="宋体" w:hAnsi="宋体" w:eastAsia="宋体" w:cs="宋体"/>
                <w:color w:val="000000" w:themeColor="text1"/>
                <w:sz w:val="18"/>
                <w:szCs w:val="18"/>
                <w14:textFill>
                  <w14:solidFill>
                    <w14:schemeClr w14:val="tx1"/>
                  </w14:solidFill>
                </w14:textFill>
              </w:rPr>
              <w:t>每月</w:t>
            </w:r>
            <w:r>
              <w:rPr>
                <w:rFonts w:hint="eastAsia" w:ascii="宋体" w:hAnsi="宋体" w:eastAsia="宋体" w:cs="宋体"/>
                <w:color w:val="000000" w:themeColor="text1"/>
                <w:sz w:val="18"/>
                <w:szCs w:val="18"/>
                <w:lang w:eastAsia="zh-CN"/>
                <w14:textFill>
                  <w14:solidFill>
                    <w14:schemeClr w14:val="tx1"/>
                  </w14:solidFill>
                </w14:textFill>
              </w:rPr>
              <w:t>完成</w:t>
            </w:r>
            <w:r>
              <w:rPr>
                <w:rFonts w:hint="eastAsia" w:ascii="宋体" w:hAnsi="宋体" w:eastAsia="宋体" w:cs="宋体"/>
                <w:color w:val="000000" w:themeColor="text1"/>
                <w:sz w:val="18"/>
                <w:szCs w:val="18"/>
                <w14:textFill>
                  <w14:solidFill>
                    <w14:schemeClr w14:val="tx1"/>
                  </w14:solidFill>
                </w14:textFill>
              </w:rPr>
              <w:t>一次拍打天花板尘埃</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5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5.每周定期对</w:t>
            </w:r>
            <w:r>
              <w:rPr>
                <w:rFonts w:hint="eastAsia" w:ascii="宋体" w:hAnsi="宋体" w:eastAsia="宋体" w:cs="宋体"/>
                <w:color w:val="000000" w:themeColor="text1"/>
                <w:sz w:val="18"/>
                <w:szCs w:val="18"/>
                <w14:textFill>
                  <w14:solidFill>
                    <w14:schemeClr w14:val="tx1"/>
                  </w14:solidFill>
                </w14:textFill>
              </w:rPr>
              <w:t>水沟、水池、管道等处</w:t>
            </w:r>
            <w:r>
              <w:rPr>
                <w:rFonts w:hint="eastAsia" w:ascii="宋体" w:hAnsi="宋体" w:eastAsia="宋体" w:cs="宋体"/>
                <w:color w:val="000000" w:themeColor="text1"/>
                <w:sz w:val="18"/>
                <w:szCs w:val="18"/>
                <w:lang w:eastAsia="zh-CN"/>
                <w14:textFill>
                  <w14:solidFill>
                    <w14:schemeClr w14:val="tx1"/>
                  </w14:solidFill>
                </w14:textFill>
              </w:rPr>
              <w:t>巡检，确保</w:t>
            </w:r>
            <w:r>
              <w:rPr>
                <w:rFonts w:hint="eastAsia" w:ascii="宋体" w:hAnsi="宋体" w:eastAsia="宋体" w:cs="宋体"/>
                <w:color w:val="000000" w:themeColor="text1"/>
                <w:sz w:val="18"/>
                <w:szCs w:val="18"/>
                <w14:textFill>
                  <w14:solidFill>
                    <w14:schemeClr w14:val="tx1"/>
                  </w14:solidFill>
                </w14:textFill>
              </w:rPr>
              <w:t>无泥沙、垃圾沉淀和漂浮物</w:t>
            </w:r>
            <w:r>
              <w:rPr>
                <w:rFonts w:hint="eastAsia" w:ascii="宋体" w:hAnsi="宋体" w:eastAsia="宋体" w:cs="宋体"/>
                <w:color w:val="000000" w:themeColor="text1"/>
                <w:sz w:val="18"/>
                <w:szCs w:val="18"/>
                <w:lang w:eastAsia="zh-CN"/>
                <w14:textFill>
                  <w14:solidFill>
                    <w14:schemeClr w14:val="tx1"/>
                  </w14:solidFill>
                </w14:textFill>
              </w:rPr>
              <w:t>，按需做好蚊虫鼠蚁等有害物的消杀和防治</w:t>
            </w: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4分</w:t>
            </w:r>
            <w:r>
              <w:rPr>
                <w:rFonts w:hint="eastAsia" w:ascii="宋体" w:hAnsi="宋体" w:eastAsia="宋体" w:cs="宋体"/>
                <w:color w:val="auto"/>
                <w:sz w:val="18"/>
                <w:szCs w:val="18"/>
                <w:vertAlign w:val="baseline"/>
                <w:lang w:eastAsia="zh-CN"/>
              </w:rPr>
              <w:t>）</w:t>
            </w:r>
          </w:p>
        </w:tc>
        <w:tc>
          <w:tcPr>
            <w:tcW w:w="2970"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0.5</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水、电等设施设备维保</w:t>
            </w: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kern w:val="0"/>
                <w:sz w:val="18"/>
                <w:szCs w:val="18"/>
                <w:lang w:val="en-US" w:eastAsia="zh-CN" w:bidi="ar-SA"/>
              </w:rPr>
              <w:t>（20分）</w:t>
            </w:r>
          </w:p>
        </w:tc>
        <w:tc>
          <w:tcPr>
            <w:tcW w:w="4318" w:type="dxa"/>
            <w:gridSpan w:val="2"/>
            <w:vAlign w:val="center"/>
          </w:tcPr>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lang w:val="en-US" w:eastAsia="zh-CN"/>
              </w:rPr>
              <w:t>1.制定水电工和专业设施设备维保</w:t>
            </w:r>
            <w:r>
              <w:rPr>
                <w:rFonts w:hint="eastAsia" w:ascii="宋体" w:hAnsi="宋体" w:eastAsia="宋体" w:cs="宋体"/>
                <w:color w:val="auto"/>
                <w:sz w:val="18"/>
                <w:szCs w:val="18"/>
              </w:rPr>
              <w:t>岗位职责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工作规程</w:t>
            </w:r>
            <w:r>
              <w:rPr>
                <w:rFonts w:hint="eastAsia" w:ascii="宋体" w:hAnsi="宋体" w:eastAsia="宋体" w:cs="宋体"/>
                <w:color w:val="auto"/>
                <w:sz w:val="18"/>
                <w:szCs w:val="18"/>
                <w:lang w:eastAsia="zh-CN"/>
              </w:rPr>
              <w:t>及</w:t>
            </w:r>
            <w:r>
              <w:rPr>
                <w:rFonts w:hint="eastAsia" w:ascii="宋体" w:hAnsi="宋体" w:eastAsia="宋体" w:cs="宋体"/>
                <w:color w:val="auto"/>
                <w:sz w:val="18"/>
                <w:szCs w:val="18"/>
              </w:rPr>
              <w:t>应急处理预案</w:t>
            </w:r>
            <w:r>
              <w:rPr>
                <w:rFonts w:hint="eastAsia" w:ascii="宋体" w:hAnsi="宋体" w:eastAsia="宋体" w:cs="宋体"/>
                <w:color w:val="auto"/>
                <w:sz w:val="18"/>
                <w:szCs w:val="18"/>
                <w:lang w:val="en-US" w:eastAsia="zh-CN"/>
              </w:rPr>
              <w:t>，严格按照规程进行维修保养操作（3分）</w:t>
            </w:r>
          </w:p>
        </w:tc>
        <w:tc>
          <w:tcPr>
            <w:tcW w:w="2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pP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2.每日定时对大楼内水、电、消防系统、空调、电梯、门窗等设施设备进行监测并做好台账，</w:t>
            </w:r>
            <w:r>
              <w:rPr>
                <w:rFonts w:hint="eastAsia" w:ascii="宋体" w:hAnsi="宋体" w:eastAsia="宋体" w:cs="宋体"/>
                <w:color w:val="auto"/>
                <w:sz w:val="18"/>
                <w:szCs w:val="18"/>
              </w:rPr>
              <w:t>确保设备正常使用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5分</w:t>
            </w:r>
            <w:r>
              <w:rPr>
                <w:rFonts w:hint="eastAsia" w:ascii="宋体" w:hAnsi="宋体" w:eastAsia="宋体" w:cs="宋体"/>
                <w:color w:val="auto"/>
                <w:sz w:val="18"/>
                <w:szCs w:val="18"/>
                <w:lang w:eastAsia="zh-CN"/>
              </w:rPr>
              <w:t>）</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3.响应及时，如遇水、电等重要设施设备故障，采购人报修后，中标人应派人在30分钟内到场处理（5分）</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4.每月按时对消防系统、空调系统、电梯、配电柜、柴油发电机等设备进行维保，并按要求出具维保报告（7分）</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绿化管养服务</w:t>
            </w:r>
          </w:p>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kern w:val="0"/>
                <w:sz w:val="18"/>
                <w:szCs w:val="18"/>
                <w:lang w:val="en-US" w:eastAsia="zh-CN" w:bidi="ar-SA"/>
              </w:rPr>
              <w:t>（20分）</w:t>
            </w: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u w:val="none"/>
                <w:vertAlign w:val="baseline"/>
                <w:lang w:val="en-US" w:eastAsia="zh-CN"/>
              </w:rPr>
              <w:t>1.定期完成花基绿植修剪，</w:t>
            </w:r>
            <w:r>
              <w:rPr>
                <w:rFonts w:hint="eastAsia" w:ascii="宋体" w:hAnsi="宋体" w:eastAsia="宋体" w:cs="宋体"/>
                <w:b w:val="0"/>
                <w:bCs w:val="0"/>
                <w:color w:val="auto"/>
                <w:sz w:val="18"/>
                <w:szCs w:val="18"/>
                <w:u w:val="none"/>
                <w:lang w:val="en-US" w:eastAsia="zh-CN"/>
              </w:rPr>
              <w:t>春夏两季，每两个月至少进行1次修剪，秋冬两季每三个月至少进行1次修剪（8分）</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pP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auto"/>
                <w:sz w:val="18"/>
                <w:szCs w:val="18"/>
                <w:u w:val="none"/>
                <w:vertAlign w:val="baseline"/>
                <w:lang w:val="en-US" w:eastAsia="zh-CN"/>
              </w:rPr>
              <w:t>2.每周至少巡查1次</w:t>
            </w:r>
            <w:r>
              <w:rPr>
                <w:rFonts w:hint="eastAsia" w:ascii="宋体" w:hAnsi="宋体" w:eastAsia="宋体" w:cs="宋体"/>
                <w:b w:val="0"/>
                <w:bCs w:val="0"/>
                <w:color w:val="auto"/>
                <w:sz w:val="18"/>
                <w:szCs w:val="18"/>
                <w:u w:val="none"/>
                <w:lang w:val="en-US" w:eastAsia="zh-CN"/>
              </w:rPr>
              <w:t>办公大楼四周及天台，如遇杂草及时拔除，确保基本不见杂草（6分）</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r>
              <w:rPr>
                <w:rFonts w:hint="eastAsia" w:ascii="宋体" w:hAnsi="宋体" w:eastAsia="宋体" w:cs="宋体"/>
                <w:color w:val="000000" w:themeColor="text1"/>
                <w:kern w:val="2"/>
                <w:sz w:val="18"/>
                <w:szCs w:val="18"/>
                <w:lang w:val="en-US" w:eastAsia="zh-CN" w:bidi="ar-SA"/>
                <w14:textFill>
                  <w14:solidFill>
                    <w14:schemeClr w14:val="tx1"/>
                  </w14:solidFill>
                </w14:textFill>
              </w:rPr>
              <w:t>。</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c>
          <w:tcPr>
            <w:tcW w:w="4318"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3.定期对室内盆栽、绿植进行修剪、浇水和施肥，并根据</w:t>
            </w:r>
            <w:r>
              <w:rPr>
                <w:rFonts w:hint="eastAsia" w:ascii="宋体" w:hAnsi="宋体" w:eastAsia="宋体" w:cs="宋体"/>
                <w:color w:val="auto"/>
                <w:sz w:val="18"/>
                <w:szCs w:val="18"/>
                <w:u w:val="none"/>
                <w:lang w:val="en-US" w:eastAsia="zh-CN"/>
              </w:rPr>
              <w:t>季节变换和采购人需求定期进行更换（6分）</w:t>
            </w:r>
          </w:p>
        </w:tc>
        <w:tc>
          <w:tcPr>
            <w:tcW w:w="29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color w:val="000000" w:themeColor="text1"/>
                <w:kern w:val="2"/>
                <w:sz w:val="18"/>
                <w:szCs w:val="18"/>
                <w:lang w:val="en-US" w:eastAsia="en-US" w:bidi="ar-SA"/>
                <w14:textFill>
                  <w14:solidFill>
                    <w14:schemeClr w14:val="tx1"/>
                  </w14:solidFill>
                </w14:textFill>
              </w:rPr>
              <w:t>每发现一</w:t>
            </w:r>
            <w:r>
              <w:rPr>
                <w:rFonts w:hint="eastAsia" w:ascii="宋体" w:hAnsi="宋体" w:eastAsia="宋体" w:cs="宋体"/>
                <w:color w:val="000000" w:themeColor="text1"/>
                <w:kern w:val="2"/>
                <w:sz w:val="18"/>
                <w:szCs w:val="18"/>
                <w:lang w:val="en-US" w:eastAsia="zh-CN" w:bidi="ar-SA"/>
                <w14:textFill>
                  <w14:solidFill>
                    <w14:schemeClr w14:val="tx1"/>
                  </w14:solidFill>
                </w14:textFill>
              </w:rPr>
              <w:t>次</w:t>
            </w:r>
            <w:r>
              <w:rPr>
                <w:rFonts w:hint="eastAsia" w:ascii="宋体" w:hAnsi="宋体" w:eastAsia="宋体" w:cs="宋体"/>
                <w:color w:val="000000" w:themeColor="text1"/>
                <w:kern w:val="2"/>
                <w:sz w:val="18"/>
                <w:szCs w:val="18"/>
                <w:lang w:val="en-US" w:eastAsia="en-US" w:bidi="ar-SA"/>
                <w14:textFill>
                  <w14:solidFill>
                    <w14:schemeClr w14:val="tx1"/>
                  </w14:solidFill>
                </w14:textFill>
              </w:rPr>
              <w:t>不符合要求扣</w:t>
            </w:r>
            <w:r>
              <w:rPr>
                <w:rFonts w:hint="eastAsia" w:ascii="宋体" w:hAnsi="宋体" w:eastAsia="宋体" w:cs="宋体"/>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color w:val="000000" w:themeColor="text1"/>
                <w:kern w:val="2"/>
                <w:sz w:val="18"/>
                <w:szCs w:val="18"/>
                <w:lang w:val="en-US" w:eastAsia="en-US" w:bidi="ar-SA"/>
                <w14:textFill>
                  <w14:solidFill>
                    <w14:schemeClr w14:val="tx1"/>
                  </w14:solidFill>
                </w14:textFill>
              </w:rPr>
              <w:t>分</w:t>
            </w:r>
          </w:p>
        </w:tc>
        <w:tc>
          <w:tcPr>
            <w:tcW w:w="1054"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auto"/>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投诉情况</w:t>
            </w:r>
          </w:p>
        </w:tc>
        <w:tc>
          <w:tcPr>
            <w:tcW w:w="8342" w:type="dxa"/>
            <w:gridSpan w:val="5"/>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建议</w:t>
            </w:r>
          </w:p>
        </w:tc>
        <w:tc>
          <w:tcPr>
            <w:tcW w:w="8342" w:type="dxa"/>
            <w:gridSpan w:val="5"/>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总分:</w:t>
            </w:r>
          </w:p>
        </w:tc>
        <w:tc>
          <w:tcPr>
            <w:tcW w:w="278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c>
          <w:tcPr>
            <w:tcW w:w="278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考核等级:</w:t>
            </w:r>
          </w:p>
        </w:tc>
        <w:tc>
          <w:tcPr>
            <w:tcW w:w="278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sz w:val="18"/>
                <w:szCs w:val="1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olor w:val="auto"/>
          <w:sz w:val="21"/>
          <w:szCs w:val="21"/>
          <w:lang w:val="en-US" w:eastAsia="zh-CN"/>
        </w:rPr>
      </w:pPr>
      <w:r>
        <w:rPr>
          <w:rFonts w:hint="eastAsia" w:ascii="宋体" w:hAnsi="宋体"/>
          <w:b/>
          <w:bCs/>
          <w:color w:val="auto"/>
          <w:sz w:val="21"/>
          <w:szCs w:val="21"/>
          <w:lang w:eastAsia="zh-CN"/>
        </w:rPr>
        <w:t>注</w:t>
      </w:r>
      <w:r>
        <w:rPr>
          <w:rFonts w:hint="eastAsia" w:ascii="宋体" w:hAnsi="宋体"/>
          <w:color w:val="auto"/>
          <w:sz w:val="21"/>
          <w:szCs w:val="21"/>
          <w:lang w:eastAsia="zh-CN"/>
        </w:rPr>
        <w:t>：</w:t>
      </w:r>
      <w:r>
        <w:rPr>
          <w:rFonts w:hint="eastAsia" w:ascii="宋体" w:hAnsi="宋体"/>
          <w:color w:val="auto"/>
          <w:sz w:val="21"/>
          <w:szCs w:val="21"/>
          <w:lang w:val="en-US" w:eastAsia="zh-CN"/>
        </w:rPr>
        <w:t>考核总分为5个项目考核分数累加值。</w:t>
      </w:r>
    </w:p>
    <w:p>
      <w:pPr>
        <w:pStyle w:val="7"/>
        <w:keepNext w:val="0"/>
        <w:keepLines w:val="0"/>
        <w:pageBreakBefore w:val="0"/>
        <w:kinsoku/>
        <w:wordWrap/>
        <w:overflowPunct/>
        <w:topLinePunct w:val="0"/>
        <w:autoSpaceDE/>
        <w:autoSpaceDN/>
        <w:bidi w:val="0"/>
        <w:spacing w:line="500" w:lineRule="exact"/>
        <w:ind w:left="0" w:leftChars="0" w:firstLine="0" w:firstLineChars="0"/>
        <w:rPr>
          <w:rFonts w:hint="eastAsia" w:ascii="宋体" w:hAnsi="宋体"/>
          <w:color w:val="auto"/>
          <w:sz w:val="21"/>
          <w:szCs w:val="21"/>
          <w:lang w:val="en-US" w:eastAsia="zh-CN"/>
        </w:rPr>
      </w:pP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p>
    <w:p>
      <w:pPr>
        <w:rPr>
          <w:rFonts w:hint="default" w:ascii="宋体" w:hAnsi="宋体"/>
          <w:color w:val="auto"/>
          <w:sz w:val="21"/>
          <w:szCs w:val="21"/>
          <w:u w:val="single"/>
          <w:lang w:val="en" w:eastAsia="zh-CN"/>
        </w:rPr>
      </w:pPr>
      <w:r>
        <w:rPr>
          <w:rFonts w:hint="default" w:ascii="宋体" w:hAnsi="宋体"/>
          <w:color w:val="auto"/>
          <w:sz w:val="21"/>
          <w:szCs w:val="21"/>
          <w:lang w:val="en" w:eastAsia="zh-CN"/>
        </w:rPr>
        <w:t>部门：</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评分人：</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日期：</w:t>
      </w:r>
      <w:r>
        <w:rPr>
          <w:rFonts w:hint="default" w:ascii="宋体" w:hAnsi="宋体"/>
          <w:color w:val="auto"/>
          <w:sz w:val="21"/>
          <w:szCs w:val="21"/>
          <w:u w:val="single"/>
          <w:lang w:val="en" w:eastAsia="zh-CN"/>
        </w:rPr>
        <w:t xml:space="preserve">               </w:t>
      </w: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tabs>
          <w:tab w:val="left" w:pos="1311"/>
        </w:tabs>
        <w:jc w:val="left"/>
        <w:rPr>
          <w:rFonts w:hint="eastAsia"/>
          <w:lang w:val="en-US" w:eastAsia="zh-CN"/>
        </w:rPr>
      </w:pPr>
      <w:r>
        <w:rPr>
          <w:rFonts w:hint="eastAsia"/>
          <w:lang w:val="en-US" w:eastAsia="zh-CN"/>
        </w:rPr>
        <w:tab/>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Lucida Sans Unicode">
    <w:altName w:val="Noto Naskh Arabic"/>
    <w:panose1 w:val="020B0602030504020204"/>
    <w:charset w:val="00"/>
    <w:family w:val="auto"/>
    <w:pitch w:val="default"/>
    <w:sig w:usb0="00000000" w:usb1="00000000" w:usb2="00000000" w:usb3="00000000" w:csb0="200000BF" w:csb1="D7F7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4C9FF"/>
    <w:multiLevelType w:val="singleLevel"/>
    <w:tmpl w:val="92F4C9FF"/>
    <w:lvl w:ilvl="0" w:tentative="0">
      <w:start w:val="1"/>
      <w:numFmt w:val="decimal"/>
      <w:lvlText w:val="%1."/>
      <w:lvlJc w:val="left"/>
      <w:pPr>
        <w:tabs>
          <w:tab w:val="left" w:pos="312"/>
        </w:tabs>
      </w:pPr>
    </w:lvl>
  </w:abstractNum>
  <w:abstractNum w:abstractNumId="1">
    <w:nsid w:val="3AEBB9CE"/>
    <w:multiLevelType w:val="singleLevel"/>
    <w:tmpl w:val="3AEBB9CE"/>
    <w:lvl w:ilvl="0" w:tentative="0">
      <w:start w:val="7"/>
      <w:numFmt w:val="chineseCounting"/>
      <w:suff w:val="nothing"/>
      <w:lvlText w:val="%1、"/>
      <w:lvlJc w:val="left"/>
      <w:rPr>
        <w:rFonts w:hint="eastAsia"/>
      </w:rPr>
    </w:lvl>
  </w:abstractNum>
  <w:abstractNum w:abstractNumId="2">
    <w:nsid w:val="3B698003"/>
    <w:multiLevelType w:val="singleLevel"/>
    <w:tmpl w:val="3B698003"/>
    <w:lvl w:ilvl="0" w:tentative="0">
      <w:start w:val="4"/>
      <w:numFmt w:val="decimal"/>
      <w:suff w:val="nothing"/>
      <w:lvlText w:val="（%1）"/>
      <w:lvlJc w:val="left"/>
    </w:lvl>
  </w:abstractNum>
  <w:abstractNum w:abstractNumId="3">
    <w:nsid w:val="64818DF8"/>
    <w:multiLevelType w:val="singleLevel"/>
    <w:tmpl w:val="64818DF8"/>
    <w:lvl w:ilvl="0" w:tentative="0">
      <w:start w:val="5"/>
      <w:numFmt w:val="decimal"/>
      <w:suff w:val="nothing"/>
      <w:lvlText w:val="（%1）"/>
      <w:lvlJc w:val="left"/>
    </w:lvl>
  </w:abstractNum>
  <w:abstractNum w:abstractNumId="4">
    <w:nsid w:val="7BA09D85"/>
    <w:multiLevelType w:val="singleLevel"/>
    <w:tmpl w:val="7BA09D85"/>
    <w:lvl w:ilvl="0" w:tentative="0">
      <w:start w:val="3"/>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mE3YjUxZmZmZjEwYmQ0NTUwYjMzNDQ2YmEwZDYifQ=="/>
  </w:docVars>
  <w:rsids>
    <w:rsidRoot w:val="4BC60872"/>
    <w:rsid w:val="01A30A26"/>
    <w:rsid w:val="041A7CB1"/>
    <w:rsid w:val="0FA14519"/>
    <w:rsid w:val="11AB26C9"/>
    <w:rsid w:val="1368682B"/>
    <w:rsid w:val="1E2E4407"/>
    <w:rsid w:val="1F31252B"/>
    <w:rsid w:val="208822F8"/>
    <w:rsid w:val="247C0501"/>
    <w:rsid w:val="297F64BB"/>
    <w:rsid w:val="377F40FE"/>
    <w:rsid w:val="388F7659"/>
    <w:rsid w:val="3D3D73C9"/>
    <w:rsid w:val="4033589F"/>
    <w:rsid w:val="419C6F62"/>
    <w:rsid w:val="4BC60872"/>
    <w:rsid w:val="504D20B7"/>
    <w:rsid w:val="52300D36"/>
    <w:rsid w:val="5D827247"/>
    <w:rsid w:val="67EA2A61"/>
    <w:rsid w:val="6A4E122B"/>
    <w:rsid w:val="6BDFD35D"/>
    <w:rsid w:val="73C81CE9"/>
    <w:rsid w:val="757654D4"/>
    <w:rsid w:val="77BDBFC3"/>
    <w:rsid w:val="784E0410"/>
    <w:rsid w:val="7C325F16"/>
    <w:rsid w:val="83F5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6">
    <w:name w:val="annotation text"/>
    <w:basedOn w:val="1"/>
    <w:qFormat/>
    <w:uiPriority w:val="0"/>
    <w:pPr>
      <w:jc w:val="left"/>
    </w:pPr>
  </w:style>
  <w:style w:type="paragraph" w:styleId="7">
    <w:name w:val="toc 5"/>
    <w:basedOn w:val="1"/>
    <w:next w:val="1"/>
    <w:qFormat/>
    <w:uiPriority w:val="0"/>
    <w:pPr>
      <w:ind w:left="840"/>
      <w:jc w:val="left"/>
    </w:pPr>
    <w:rPr>
      <w:rFonts w:ascii="Calibri" w:hAnsi="Calibri" w:cs="Calibri"/>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4"/>
    <w:qFormat/>
    <w:uiPriority w:val="0"/>
    <w:rPr>
      <w:rFonts w:ascii="Arial" w:hAnsi="Arial" w:eastAsia="黑体"/>
      <w:b/>
      <w:sz w:val="32"/>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标题 3 Char"/>
    <w:link w:val="5"/>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17703</Words>
  <Characters>18485</Characters>
  <Lines>0</Lines>
  <Paragraphs>0</Paragraphs>
  <TotalTime>3</TotalTime>
  <ScaleCrop>false</ScaleCrop>
  <LinksUpToDate>false</LinksUpToDate>
  <CharactersWithSpaces>18593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2024-10-14T17:13:00Z</dcterms:created>
  <dc:creator>Administrator</dc:creator>
  <cp:lastModifiedBy>user</cp:lastModifiedBy>
  <cp:lastPrinted>2024-11-08T10:58:00Z</cp:lastPrinted>
  <dcterms:modified xsi:type="dcterms:W3CDTF">2024-11-08T16:17:40Z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6E403CED630046618360CD06EAF206F0</vt:lpwstr>
  </property>
</Properties>
</file>