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仿宋"/>
          <w:sz w:val="30"/>
          <w:szCs w:val="30"/>
        </w:rPr>
        <w:t>粤（2024）中山市不动产权第0510238号用地规划条件公示的通告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8425" cy="2228850"/>
            <wp:effectExtent l="0" t="0" r="9525" b="0"/>
            <wp:docPr id="1" name="图片 1" descr="黄志宏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黄志宏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该宗地位于中山市南朗镇榄边赤坎上街23号之一，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不动产权证</w:t>
      </w:r>
      <w:r>
        <w:rPr>
          <w:rFonts w:hint="eastAsia" w:ascii="仿宋" w:hAnsi="仿宋" w:eastAsia="仿宋" w:cs="仿宋"/>
          <w:sz w:val="30"/>
          <w:szCs w:val="30"/>
        </w:rPr>
        <w:t>号为粤（2024）中山市不动产权第0510238号，证载土地用途为农村宅基地，用地面积为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119.35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黄志宏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中山市南朗镇榄边村村庄规划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48D1E04"/>
    <w:rsid w:val="0C3733CD"/>
    <w:rsid w:val="0F0706FD"/>
    <w:rsid w:val="11AA2163"/>
    <w:rsid w:val="180533FE"/>
    <w:rsid w:val="1ABC2BC8"/>
    <w:rsid w:val="1C923177"/>
    <w:rsid w:val="1E7005F5"/>
    <w:rsid w:val="3C9D4FA6"/>
    <w:rsid w:val="48B174F8"/>
    <w:rsid w:val="53C600F3"/>
    <w:rsid w:val="55755617"/>
    <w:rsid w:val="608F67A5"/>
    <w:rsid w:val="65BA0461"/>
    <w:rsid w:val="6A02619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2024-09-25T03:32:53Z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