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46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</w:p>
    <w:p w14:paraId="5C4B8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中共中山市东区街道新鳌岭社区委员会关于</w:t>
      </w:r>
    </w:p>
    <w:p w14:paraId="07C14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十五届市委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对村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巡察整改进展情况的通报</w:t>
      </w:r>
    </w:p>
    <w:p w14:paraId="574A13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</w:pPr>
    </w:p>
    <w:p w14:paraId="327ADDC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36" w:lineRule="auto"/>
        <w:ind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根据市委统一部署，2023年10月20日至12月31日，市委第七巡察组对东区街道新鳌岭社区党委开展巡察。2024年1月26日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，市委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巡察组向东区街道新鳌岭社区党委反馈巡察意见。按照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巡视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巡察工作有关要求，现将巡察整改进展情况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予以公布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。</w:t>
      </w:r>
    </w:p>
    <w:p w14:paraId="0838F53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36" w:lineRule="auto"/>
        <w:ind w:firstLine="664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  <w:t>党委履行巡察整改主体责任情况</w:t>
      </w:r>
    </w:p>
    <w:p w14:paraId="2BA23CC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36" w:lineRule="auto"/>
        <w:ind w:firstLine="664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新鳌岭社区党委书记坚决扛牢巡察整改第一责任人责任，严格按照市委有关要求，科学统筹，细化责任分工，明确目标任务，从实从细抓好巡察整改工作，坚决摒弃等靠思想，把巡察整改摆在重中之重的位置，确保反馈问题条条有整改、件件有着落、事事有回音。</w:t>
      </w:r>
    </w:p>
    <w:p w14:paraId="25ABAE2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36" w:lineRule="auto"/>
        <w:ind w:firstLine="664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高度重视，迅速安排部署</w:t>
      </w:r>
    </w:p>
    <w:p w14:paraId="0C26848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36" w:lineRule="auto"/>
        <w:ind w:firstLine="664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 xml:space="preserve">在市委巡察组反馈会议后，新鳌岭社区党委召开落实市委巡察反馈意见整改工作动员会，社区党委书记带头部署推动巡察整改工作，各班子成员按照分管领域主动认领问题，围绕巡察反馈问题，逐条对照、逐项梳理，认真研究制定整改方案，并要求各经联社党支部严肃对待巡察组指出的问题，注重从源头上、根本上解决问题，严格落实整改各阶段时间节点，按时上报巡察反馈落实情况。  </w:t>
      </w:r>
    </w:p>
    <w:p w14:paraId="02D845E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664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压实责任，全面有效落实</w:t>
      </w:r>
    </w:p>
    <w:p w14:paraId="0F2A15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36" w:lineRule="auto"/>
        <w:ind w:firstLine="664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社区党委成立巡察整改工作领导小组，定期召开专题会议研究部署有关任务，对整改工作统筹协调和督促检查，确保市委巡察反馈事项全面落实到位。提高思想认识、压实责任，扎实召开巡察整改专题组织生活会，坚持一抓到底，务求取得实效。</w:t>
      </w:r>
    </w:p>
    <w:p w14:paraId="74B570F2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664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强化措施，建章立制，巩固整改成效</w:t>
      </w:r>
    </w:p>
    <w:p w14:paraId="15EDBA2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36" w:lineRule="auto"/>
        <w:ind w:firstLine="664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始终坚持问题导向，扎实做好巡察整改“后半篇文章”，把解决具体问题和普遍问题、解决当前问题和长远问题紧密结合，形成长效工作机制，杜绝类似问题再发生，全面推进整改工作，不断巩固整改成效，努力将巡察整改成果转化为推动工作的强大动力。</w:t>
      </w:r>
    </w:p>
    <w:p w14:paraId="76613A7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664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  <w:t>巡察反馈重点问题整改落实情况</w:t>
      </w:r>
    </w:p>
    <w:p w14:paraId="7956B709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spacing w:line="336" w:lineRule="auto"/>
        <w:ind w:firstLine="664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聚焦党中央</w:t>
      </w:r>
      <w:r>
        <w:rPr>
          <w:rFonts w:hint="eastAsia" w:ascii="Times New Roman" w:hAnsi="Times New Roman" w:eastAsia="楷体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各项</w:t>
      </w:r>
      <w:r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决策部署在基层</w:t>
      </w:r>
      <w:r>
        <w:rPr>
          <w:rFonts w:hint="eastAsia" w:ascii="Times New Roman" w:hAnsi="Times New Roman" w:eastAsia="楷体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落实</w:t>
      </w:r>
      <w:r>
        <w:rPr>
          <w:rFonts w:hint="eastAsia" w:ascii="Times New Roman" w:hAnsi="Times New Roman" w:eastAsia="楷体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方面</w:t>
      </w:r>
    </w:p>
    <w:p w14:paraId="13609C1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336" w:lineRule="auto"/>
        <w:ind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  <w:t>贯彻落实党中央重大决策部署和省、市有关要求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  <w:t>，深入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推进乡村振兴战略和“百千万工程”</w:t>
      </w:r>
    </w:p>
    <w:p w14:paraId="7AC7EB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  <w:t>（1）加强统筹协调促进乡村经济发展</w:t>
      </w:r>
    </w:p>
    <w:p w14:paraId="04797C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加大整治力度，不断提高党群共建共治意识。社区充分调动党员群众参与人居环境整治的积极性，持续巩固整治成效。组织经联社干部、共建单位、网格员、党群志愿者对辖区内主次干道、街角小巷、农贸市场、空置地等卫生黑点开展人居环境整治行动超15场次，带动居民群众对辖区内“四小园”开展常态化维护建设活动12场次，参与人员达300人次。</w:t>
      </w:r>
    </w:p>
    <w:p w14:paraId="39EF12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多措并举破解环境治理难题。对紫马岭公园西门空置地进行了围蔽及张贴提示，并积极发动党群志愿者向周边商铺及群众派发宣传单张，落实保洁员“一天一巡”制度，加大对环境卫生的巡查频次和清理力度，进一步改善空置地周边环境。</w:t>
      </w:r>
    </w:p>
    <w:p w14:paraId="3856F8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加强培训助推经济发展。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邀请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街道相关业务部门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开展惠企政策专题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业务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培训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，服务20家企业，有效提升服务企业能力。研究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制定年度走访企业计划，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定期走访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收集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需求，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主动靠前服务，及时回应企业诉求，收集企业意见建议6条，解决6条，进一步改善辖区营商环境。</w:t>
      </w:r>
    </w:p>
    <w:p w14:paraId="6FD25B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四是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全面梳理集体物业，全面谋划发展思路。针对经联社经济发展模式单一问题，对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现有集体物业进行全面梳理，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做好招商计划，为谋划多元化发展模式做好准备。经联社通过外出参观学习、拜访辖区商会，强化沟通与交流机制，积极汲取前沿经验，为乡村经济发展注入新动能。</w:t>
      </w:r>
    </w:p>
    <w:p w14:paraId="7880D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  <w:t>.加强阵地管理，建立健全意识形态工作责任制</w:t>
      </w:r>
    </w:p>
    <w:p w14:paraId="7BAA11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加强意识形态工作责任制落实</w:t>
      </w:r>
    </w:p>
    <w:p w14:paraId="0A48B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深入研究，全面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掌握风险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隐患。4次召开相关工作研判会，重点研究各领域风险隐患点，制定具体工作措施，进一步提高意识形态风险防范化解能力，严格落实意识形态工作责任制。</w:t>
      </w:r>
    </w:p>
    <w:p w14:paraId="415B6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二是加强宣传阵地管理。召开网格工作专题会议，明确网格员巡查的片区范围及工作职责，定期开展宣传栏专项排查及清理行动，打造干净整洁的宣传阵地，营造浓厚宣传氛围。</w:t>
      </w:r>
    </w:p>
    <w:p w14:paraId="1E61E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三是强化网络安全防范效能。加强沟通协调机制，确保信息流通顺畅，制定网络安全应对预案，及时收集居民群众诉求及意见2条，进一步提升网络安全防范能力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。</w:t>
      </w:r>
    </w:p>
    <w:p w14:paraId="60FA7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（二）聚焦群众身边腐败问题和不正之风以及群众反映强烈的问题</w:t>
      </w:r>
      <w:r>
        <w:rPr>
          <w:rFonts w:hint="eastAsia" w:ascii="Times New Roman" w:hAnsi="Times New Roman" w:eastAsia="楷体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方面</w:t>
      </w:r>
    </w:p>
    <w:p w14:paraId="2990C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yellow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  <w:t>.加大监督检查力度，进一步规范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  <w:t>农村“三资”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  <w:t>管理</w:t>
      </w:r>
    </w:p>
    <w:p w14:paraId="3DF34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加强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财务管理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的规范化运作</w:t>
      </w:r>
    </w:p>
    <w:p w14:paraId="3B119B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全面排查，落实整改。严格按照财务管理制度，进一步规范原始凭证，加强报销流程审核，举一反三对相关财务报销流程及凭证要素进行全面排查，按照要求已及时落实整改。</w:t>
      </w:r>
    </w:p>
    <w:p w14:paraId="0134D2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二是开展廉洁教育，强化风险防控。社区党委对相关财务人员进行谈话，严肃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指出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廉政方面存在的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问题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，并提出明确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要求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，召开廉洁风险专题教育会，进一步提升财务人员廉政意识和风险防控能力。</w:t>
      </w:r>
    </w:p>
    <w:p w14:paraId="202C89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是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强化监督检查。进一步落实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社区党委班子成员对分管的经联社党支部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财务管理及报销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流程上的督导责任，制定职责分工表。在集中整改期间组织开展财务管理、报销手续、合同签订等方面的业务指导4场次，切实加强对经联社财务管理的工作力度。</w:t>
      </w:r>
    </w:p>
    <w:p w14:paraId="2B6132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（4）及时做好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应扣应缴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工作</w:t>
      </w:r>
    </w:p>
    <w:p w14:paraId="011339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Chars="0" w:firstLine="664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制定报税进度时间表。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合理规划报税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时间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有效提示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税金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支付日期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做到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应缴尽缴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不漏缴。</w:t>
      </w:r>
    </w:p>
    <w:p w14:paraId="4D2960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开展税务工作专题学习。加强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与税务部门沟通，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及时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了解最新个人所得税申报手续；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社区财务人员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税务工作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专题培训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加强学习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纳税标准及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操作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流程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，进一步提高财务人员综合业务水平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。</w:t>
      </w:r>
    </w:p>
    <w:p w14:paraId="4E9A565E">
      <w:pPr>
        <w:keepNext w:val="0"/>
        <w:numPr>
          <w:ilvl w:val="0"/>
          <w:numId w:val="0"/>
        </w:numPr>
        <w:adjustRightInd w:val="0"/>
        <w:snapToGrid w:val="0"/>
        <w:spacing w:line="336" w:lineRule="auto"/>
        <w:ind w:firstLine="664" w:firstLineChars="200"/>
        <w:jc w:val="both"/>
        <w:rPr>
          <w:rFonts w:hint="default"/>
          <w:b w:val="0"/>
          <w:bCs w:val="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三是制定财务审核流程图。压实各级审核人员责任，对财务审核流程进行严格把关，避免财务审核不规范的问题再次发生。</w:t>
      </w:r>
    </w:p>
    <w:p w14:paraId="35CDDA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规范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合同管理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和资金使用</w:t>
      </w:r>
    </w:p>
    <w:p w14:paraId="253D13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Chars="0" w:firstLine="664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全面梳理，落实整改。对相关经联社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物业资产租赁未签订合同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的问题，已采取法律途径向法院起诉未履行合同约定的行为。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对经联社新签订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合同进行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全面排查审核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暂未发现合同不规范问题。</w:t>
      </w:r>
    </w:p>
    <w:p w14:paraId="6265B9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Chars="0" w:firstLine="664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二是完善现金支出登记监管。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制定现金支出登记表，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指导各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经联社按照登记表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要求做好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现金支出事项、金额、经办人和审核人等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信息登记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制定统一规范模板，进一步严格监管审批流程及现金使用管理规范。</w:t>
      </w:r>
    </w:p>
    <w:p w14:paraId="3A6C95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Chars="0" w:firstLine="664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加强业务培训。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组织经联社财务人员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召开专题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培训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，围绕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合同签订、验收流程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、财务管理制度、资金使用范围、使用标准等内容进行全面培训，进一步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规范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合同签订流程、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验收手续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、资金使用等相关工作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。</w:t>
      </w:r>
    </w:p>
    <w:p w14:paraId="0466BA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36" w:lineRule="auto"/>
        <w:ind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规范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会计核算</w:t>
      </w:r>
    </w:p>
    <w:p w14:paraId="143794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64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spacing w:val="6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6"/>
          <w:kern w:val="2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spacing w:val="6"/>
          <w:kern w:val="2"/>
          <w:sz w:val="32"/>
          <w:szCs w:val="32"/>
          <w:highlight w:val="none"/>
          <w:lang w:val="en-US" w:eastAsia="zh-CN"/>
        </w:rPr>
        <w:t>落实专项整改。对上缴的增值税在“经营支出-租赁税金”科目列支问题，相关经联社已于2022年11月起规范增值税会计核算工作。自2023年以来，未出现收入和成本同时虚增的情况。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6"/>
          <w:kern w:val="2"/>
          <w:sz w:val="32"/>
          <w:szCs w:val="32"/>
          <w:highlight w:val="none"/>
          <w:lang w:val="en-US" w:eastAsia="zh-CN"/>
        </w:rPr>
        <w:t>严格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spacing w:val="6"/>
          <w:kern w:val="2"/>
          <w:sz w:val="32"/>
          <w:szCs w:val="32"/>
          <w:highlight w:val="none"/>
          <w:lang w:val="en-US" w:eastAsia="zh-CN"/>
        </w:rPr>
        <w:t>遵循权责发生制原值记账，相关经联社已对往年欠租进行挂账处理，进一步优化及严格执行经联社财务管理制度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6"/>
          <w:kern w:val="2"/>
          <w:sz w:val="32"/>
          <w:szCs w:val="32"/>
          <w:highlight w:val="none"/>
          <w:lang w:val="en-US" w:eastAsia="zh-CN"/>
        </w:rPr>
        <w:t>。</w:t>
      </w:r>
    </w:p>
    <w:p w14:paraId="2AB360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6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spacing w:val="6"/>
          <w:kern w:val="2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6"/>
          <w:kern w:val="2"/>
          <w:sz w:val="32"/>
          <w:szCs w:val="32"/>
          <w:highlight w:val="none"/>
          <w:lang w:val="en-US" w:eastAsia="zh-CN"/>
        </w:rPr>
        <w:t>是加强业务知识培训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spacing w:val="6"/>
          <w:kern w:val="2"/>
          <w:sz w:val="32"/>
          <w:szCs w:val="32"/>
          <w:highlight w:val="none"/>
          <w:lang w:val="en-US" w:eastAsia="zh-CN"/>
        </w:rPr>
        <w:t>。为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6"/>
          <w:kern w:val="2"/>
          <w:sz w:val="32"/>
          <w:szCs w:val="32"/>
          <w:highlight w:val="none"/>
          <w:lang w:val="en-US" w:eastAsia="zh-CN"/>
        </w:rPr>
        <w:t>确保经联社准确使用会计科目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spacing w:val="6"/>
          <w:kern w:val="2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6"/>
          <w:kern w:val="2"/>
          <w:sz w:val="32"/>
          <w:szCs w:val="32"/>
          <w:highlight w:val="none"/>
          <w:lang w:val="en-US" w:eastAsia="zh-CN"/>
        </w:rPr>
        <w:t>组织经联社财务人员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spacing w:val="6"/>
          <w:kern w:val="2"/>
          <w:sz w:val="32"/>
          <w:szCs w:val="32"/>
          <w:highlight w:val="none"/>
          <w:lang w:val="en-US" w:eastAsia="zh-CN"/>
        </w:rPr>
        <w:t>召开专题会计核算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6"/>
          <w:kern w:val="2"/>
          <w:sz w:val="32"/>
          <w:szCs w:val="32"/>
          <w:highlight w:val="none"/>
          <w:lang w:val="en-US" w:eastAsia="zh-CN"/>
        </w:rPr>
        <w:t>业务培训，并将巡察中发现的问题作为典型案例进行学习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spacing w:val="6"/>
          <w:kern w:val="2"/>
          <w:sz w:val="32"/>
          <w:szCs w:val="32"/>
          <w:highlight w:val="none"/>
          <w:lang w:val="en-US" w:eastAsia="zh-CN"/>
        </w:rPr>
        <w:t>，进一步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6"/>
          <w:kern w:val="2"/>
          <w:sz w:val="32"/>
          <w:szCs w:val="32"/>
          <w:highlight w:val="none"/>
          <w:lang w:val="en-US" w:eastAsia="zh-CN"/>
        </w:rPr>
        <w:t>规范村集体经济财务管理工作。</w:t>
      </w:r>
    </w:p>
    <w:p w14:paraId="12AA16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6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spacing w:val="6"/>
          <w:kern w:val="2"/>
          <w:sz w:val="32"/>
          <w:szCs w:val="32"/>
          <w:highlight w:val="none"/>
          <w:lang w:val="en-US" w:eastAsia="zh-CN"/>
        </w:rPr>
        <w:t>三是严格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6"/>
          <w:kern w:val="2"/>
          <w:sz w:val="32"/>
          <w:szCs w:val="32"/>
          <w:highlight w:val="none"/>
          <w:lang w:val="en-US" w:eastAsia="zh-CN"/>
        </w:rPr>
        <w:t>审核把关流程。组织经联社负责人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spacing w:val="6"/>
          <w:kern w:val="2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6"/>
          <w:kern w:val="2"/>
          <w:sz w:val="32"/>
          <w:szCs w:val="32"/>
          <w:highlight w:val="none"/>
          <w:lang w:val="en-US" w:eastAsia="zh-CN"/>
        </w:rPr>
        <w:t>财务人员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spacing w:val="6"/>
          <w:kern w:val="2"/>
          <w:sz w:val="32"/>
          <w:szCs w:val="32"/>
          <w:highlight w:val="none"/>
          <w:lang w:val="en-US" w:eastAsia="zh-CN"/>
        </w:rPr>
        <w:t>召开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6"/>
          <w:kern w:val="2"/>
          <w:sz w:val="32"/>
          <w:szCs w:val="32"/>
          <w:highlight w:val="none"/>
          <w:lang w:val="en-US" w:eastAsia="zh-CN"/>
        </w:rPr>
        <w:t>专题工作会议，重点强调付款单的经办人、证明人、审批人的工作职责，进一步明确审核流程，确保会计核算准确规范。</w:t>
      </w:r>
    </w:p>
    <w:p w14:paraId="67C0B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64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  <w:t>2.深入调研倾听民意，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着力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解决群众“急难愁盼”问题</w:t>
      </w:r>
    </w:p>
    <w:p w14:paraId="0DA255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多方合力解民忧</w:t>
      </w:r>
    </w:p>
    <w:p w14:paraId="737498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一是全面摸查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整治，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提升环境容貌。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对空置地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杂草丛生、车辆乱停乱放现象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社区召开网格工作会议，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落实全面摸排工作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，共摸排出空置地2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处，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开展人居环境整治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行动共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15场，派发宣传资料300余份，通过广泛宣传倡导，进一步提高了居民爱护环境及规范停车的意识，空置地杂草丛生、车辆乱停乱放现象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也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得到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有效解决。</w:t>
      </w:r>
    </w:p>
    <w:p w14:paraId="18C617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做细做实网格化管理，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多方联动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收集线索，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解决群众诉求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，建立网格化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工作机制，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开通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“网格事‘码’上办”专属二维码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收集群众诉求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16个，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联合驻点团队、“双联双助”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单位开展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常态化走访，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有效解决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群众反映的“急难愁盼”问题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15个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。</w:t>
      </w:r>
    </w:p>
    <w:p w14:paraId="18DD4D9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64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聚焦基层党组织建设</w:t>
      </w:r>
      <w:r>
        <w:rPr>
          <w:rFonts w:hint="eastAsia" w:ascii="Times New Roman" w:hAnsi="Times New Roman" w:eastAsia="楷体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方面</w:t>
      </w:r>
    </w:p>
    <w:p w14:paraId="6E5F905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全面从严治党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主体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责任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筑牢廉洁自律防线</w:t>
      </w:r>
    </w:p>
    <w:p w14:paraId="7AE525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加强廉政教育</w:t>
      </w:r>
    </w:p>
    <w:p w14:paraId="647DDB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firstLine="664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召开专题会议，研究部署党风廉政工作，进一步加强社区纪委日常监督力度，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  <w:t>严格落实党风廉政建设，开展廉政风险点排查工作，防范廉政风险，召开4次专题会议，围绕腐败易发多发的重点领域、重要岗位和关键环节，全面排查廉政风险点，逐一深入剖析风险来源，提出针对性的防控措施。</w:t>
      </w:r>
    </w:p>
    <w:p w14:paraId="2D0844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firstLine="664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  <w:t>二是加强纪律教育，强化规矩意识。开展“一对一”谈心谈话，进一步强化党员干部纪律意识和规矩意识。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开展党风廉政教育活动6场，围绕“传承红色革命精神 永葆清正廉洁底色”主题开展特色微党课，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进一步树牢班子成员廉洁从政意识，提高拒腐防变能力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。</w:t>
      </w:r>
    </w:p>
    <w:p w14:paraId="13EB8A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jc w:val="both"/>
        <w:textAlignment w:val="auto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开展党风廉政专题教育，筑牢廉洁自律防线。社区党委开展党风廉政教育专题讲座，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  <w:t>组织党员学习《中国共产党纪律处分条例》、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观看警示教育视频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  <w:t>约400人次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，进一步增强党员纪律意识，筑牢党员思想防线。</w:t>
      </w:r>
    </w:p>
    <w:p w14:paraId="55821B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提高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“两新”党组织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社会治理参与度</w:t>
      </w:r>
    </w:p>
    <w:p w14:paraId="71287F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一是加强理论学习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提高思想认识。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集中整改期间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，“两新”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党支部开展专题学习共14场次，参与学习党员约250人；邀请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专家教授开展关于两新党建高质量发展专题宣讲活动，进一步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提升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“两新”党组织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党员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思想认识。</w:t>
      </w:r>
    </w:p>
    <w:p w14:paraId="3A47C3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二是拓宽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“两新”参与社会治理的途径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。结合主题党日活动，社区发动“两新”党组织参与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百千万工程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、绿美乡村建设、人居环境整治等活动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共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8场次，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参加人数达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120人参加，鼓励党组织结合自身企业、组织特点，参与不同领域的社会治理工作。</w:t>
      </w:r>
    </w:p>
    <w:p w14:paraId="403B26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三是制计划问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需求，提升阵地服务效能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。结合驻点日走访园区企业，派发调查问卷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收集意见建议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结合园区职工实际需求，制定党群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活动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计划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，激发党员职工参加积极性；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利用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东城里产业园党群服务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站开展各类活动2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场，参加群众831人次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，得到园区党员职工的支持和认可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。</w:t>
      </w:r>
    </w:p>
    <w:p w14:paraId="553E23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64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强化基层党组织建设，筑牢基层战斗堡垒</w:t>
      </w:r>
    </w:p>
    <w:p w14:paraId="0573A7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（1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进一步规范党组织建设</w:t>
      </w:r>
    </w:p>
    <w:p w14:paraId="3B2F62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是开展批评教育。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对个人述职报告撰写态度不端正的相关人员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开展批评教育，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有关人员已及时作出整改，制定党委班子成员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述职报告交叉审查机制，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进一步提高述职报告质量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。</w:t>
      </w:r>
    </w:p>
    <w:p w14:paraId="0D1DE3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是加强党务培训。组织党支部书记及党务工作者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召开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党务工作培训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进一步规范会议记录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。</w:t>
      </w:r>
    </w:p>
    <w:p w14:paraId="552D4C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firstLine="664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是规范落实“第一议题”制度。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社区党委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开展“第一议题”学习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次，参与学习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78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人次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，进一步强化政治引领，促进决策科学化；同时制定社区两委联系党支部分工表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按照分工对经联社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党支部每月开展的主题党日活动进行指导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，进一步提升主题党日活动质量和成效。</w:t>
      </w:r>
    </w:p>
    <w:p w14:paraId="54574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（1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eastAsia="zh-CN"/>
        </w:rPr>
        <w:t>严肃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党员发展流程</w:t>
      </w:r>
    </w:p>
    <w:p w14:paraId="4A9B7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开展批评教育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针对党员转正程序的问题，社区党委对党支部书记、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党务工作者进行批评教育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进一步提高相关人员对发展党员流程的重视程度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。</w:t>
      </w:r>
    </w:p>
    <w:p w14:paraId="1A5F1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举一反三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，全面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自查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，严格发展党员流程。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对新发展中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党员档案开展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全面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排查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，排查档案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共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28份，发现问题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整改5处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，进一步提升发展党员工作的质量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。</w:t>
      </w:r>
    </w:p>
    <w:p w14:paraId="618C2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是加大党务工作培训力度。组织党支部书记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党务工作者开展党建业务培训，重点针对发展党员流程进行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深入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学习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进一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步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提升党支部党务工作水平。</w:t>
      </w:r>
    </w:p>
    <w:p w14:paraId="73072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（四）聚焦巡察</w:t>
      </w:r>
      <w:r>
        <w:rPr>
          <w:rFonts w:hint="eastAsia" w:ascii="Times New Roman" w:hAnsi="Times New Roman" w:eastAsia="楷体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、审计等</w:t>
      </w:r>
      <w:r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监督发现问题整改</w:t>
      </w:r>
      <w:r>
        <w:rPr>
          <w:rFonts w:hint="eastAsia" w:ascii="Times New Roman" w:hAnsi="Times New Roman" w:eastAsia="楷体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落实</w:t>
      </w:r>
      <w:r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情况</w:t>
      </w:r>
      <w:r>
        <w:rPr>
          <w:rFonts w:hint="eastAsia" w:ascii="Times New Roman" w:hAnsi="Times New Roman" w:eastAsia="楷体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方面</w:t>
      </w:r>
    </w:p>
    <w:p w14:paraId="1E93C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进一步畅通服务渠道，提升群众满意度</w:t>
      </w:r>
    </w:p>
    <w:p w14:paraId="701656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（1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整合资源强服务</w:t>
      </w:r>
    </w:p>
    <w:p w14:paraId="281551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有效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整合服务资源。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对现社区党群服务中心“不便民”的情况，社区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在帝璟东方园小区、紫马岭经联社、东城里大数据产业园、紫马岭公园等党群服务站设置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便民角4个、建立微信沟通群4个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，2024年以来，站点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开展各类便民服务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共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11场，参与群众630人次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，实现以群众需求为向导，有效整合资源，进一步提升居民群众对社区服务的满意度。</w:t>
      </w:r>
    </w:p>
    <w:p w14:paraId="5863F1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二是畅通便民服务渠道。增设电话预约业务办理、微信公众号场室预约功能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、对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特殊群体开通上门办理残疾证、老人乘车卡等业务服务，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2024年以来，为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特殊人群上门办理业务1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次，接收电话预约业务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20件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。</w:t>
      </w:r>
    </w:p>
    <w:p w14:paraId="2284DF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三是制定工程推进时间表。对新址党群服务中心建设事宜，制定工程推进时间安排表，安排专人负责跟进落实各项工作，目前新址党群服务中心建设正稳步推进。</w:t>
      </w:r>
    </w:p>
    <w:p w14:paraId="6126F23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64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 w:bidi="ar-SA"/>
        </w:rPr>
        <w:t>下一步工作打算</w:t>
      </w:r>
    </w:p>
    <w:p w14:paraId="3B77AE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（一）提高政治站位，统一思想认识</w:t>
      </w:r>
    </w:p>
    <w:p w14:paraId="7FCA26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坚持把政治理论学习作为做好工作的前提和基础，进一步完善集体学习和个人自学的常态化机制，继续组织开展习近平新时代中国特色社会主义思想、党的二十大精神等专题学习，不断提升广大党员的政治素养和理论水平，提高思想认识，促进党员干部勇于担当奋发有为。</w:t>
      </w:r>
    </w:p>
    <w:p w14:paraId="18CEAF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（二）落实全面从严治党，推进党风廉政建设</w:t>
      </w:r>
    </w:p>
    <w:p w14:paraId="5A67BB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坚定不移落实全面从严治党，充分发挥纪委监督的职能作用，结合党支部“三会一课”、主题党日活动、主题实践等常态化开展党风廉政教育，进一步筑牢党员干部廉洁防线。加强队伍建设，锻造忠诚干净担当队伍，坚持把纪律和规矩挺在前面，做到抓早抓小、防微杜渐，推动全面从严治党向基层延伸、向纵深发展。</w:t>
      </w:r>
    </w:p>
    <w:p w14:paraId="7B55BC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（三）健全长效工作机制，深化成果运用</w:t>
      </w:r>
    </w:p>
    <w:p w14:paraId="7AD498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坚持问题导向，举一反三，突出整改落实，定期组织开展整改“回头看”，把“当下改”与“长久立”结合起来，瞄准顽固性和易反弹问题，对症施策、精准发力，着力堵塞漏洞、补齐短板，同时健全制度机制，形成标本兼治的长效工作机制，努力将巡察“回头看”整改落实成果转化为推进社区各项事业前进的动力。</w:t>
      </w:r>
    </w:p>
    <w:p w14:paraId="4E45B69A">
      <w:pPr>
        <w:tabs>
          <w:tab w:val="left" w:pos="735"/>
        </w:tabs>
        <w:spacing w:line="336" w:lineRule="auto"/>
        <w:ind w:firstLine="640" w:firstLineChars="200"/>
        <w:jc w:val="left"/>
        <w:rPr>
          <w:rFonts w:ascii="Times New Roman" w:hAnsi="仿宋_GB2312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ascii="Times New Roman" w:hAnsi="仿宋_GB2312" w:eastAsia="仿宋_GB2312" w:cs="Times New Roman"/>
          <w:b w:val="0"/>
          <w:bCs w:val="0"/>
          <w:sz w:val="32"/>
          <w:szCs w:val="32"/>
          <w:highlight w:val="none"/>
        </w:rPr>
        <w:t>欢迎广大干部群众对巡察整改落实情况进行监督。如有意见</w:t>
      </w:r>
      <w:r>
        <w:rPr>
          <w:rFonts w:ascii="Times New Roman" w:hAnsi="仿宋_GB2312" w:eastAsia="仿宋_GB2312" w:cs="Times New Roman"/>
          <w:b w:val="0"/>
          <w:bCs w:val="0"/>
          <w:color w:val="auto"/>
          <w:sz w:val="32"/>
          <w:szCs w:val="32"/>
          <w:highlight w:val="none"/>
        </w:rPr>
        <w:t>建议，请及时向我们反映。</w:t>
      </w:r>
      <w:r>
        <w:rPr>
          <w:rFonts w:ascii="Times New Roman" w:hAnsi="仿宋_GB2312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公开期限：</w:t>
      </w:r>
      <w:r>
        <w:rPr>
          <w:rFonts w:hint="default" w:ascii="Times New Roman" w:hAnsi="Times New Roman" w:eastAsia="仿宋_GB2312" w:cs="Times New Roman"/>
          <w:bCs/>
          <w:spacing w:val="6"/>
          <w:kern w:val="32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bCs/>
          <w:spacing w:val="6"/>
          <w:kern w:val="32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Cs/>
          <w:spacing w:val="6"/>
          <w:kern w:val="3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Cs/>
          <w:spacing w:val="6"/>
          <w:kern w:val="32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Cs/>
          <w:spacing w:val="6"/>
          <w:kern w:val="32"/>
          <w:sz w:val="32"/>
          <w:szCs w:val="32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bCs/>
          <w:spacing w:val="6"/>
          <w:kern w:val="32"/>
          <w:sz w:val="32"/>
          <w:szCs w:val="32"/>
          <w:lang w:val="en-US" w:eastAsia="zh-CN"/>
        </w:rPr>
        <w:t>9月13</w:t>
      </w:r>
      <w:r>
        <w:rPr>
          <w:rFonts w:hint="default" w:ascii="Times New Roman" w:hAnsi="Times New Roman" w:eastAsia="仿宋_GB2312" w:cs="Times New Roman"/>
          <w:bCs/>
          <w:spacing w:val="6"/>
          <w:kern w:val="32"/>
          <w:sz w:val="32"/>
          <w:szCs w:val="32"/>
          <w:lang w:val="en-US" w:eastAsia="zh-CN"/>
        </w:rPr>
        <w:t>日</w:t>
      </w:r>
      <w:r>
        <w:rPr>
          <w:rFonts w:ascii="Times New Roman" w:hAnsi="仿宋_GB2312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ascii="Times New Roman" w:hAnsi="仿宋_GB2312" w:eastAsia="仿宋_GB2312" w:cs="Times New Roman"/>
          <w:b w:val="0"/>
          <w:bCs w:val="0"/>
          <w:color w:val="auto"/>
          <w:sz w:val="32"/>
          <w:szCs w:val="32"/>
          <w:highlight w:val="none"/>
        </w:rPr>
        <w:t>联系电话：0760-</w:t>
      </w:r>
      <w:r>
        <w:rPr>
          <w:rFonts w:hint="eastAsia" w:ascii="Times New Roman" w:hAnsi="仿宋_GB2312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88311351</w:t>
      </w:r>
      <w:r>
        <w:rPr>
          <w:rFonts w:ascii="Times New Roman" w:hAnsi="仿宋_GB2312" w:eastAsia="仿宋_GB2312" w:cs="Times New Roman"/>
          <w:b w:val="0"/>
          <w:bCs w:val="0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仿宋_GB2312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工作时间：周一至周五上午</w:t>
      </w:r>
      <w:r>
        <w:rPr>
          <w:rFonts w:hint="eastAsia" w:ascii="Times New Roman" w:hAnsi="仿宋_GB2312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8:30-12:00，下午14:30-17:30</w:t>
      </w:r>
      <w:r>
        <w:rPr>
          <w:rFonts w:ascii="Times New Roman" w:hAnsi="仿宋_GB2312" w:eastAsia="仿宋_GB2312" w:cs="Times New Roman"/>
          <w:b w:val="0"/>
          <w:bCs w:val="0"/>
          <w:color w:val="auto"/>
          <w:sz w:val="32"/>
          <w:szCs w:val="32"/>
          <w:highlight w:val="none"/>
        </w:rPr>
        <w:t>）；邮政信箱：中山市</w:t>
      </w:r>
      <w:r>
        <w:rPr>
          <w:rFonts w:hint="eastAsia" w:ascii="Times New Roman" w:hAnsi="仿宋_GB2312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东区街道新村大街8号3楼新鳌岭社区党群服务中心</w:t>
      </w:r>
      <w:bookmarkStart w:id="0" w:name="_GoBack"/>
      <w:bookmarkEnd w:id="0"/>
      <w:r>
        <w:rPr>
          <w:rFonts w:ascii="Times New Roman" w:hAnsi="仿宋_GB2312" w:eastAsia="仿宋_GB2312" w:cs="Times New Roman"/>
          <w:b w:val="0"/>
          <w:bCs w:val="0"/>
          <w:sz w:val="32"/>
          <w:szCs w:val="32"/>
          <w:highlight w:val="none"/>
        </w:rPr>
        <w:t>（信封上注明“</w:t>
      </w:r>
      <w:r>
        <w:rPr>
          <w:rFonts w:ascii="Times New Roman" w:hAnsi="仿宋_GB2312" w:eastAsia="仿宋_GB2312" w:cs="Times New Roman"/>
          <w:b w:val="0"/>
          <w:bCs w:val="0"/>
          <w:color w:val="auto"/>
          <w:sz w:val="32"/>
          <w:szCs w:val="32"/>
          <w:highlight w:val="none"/>
        </w:rPr>
        <w:t>对中共</w:t>
      </w:r>
      <w:r>
        <w:rPr>
          <w:rFonts w:hint="eastAsia" w:ascii="Times New Roman" w:hAnsi="仿宋_GB2312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中山市东区街道新鳌岭社区委员会</w:t>
      </w:r>
      <w:r>
        <w:rPr>
          <w:rFonts w:ascii="Times New Roman" w:hAnsi="仿宋_GB2312" w:eastAsia="仿宋_GB2312" w:cs="Times New Roman"/>
          <w:b w:val="0"/>
          <w:bCs w:val="0"/>
          <w:color w:val="auto"/>
          <w:sz w:val="32"/>
          <w:szCs w:val="32"/>
          <w:highlight w:val="none"/>
        </w:rPr>
        <w:t>关于巡察整改落实情况的意见建议</w:t>
      </w:r>
      <w:r>
        <w:rPr>
          <w:rFonts w:ascii="Times New Roman" w:hAnsi="仿宋_GB2312" w:eastAsia="仿宋_GB2312" w:cs="Times New Roman"/>
          <w:b w:val="0"/>
          <w:bCs w:val="0"/>
          <w:sz w:val="32"/>
          <w:szCs w:val="32"/>
          <w:highlight w:val="none"/>
        </w:rPr>
        <w:t>”）；邮政编码：528400</w:t>
      </w:r>
      <w:r>
        <w:rPr>
          <w:rFonts w:ascii="Times New Roman" w:hAnsi="仿宋_GB2312" w:eastAsia="仿宋_GB2312" w:cs="Times New Roman"/>
          <w:b w:val="0"/>
          <w:bCs w:val="0"/>
          <w:color w:val="auto"/>
          <w:sz w:val="32"/>
          <w:szCs w:val="32"/>
          <w:highlight w:val="none"/>
        </w:rPr>
        <w:t>。</w:t>
      </w:r>
    </w:p>
    <w:p w14:paraId="5F232094">
      <w:pPr>
        <w:pStyle w:val="8"/>
        <w:spacing w:line="336" w:lineRule="auto"/>
        <w:rPr>
          <w:rFonts w:hint="eastAsia"/>
          <w:b w:val="0"/>
          <w:bCs w:val="0"/>
          <w:highlight w:val="none"/>
          <w:lang w:val="en-US" w:eastAsia="zh-CN"/>
        </w:rPr>
      </w:pPr>
    </w:p>
    <w:p w14:paraId="140951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</w:p>
    <w:p w14:paraId="5AC1A8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2988" w:firstLineChars="9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>中共中山市东区街道新鳌岭社区委员会</w:t>
      </w:r>
    </w:p>
    <w:p w14:paraId="55EA38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64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6"/>
          <w:kern w:val="32"/>
          <w:sz w:val="32"/>
          <w:szCs w:val="32"/>
          <w:highlight w:val="non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bCs/>
          <w:spacing w:val="6"/>
          <w:kern w:val="32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Cs/>
          <w:spacing w:val="6"/>
          <w:kern w:val="3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pacing w:val="6"/>
          <w:kern w:val="3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pacing w:val="6"/>
          <w:kern w:val="32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Cs/>
          <w:spacing w:val="6"/>
          <w:kern w:val="3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Cs/>
          <w:spacing w:val="6"/>
          <w:kern w:val="32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Cs/>
          <w:spacing w:val="6"/>
          <w:kern w:val="32"/>
          <w:sz w:val="32"/>
          <w:szCs w:val="32"/>
        </w:rPr>
        <w:t>日</w:t>
      </w:r>
    </w:p>
    <w:p w14:paraId="5F0FB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jc w:val="both"/>
        <w:textAlignment w:val="auto"/>
        <w:rPr>
          <w:b w:val="0"/>
          <w:bCs w:val="0"/>
          <w:color w:val="auto"/>
          <w:highlight w:val="none"/>
        </w:rPr>
      </w:pPr>
    </w:p>
    <w:sectPr>
      <w:footerReference r:id="rId3" w:type="default"/>
      <w:pgSz w:w="11906" w:h="16838"/>
      <w:pgMar w:top="2211" w:right="1531" w:bottom="1871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3860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D870883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870883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8C25BB"/>
    <w:multiLevelType w:val="singleLevel"/>
    <w:tmpl w:val="A68C25B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876A72B"/>
    <w:multiLevelType w:val="singleLevel"/>
    <w:tmpl w:val="B876A72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76B8F3E"/>
    <w:multiLevelType w:val="singleLevel"/>
    <w:tmpl w:val="076B8F3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85BBFDA"/>
    <w:multiLevelType w:val="singleLevel"/>
    <w:tmpl w:val="585BBFDA"/>
    <w:lvl w:ilvl="0" w:tentative="0">
      <w:start w:val="1"/>
      <w:numFmt w:val="chineseCounting"/>
      <w:suff w:val="nothing"/>
      <w:lvlText w:val="（%1）"/>
      <w:lvlJc w:val="left"/>
      <w:rPr>
        <w:rFonts w:hint="eastAsia" w:ascii="Times New Roman" w:hAnsi="Times New Roman" w:eastAsia="楷体_GB2312" w:cs="Times New Roman"/>
      </w:rPr>
    </w:lvl>
  </w:abstractNum>
  <w:abstractNum w:abstractNumId="4">
    <w:nsid w:val="5FD91794"/>
    <w:multiLevelType w:val="singleLevel"/>
    <w:tmpl w:val="5FD917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dmYTk4MjVhOTEyMWMwYWIwZjUxZjNlYmE5OWQifQ=="/>
  </w:docVars>
  <w:rsids>
    <w:rsidRoot w:val="7F3141F3"/>
    <w:rsid w:val="022756BF"/>
    <w:rsid w:val="062E6C4E"/>
    <w:rsid w:val="06472F75"/>
    <w:rsid w:val="08980CE2"/>
    <w:rsid w:val="08C21C36"/>
    <w:rsid w:val="0A133AA8"/>
    <w:rsid w:val="0A1E16BD"/>
    <w:rsid w:val="0B7A687F"/>
    <w:rsid w:val="0DA049CD"/>
    <w:rsid w:val="0E3B7654"/>
    <w:rsid w:val="0FB35035"/>
    <w:rsid w:val="171B5F65"/>
    <w:rsid w:val="188A0BEB"/>
    <w:rsid w:val="1CC0175B"/>
    <w:rsid w:val="1F807FD5"/>
    <w:rsid w:val="1F8F4BF9"/>
    <w:rsid w:val="1FAD01EA"/>
    <w:rsid w:val="22184158"/>
    <w:rsid w:val="22891664"/>
    <w:rsid w:val="267815BA"/>
    <w:rsid w:val="272A17BB"/>
    <w:rsid w:val="2A347F64"/>
    <w:rsid w:val="2A3C4541"/>
    <w:rsid w:val="2F32106E"/>
    <w:rsid w:val="2F4C7AA6"/>
    <w:rsid w:val="32AC7135"/>
    <w:rsid w:val="330D45A6"/>
    <w:rsid w:val="34D6203C"/>
    <w:rsid w:val="35A114C5"/>
    <w:rsid w:val="37995981"/>
    <w:rsid w:val="394141E6"/>
    <w:rsid w:val="3A672715"/>
    <w:rsid w:val="3C7E1790"/>
    <w:rsid w:val="408E5F34"/>
    <w:rsid w:val="42972713"/>
    <w:rsid w:val="44860398"/>
    <w:rsid w:val="45683EBC"/>
    <w:rsid w:val="45E57C3D"/>
    <w:rsid w:val="4ACD2BB0"/>
    <w:rsid w:val="4B43317A"/>
    <w:rsid w:val="4DC428E0"/>
    <w:rsid w:val="4DCC4AF6"/>
    <w:rsid w:val="4FB85E3A"/>
    <w:rsid w:val="52791FCA"/>
    <w:rsid w:val="52DA0A95"/>
    <w:rsid w:val="5EC52588"/>
    <w:rsid w:val="5F8A0C63"/>
    <w:rsid w:val="617ECA1C"/>
    <w:rsid w:val="69756114"/>
    <w:rsid w:val="6A1D7A24"/>
    <w:rsid w:val="6A7A0101"/>
    <w:rsid w:val="6E3E3ED0"/>
    <w:rsid w:val="6F830903"/>
    <w:rsid w:val="727F019B"/>
    <w:rsid w:val="7EA03E73"/>
    <w:rsid w:val="7F3141F3"/>
    <w:rsid w:val="DBFFE775"/>
    <w:rsid w:val="EE3FA2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4"/>
    <w:basedOn w:val="1"/>
    <w:next w:val="1"/>
    <w:unhideWhenUsed/>
    <w:qFormat/>
    <w:uiPriority w:val="0"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引文目录标题1"/>
    <w:basedOn w:val="1"/>
    <w:next w:val="1"/>
    <w:qFormat/>
    <w:uiPriority w:val="0"/>
    <w:pPr>
      <w:spacing w:before="120"/>
    </w:pPr>
    <w:rPr>
      <w:rFonts w:ascii="Cambria" w:hAnsi="Cambria" w:cs="Cambria"/>
      <w:sz w:val="24"/>
    </w:rPr>
  </w:style>
  <w:style w:type="paragraph" w:customStyle="1" w:styleId="9">
    <w:name w:val="TOA Heading1"/>
    <w:basedOn w:val="1"/>
    <w:next w:val="1"/>
    <w:qFormat/>
    <w:uiPriority w:val="99"/>
    <w:rPr>
      <w:rFonts w:ascii="Cambria" w:hAnsi="Cambria" w:cs="Cambria"/>
      <w:sz w:val="24"/>
      <w:szCs w:val="24"/>
    </w:rPr>
  </w:style>
  <w:style w:type="paragraph" w:customStyle="1" w:styleId="10">
    <w:name w:val="样式 宋体 四号 首行缩进:  2 字符"/>
    <w:basedOn w:val="1"/>
    <w:qFormat/>
    <w:uiPriority w:val="0"/>
    <w:pPr>
      <w:ind w:firstLine="640" w:firstLineChars="200"/>
      <w:jc w:val="left"/>
    </w:pPr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中山市人民政府东区街道办事处</Company>
  <Pages>12</Pages>
  <Words>5220</Words>
  <Characters>5325</Characters>
  <Lines>0</Lines>
  <Paragraphs>0</Paragraphs>
  <TotalTime>0</TotalTime>
  <ScaleCrop>false</ScaleCrop>
  <LinksUpToDate>false</LinksUpToDate>
  <CharactersWithSpaces>5351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2024-04-19T01:36:00Z</dcterms:created>
  <dc:creator>Administrator</dc:creator>
  <cp:lastModifiedBy>Mo_小丫</cp:lastModifiedBy>
  <cp:lastPrinted>2024-07-18T08:07:00Z</cp:lastPrinted>
  <dcterms:modified xsi:type="dcterms:W3CDTF">2024-08-30T01:28:05Z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B5876E327E774F94B3D0D7A17FA97148</vt:lpwstr>
  </property>
</Properties>
</file>