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)中山市不动产权第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0524107</w:t>
      </w:r>
      <w:r>
        <w:rPr>
          <w:rFonts w:hint="eastAsia" w:ascii="仿宋" w:hAnsi="仿宋" w:eastAsia="仿宋" w:cs="仿宋"/>
          <w:sz w:val="30"/>
          <w:szCs w:val="30"/>
        </w:rPr>
        <w:t>号</w:t>
      </w:r>
    </w:p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用地规划条件公示的通告</w:t>
      </w:r>
    </w:p>
    <w:p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46755" cy="2597150"/>
            <wp:effectExtent l="0" t="0" r="10795" b="12700"/>
            <wp:docPr id="1" name="图片 1" descr="卢福源用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卢福源用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46755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卢福源用地图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街道南朗农场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1号</w:t>
      </w:r>
      <w:r>
        <w:rPr>
          <w:rFonts w:hint="eastAsia" w:ascii="仿宋" w:hAnsi="仿宋" w:eastAsia="仿宋" w:cs="仿宋"/>
          <w:sz w:val="30"/>
          <w:szCs w:val="30"/>
        </w:rPr>
        <w:t>，不动产权证号为粤（202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）中山市不动产权第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0524107</w:t>
      </w:r>
      <w:r>
        <w:rPr>
          <w:rFonts w:hint="eastAsia" w:ascii="仿宋" w:hAnsi="仿宋" w:eastAsia="仿宋" w:cs="仿宋"/>
          <w:sz w:val="30"/>
          <w:szCs w:val="30"/>
        </w:rPr>
        <w:t>号，证载土地用途为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住宅</w:t>
      </w:r>
      <w:r>
        <w:rPr>
          <w:rFonts w:hint="eastAsia" w:ascii="仿宋" w:hAnsi="仿宋" w:eastAsia="仿宋" w:cs="仿宋"/>
          <w:sz w:val="30"/>
          <w:szCs w:val="30"/>
        </w:rPr>
        <w:t>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461.16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卢福源</w:t>
      </w:r>
      <w:r>
        <w:rPr>
          <w:rFonts w:hint="eastAsia" w:ascii="仿宋" w:hAnsi="仿宋" w:eastAsia="仿宋" w:cs="仿宋"/>
          <w:sz w:val="30"/>
          <w:szCs w:val="30"/>
        </w:rPr>
        <w:t>。现该单位申请按农房标准变更该宗地规划条件。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我局已受理其申请，根据公开、公平、公正原则，现对该宗地规划条件变更进行公示，公示如下：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该用地位于《中山市南朗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镇龙穴村村庄规划</w:t>
      </w:r>
      <w:r>
        <w:rPr>
          <w:rFonts w:hint="eastAsia" w:ascii="仿宋" w:hAnsi="仿宋" w:eastAsia="仿宋" w:cs="仿宋"/>
          <w:sz w:val="30"/>
          <w:szCs w:val="30"/>
        </w:rPr>
        <w:t>》，为R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三</w:t>
      </w:r>
      <w:r>
        <w:rPr>
          <w:rFonts w:hint="eastAsia" w:ascii="仿宋" w:hAnsi="仿宋" w:eastAsia="仿宋" w:cs="仿宋"/>
          <w:sz w:val="30"/>
          <w:szCs w:val="30"/>
        </w:rPr>
        <w:t>类居住用地，符合规划用地性质。拟根据相关规定和技术标准办理规划条件变更。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卢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ABC2BC8"/>
    <w:rsid w:val="1C923177"/>
    <w:rsid w:val="2989603D"/>
    <w:rsid w:val="366D0CEA"/>
    <w:rsid w:val="51421BC5"/>
    <w:rsid w:val="576D1C45"/>
    <w:rsid w:val="57FF5E44"/>
    <w:rsid w:val="6A02619E"/>
    <w:rsid w:val="71EA07FB"/>
    <w:rsid w:val="78AC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卢立均</cp:lastModifiedBy>
  <dcterms:modified xsi:type="dcterms:W3CDTF">2024-08-13T07:44:03Z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B642DE781EE646EE9D907A22B0DAE701</vt:lpwstr>
  </property>
</Properties>
</file>