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0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eastAsia="华文中宋"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</w:rPr>
        <w:t>中国中山留学人员创业园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eastAsia="zh-CN"/>
        </w:rPr>
        <w:t>创业扶持资金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</w:rPr>
        <w:t>项目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申请表</w:t>
      </w:r>
    </w:p>
    <w:p>
      <w:pPr>
        <w:spacing w:before="78" w:beforeLines="25"/>
        <w:ind w:firstLine="468" w:firstLineChars="150"/>
        <w:rPr>
          <w:rFonts w:eastAsia="宋体"/>
          <w:sz w:val="30"/>
        </w:rPr>
      </w:pPr>
    </w:p>
    <w:p>
      <w:pPr>
        <w:spacing w:before="78" w:beforeLines="25"/>
        <w:rPr>
          <w:rFonts w:eastAsia="宋体"/>
          <w:sz w:val="30"/>
        </w:rPr>
      </w:pPr>
    </w:p>
    <w:p>
      <w:pPr>
        <w:spacing w:before="78" w:beforeLines="25"/>
        <w:ind w:firstLine="468" w:firstLineChars="150"/>
        <w:rPr>
          <w:rFonts w:eastAsia="创艺简标宋"/>
          <w:sz w:val="72"/>
        </w:rPr>
      </w:pPr>
      <w:r>
        <w:rPr>
          <w:rFonts w:hint="eastAsia" w:eastAsia="宋体"/>
          <w:sz w:val="30"/>
        </w:rPr>
        <w:t>项目名称：</w:t>
      </w:r>
      <w:r>
        <w:rPr>
          <w:rFonts w:hint="eastAsia" w:eastAsia="宋体"/>
          <w:sz w:val="30"/>
          <w:u w:val="single"/>
        </w:rPr>
        <w:t xml:space="preserve">                                                        </w:t>
      </w:r>
    </w:p>
    <w:p>
      <w:pPr>
        <w:spacing w:line="760" w:lineRule="exact"/>
        <w:ind w:firstLine="468" w:firstLineChars="150"/>
        <w:rPr>
          <w:rFonts w:eastAsia="宋体"/>
          <w:sz w:val="30"/>
          <w:u w:val="single"/>
        </w:rPr>
      </w:pPr>
      <w:r>
        <w:rPr>
          <w:rFonts w:hint="eastAsia" w:eastAsia="宋体"/>
          <w:sz w:val="30"/>
        </w:rPr>
        <w:t>计划类别：</w:t>
      </w:r>
      <w:r>
        <w:rPr>
          <w:rFonts w:hint="eastAsia" w:eastAsia="宋体"/>
          <w:sz w:val="30"/>
          <w:u w:val="single"/>
        </w:rPr>
        <w:t xml:space="preserve">   </w:t>
      </w:r>
      <w:r>
        <w:rPr>
          <w:rFonts w:hint="eastAsia" w:ascii="仿宋_GB2312"/>
          <w:szCs w:val="32"/>
          <w:u w:val="single"/>
        </w:rPr>
        <w:t xml:space="preserve">                                       </w:t>
      </w:r>
      <w:r>
        <w:rPr>
          <w:rFonts w:hint="eastAsia" w:eastAsia="宋体"/>
          <w:sz w:val="30"/>
          <w:u w:val="single"/>
        </w:rPr>
        <w:t xml:space="preserve"> </w:t>
      </w:r>
    </w:p>
    <w:p>
      <w:pPr>
        <w:spacing w:line="760" w:lineRule="exact"/>
        <w:ind w:firstLine="468" w:firstLineChars="150"/>
        <w:rPr>
          <w:rFonts w:eastAsia="宋体"/>
          <w:sz w:val="30"/>
          <w:u w:val="single"/>
        </w:rPr>
      </w:pPr>
      <w:r>
        <w:rPr>
          <w:rFonts w:hint="eastAsia" w:eastAsia="宋体"/>
          <w:sz w:val="30"/>
        </w:rPr>
        <w:t>起止时间：</w:t>
      </w:r>
      <w:r>
        <w:rPr>
          <w:rFonts w:hint="eastAsia" w:eastAsia="宋体"/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 w:eastAsia="宋体"/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 </w:t>
      </w:r>
      <w:r>
        <w:rPr>
          <w:rFonts w:hint="eastAsia" w:eastAsia="宋体"/>
          <w:sz w:val="30"/>
          <w:u w:val="single"/>
        </w:rPr>
        <w:t xml:space="preserve"> 月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 w:eastAsia="宋体"/>
          <w:sz w:val="30"/>
          <w:u w:val="single"/>
        </w:rPr>
        <w:t xml:space="preserve"> 日</w:t>
      </w:r>
      <w:r>
        <w:rPr>
          <w:rFonts w:hint="eastAsia" w:eastAsia="宋体"/>
          <w:sz w:val="30"/>
        </w:rPr>
        <w:t xml:space="preserve"> 至 </w:t>
      </w:r>
      <w:r>
        <w:rPr>
          <w:rFonts w:hint="eastAsia" w:eastAsia="宋体"/>
          <w:sz w:val="30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 </w:t>
      </w:r>
      <w:r>
        <w:rPr>
          <w:rFonts w:hint="eastAsia" w:eastAsia="宋体"/>
          <w:sz w:val="30"/>
          <w:u w:val="single"/>
        </w:rPr>
        <w:t xml:space="preserve">年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 w:eastAsia="宋体"/>
          <w:sz w:val="30"/>
          <w:u w:val="single"/>
        </w:rPr>
        <w:t xml:space="preserve"> 月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 w:eastAsia="宋体"/>
          <w:sz w:val="30"/>
          <w:u w:val="single"/>
        </w:rPr>
        <w:t xml:space="preserve"> 日</w:t>
      </w:r>
      <w:r>
        <w:rPr>
          <w:rFonts w:hint="eastAsia" w:eastAsia="宋体"/>
          <w:sz w:val="30"/>
          <w:u w:val="single"/>
          <w:lang w:val="en-US" w:eastAsia="zh-CN"/>
        </w:rPr>
        <w:t xml:space="preserve">   </w:t>
      </w:r>
      <w:r>
        <w:rPr>
          <w:rFonts w:hint="eastAsia" w:eastAsia="宋体"/>
          <w:sz w:val="30"/>
          <w:u w:val="single"/>
        </w:rPr>
        <w:t xml:space="preserve"> </w:t>
      </w:r>
    </w:p>
    <w:p>
      <w:pPr>
        <w:spacing w:line="760" w:lineRule="exact"/>
        <w:ind w:firstLine="468" w:firstLineChars="150"/>
        <w:rPr>
          <w:rFonts w:eastAsia="宋体"/>
          <w:sz w:val="30"/>
          <w:u w:val="single"/>
        </w:rPr>
      </w:pPr>
      <w:r>
        <w:rPr>
          <w:rFonts w:hint="eastAsia" w:eastAsia="宋体"/>
          <w:sz w:val="30"/>
        </w:rPr>
        <w:t>管理单位（甲方）：</w:t>
      </w:r>
      <w:r>
        <w:rPr>
          <w:rFonts w:hint="eastAsia" w:eastAsia="宋体"/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                             </w:t>
      </w:r>
      <w:r>
        <w:rPr>
          <w:rFonts w:hint="eastAsia" w:eastAsia="宋体"/>
          <w:sz w:val="30"/>
          <w:u w:val="single"/>
        </w:rPr>
        <w:t xml:space="preserve">    </w:t>
      </w:r>
    </w:p>
    <w:p>
      <w:pPr>
        <w:spacing w:line="760" w:lineRule="exact"/>
        <w:ind w:firstLine="468" w:firstLineChars="150"/>
        <w:rPr>
          <w:rFonts w:eastAsia="宋体"/>
          <w:sz w:val="30"/>
        </w:rPr>
      </w:pPr>
      <w:r>
        <w:rPr>
          <w:rFonts w:hint="eastAsia" w:eastAsia="宋体"/>
          <w:sz w:val="30"/>
        </w:rPr>
        <w:t>承担单位（乙方）：</w:t>
      </w:r>
      <w:r>
        <w:rPr>
          <w:rFonts w:hint="eastAsia" w:eastAsia="宋体"/>
          <w:sz w:val="30"/>
          <w:u w:val="single"/>
        </w:rPr>
        <w:t xml:space="preserve">          </w:t>
      </w:r>
      <w:r>
        <w:rPr>
          <w:rFonts w:hint="eastAsia"/>
          <w:sz w:val="30"/>
          <w:u w:val="single"/>
        </w:rPr>
        <w:t xml:space="preserve">                   </w:t>
      </w:r>
      <w:r>
        <w:rPr>
          <w:rFonts w:hint="eastAsia" w:eastAsia="宋体"/>
          <w:sz w:val="30"/>
          <w:u w:val="single"/>
        </w:rPr>
        <w:t xml:space="preserve">         </w:t>
      </w:r>
    </w:p>
    <w:p>
      <w:pPr>
        <w:spacing w:line="760" w:lineRule="exact"/>
        <w:ind w:firstLine="468" w:firstLineChars="150"/>
        <w:rPr>
          <w:rFonts w:hint="default" w:eastAsia="宋体"/>
          <w:sz w:val="30"/>
          <w:u w:val="single"/>
          <w:lang w:eastAsia="zh-CN"/>
        </w:rPr>
      </w:pPr>
      <w:r>
        <w:rPr>
          <w:rFonts w:hint="eastAsia" w:eastAsia="宋体"/>
          <w:sz w:val="30"/>
          <w:lang w:eastAsia="zh-CN"/>
        </w:rPr>
        <w:t>申报日期：</w:t>
      </w:r>
      <w:r>
        <w:rPr>
          <w:rFonts w:hint="eastAsia" w:eastAsia="宋体"/>
          <w:sz w:val="30"/>
          <w:u w:val="single"/>
          <w:lang w:val="en-US" w:eastAsia="zh-CN"/>
        </w:rPr>
        <w:t xml:space="preserve">                                          </w:t>
      </w:r>
    </w:p>
    <w:p>
      <w:pPr>
        <w:spacing w:line="760" w:lineRule="exact"/>
        <w:ind w:firstLine="468" w:firstLineChars="150"/>
        <w:rPr>
          <w:rFonts w:hint="eastAsia" w:eastAsia="宋体"/>
          <w:sz w:val="30"/>
          <w:u w:val="single"/>
        </w:rPr>
      </w:pPr>
      <w:r>
        <w:rPr>
          <w:rFonts w:hint="eastAsia" w:eastAsia="宋体"/>
          <w:sz w:val="30"/>
        </w:rPr>
        <w:t>项目</w:t>
      </w:r>
      <w:r>
        <w:rPr>
          <w:rFonts w:hint="eastAsia" w:eastAsia="宋体"/>
          <w:sz w:val="30"/>
          <w:lang w:val="en-US" w:eastAsia="zh-CN"/>
        </w:rPr>
        <w:t>负责</w:t>
      </w:r>
      <w:r>
        <w:rPr>
          <w:rFonts w:hint="eastAsia" w:eastAsia="宋体"/>
          <w:sz w:val="30"/>
        </w:rPr>
        <w:t>人：</w:t>
      </w:r>
      <w:r>
        <w:rPr>
          <w:rFonts w:hint="eastAsia" w:eastAsia="宋体"/>
          <w:sz w:val="30"/>
          <w:u w:val="single"/>
        </w:rPr>
        <w:t xml:space="preserve">     </w:t>
      </w:r>
      <w:r>
        <w:rPr>
          <w:rFonts w:hint="eastAsia" w:eastAsia="宋体"/>
          <w:sz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u w:val="single"/>
        </w:rPr>
        <w:t xml:space="preserve">  </w:t>
      </w:r>
      <w:r>
        <w:rPr>
          <w:rFonts w:hint="eastAsia" w:eastAsia="宋体"/>
          <w:sz w:val="30"/>
          <w:u w:val="single"/>
        </w:rPr>
        <w:t xml:space="preserve">  </w:t>
      </w:r>
      <w:r>
        <w:rPr>
          <w:rFonts w:hint="eastAsia" w:eastAsia="宋体"/>
          <w:sz w:val="30"/>
          <w:u w:val="single"/>
          <w:lang w:val="en-US" w:eastAsia="zh-CN"/>
        </w:rPr>
        <w:t xml:space="preserve"> </w:t>
      </w:r>
      <w:r>
        <w:rPr>
          <w:rFonts w:hint="eastAsia" w:eastAsia="宋体"/>
          <w:sz w:val="30"/>
        </w:rPr>
        <w:t xml:space="preserve"> 电话：</w:t>
      </w:r>
      <w:r>
        <w:rPr>
          <w:rFonts w:hint="eastAsia" w:eastAsia="宋体"/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 w:eastAsia="宋体"/>
          <w:sz w:val="30"/>
          <w:u w:val="single"/>
        </w:rPr>
        <w:t xml:space="preserve">    </w:t>
      </w:r>
    </w:p>
    <w:p>
      <w:pPr>
        <w:spacing w:line="760" w:lineRule="exact"/>
        <w:ind w:firstLine="468" w:firstLineChars="150"/>
        <w:rPr>
          <w:rFonts w:eastAsia="宋体"/>
          <w:sz w:val="30"/>
        </w:rPr>
      </w:pPr>
      <w:r>
        <w:rPr>
          <w:rFonts w:hint="eastAsia" w:eastAsia="宋体"/>
          <w:sz w:val="30"/>
        </w:rPr>
        <w:t>项目</w:t>
      </w:r>
      <w:r>
        <w:rPr>
          <w:rFonts w:hint="eastAsia" w:eastAsia="宋体"/>
          <w:sz w:val="30"/>
          <w:lang w:val="en-US" w:eastAsia="zh-CN"/>
        </w:rPr>
        <w:t>联系</w:t>
      </w:r>
      <w:r>
        <w:rPr>
          <w:rFonts w:hint="eastAsia" w:eastAsia="宋体"/>
          <w:sz w:val="30"/>
        </w:rPr>
        <w:t>人：</w:t>
      </w:r>
      <w:r>
        <w:rPr>
          <w:rFonts w:hint="eastAsia" w:eastAsia="宋体"/>
          <w:sz w:val="30"/>
          <w:u w:val="single"/>
        </w:rPr>
        <w:t xml:space="preserve">     </w:t>
      </w:r>
      <w:r>
        <w:rPr>
          <w:rFonts w:hint="eastAsia"/>
          <w:sz w:val="30"/>
          <w:u w:val="single"/>
        </w:rPr>
        <w:t xml:space="preserve">  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rFonts w:hint="eastAsia" w:eastAsia="宋体"/>
          <w:sz w:val="30"/>
          <w:u w:val="single"/>
        </w:rPr>
        <w:t xml:space="preserve">    </w:t>
      </w:r>
      <w:r>
        <w:rPr>
          <w:rFonts w:hint="eastAsia" w:eastAsia="宋体"/>
          <w:sz w:val="30"/>
        </w:rPr>
        <w:t xml:space="preserve"> 电话：</w:t>
      </w:r>
      <w:r>
        <w:rPr>
          <w:rFonts w:hint="eastAsia" w:eastAsia="宋体"/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   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u w:val="single"/>
        </w:rPr>
        <w:t xml:space="preserve">      </w:t>
      </w:r>
      <w:r>
        <w:rPr>
          <w:rFonts w:hint="eastAsia" w:eastAsia="宋体"/>
          <w:sz w:val="30"/>
          <w:u w:val="single"/>
        </w:rPr>
        <w:t xml:space="preserve"> </w:t>
      </w:r>
    </w:p>
    <w:p>
      <w:pPr>
        <w:spacing w:line="600" w:lineRule="exact"/>
        <w:rPr>
          <w:rFonts w:hint="default" w:eastAsia="宋体"/>
          <w:sz w:val="30"/>
          <w:u w:val="single"/>
          <w:lang w:val="en-US" w:eastAsia="zh-CN"/>
        </w:rPr>
      </w:pPr>
      <w:r>
        <w:rPr>
          <w:rFonts w:hint="eastAsia" w:eastAsia="宋体"/>
          <w:sz w:val="30"/>
          <w:lang w:val="en-US" w:eastAsia="zh-CN"/>
        </w:rPr>
        <w:t xml:space="preserve">   通讯地址：</w:t>
      </w:r>
      <w:r>
        <w:rPr>
          <w:rFonts w:hint="eastAsia" w:eastAsia="宋体"/>
          <w:sz w:val="30"/>
          <w:u w:val="single"/>
          <w:lang w:val="en-US" w:eastAsia="zh-CN"/>
        </w:rPr>
        <w:t xml:space="preserve">                                          </w:t>
      </w:r>
    </w:p>
    <w:p>
      <w:pPr>
        <w:spacing w:line="600" w:lineRule="exact"/>
        <w:jc w:val="center"/>
        <w:rPr>
          <w:rFonts w:hint="eastAsia" w:eastAsia="宋体"/>
          <w:sz w:val="30"/>
        </w:rPr>
      </w:pPr>
    </w:p>
    <w:p>
      <w:pPr>
        <w:spacing w:line="600" w:lineRule="exact"/>
        <w:jc w:val="center"/>
        <w:rPr>
          <w:rFonts w:hint="eastAsia" w:eastAsia="宋体"/>
          <w:sz w:val="30"/>
        </w:rPr>
      </w:pPr>
      <w:r>
        <w:rPr>
          <w:rFonts w:hint="eastAsia" w:eastAsia="宋体"/>
          <w:sz w:val="30"/>
        </w:rPr>
        <w:t>二○二</w:t>
      </w:r>
      <w:r>
        <w:rPr>
          <w:rFonts w:hint="eastAsia" w:eastAsia="宋体"/>
          <w:sz w:val="30"/>
          <w:lang w:val="en-US" w:eastAsia="zh-CN"/>
        </w:rPr>
        <w:t>四</w:t>
      </w:r>
      <w:r>
        <w:rPr>
          <w:rFonts w:hint="eastAsia" w:eastAsia="宋体"/>
          <w:sz w:val="30"/>
        </w:rPr>
        <w:t>年制</w:t>
      </w:r>
    </w:p>
    <w:p>
      <w:pPr>
        <w:ind w:left="0" w:leftChars="0" w:firstLine="0" w:firstLineChars="0"/>
        <w:jc w:val="center"/>
        <w:rPr>
          <w:rFonts w:ascii="Times New Roman" w:eastAsia="长城小标宋体"/>
          <w:b/>
          <w:bCs/>
          <w:color w:val="auto"/>
          <w:sz w:val="36"/>
        </w:rPr>
      </w:pPr>
    </w:p>
    <w:p>
      <w:pPr>
        <w:ind w:left="0" w:leftChars="0" w:firstLine="0" w:firstLineChars="0"/>
        <w:jc w:val="center"/>
        <w:rPr>
          <w:rFonts w:ascii="Times New Roman" w:eastAsia="长城小标宋体"/>
          <w:color w:val="auto"/>
          <w:sz w:val="36"/>
        </w:rPr>
      </w:pPr>
      <w:r>
        <w:rPr>
          <w:rFonts w:ascii="Times New Roman" w:eastAsia="长城小标宋体"/>
          <w:b/>
          <w:bCs/>
          <w:color w:val="auto"/>
          <w:sz w:val="36"/>
        </w:rPr>
        <w:t>企业</w:t>
      </w:r>
      <w:r>
        <w:rPr>
          <w:rFonts w:hint="eastAsia" w:ascii="Times New Roman" w:eastAsia="长城小标宋体"/>
          <w:b/>
          <w:bCs/>
          <w:color w:val="auto"/>
          <w:sz w:val="36"/>
          <w:lang w:eastAsia="zh-CN"/>
        </w:rPr>
        <w:t>基本情况</w:t>
      </w:r>
      <w:r>
        <w:rPr>
          <w:rFonts w:ascii="Times New Roman" w:eastAsia="长城小标宋体"/>
          <w:b/>
          <w:bCs/>
          <w:color w:val="auto"/>
          <w:sz w:val="36"/>
        </w:rPr>
        <w:t>登记表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45"/>
        <w:gridCol w:w="669"/>
        <w:gridCol w:w="1535"/>
        <w:gridCol w:w="751"/>
        <w:gridCol w:w="1443"/>
        <w:gridCol w:w="1198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企业名称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注册时间</w:t>
            </w:r>
          </w:p>
        </w:tc>
        <w:tc>
          <w:tcPr>
            <w:tcW w:w="2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注册地址</w:t>
            </w:r>
          </w:p>
        </w:tc>
        <w:tc>
          <w:tcPr>
            <w:tcW w:w="22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注册类型</w:t>
            </w:r>
          </w:p>
        </w:tc>
        <w:tc>
          <w:tcPr>
            <w:tcW w:w="2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注册资金</w:t>
            </w:r>
          </w:p>
        </w:tc>
        <w:tc>
          <w:tcPr>
            <w:tcW w:w="22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外资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来源地</w:t>
            </w:r>
          </w:p>
        </w:tc>
        <w:tc>
          <w:tcPr>
            <w:tcW w:w="2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企业规模</w:t>
            </w:r>
          </w:p>
        </w:tc>
        <w:tc>
          <w:tcPr>
            <w:tcW w:w="22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</w:rPr>
              <w:t>所属行业</w:t>
            </w:r>
          </w:p>
        </w:tc>
        <w:tc>
          <w:tcPr>
            <w:tcW w:w="2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股权结构</w:t>
            </w:r>
          </w:p>
        </w:tc>
        <w:tc>
          <w:tcPr>
            <w:tcW w:w="729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通讯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地址</w:t>
            </w:r>
          </w:p>
        </w:tc>
        <w:tc>
          <w:tcPr>
            <w:tcW w:w="43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邮政编码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企业法定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代表人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手机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身份证号/护照号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电话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传真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联系人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手机</w:t>
            </w:r>
          </w:p>
        </w:tc>
        <w:tc>
          <w:tcPr>
            <w:tcW w:w="43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电话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传真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22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企业是否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股权融资</w:t>
            </w:r>
          </w:p>
        </w:tc>
        <w:tc>
          <w:tcPr>
            <w:tcW w:w="15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</w:rPr>
              <w:t xml:space="preserve">是   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</w:rPr>
              <w:t>否</w:t>
            </w:r>
          </w:p>
        </w:tc>
        <w:tc>
          <w:tcPr>
            <w:tcW w:w="21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融资金额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（单位：万元）</w:t>
            </w:r>
          </w:p>
        </w:tc>
        <w:tc>
          <w:tcPr>
            <w:tcW w:w="2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获得荣誉和证书</w:t>
            </w:r>
          </w:p>
        </w:tc>
        <w:tc>
          <w:tcPr>
            <w:tcW w:w="66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8843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本项目是否同时申报了其他类别的财政资金扶持项目：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                               否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项目立项名称：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扶持金额（单位：万元）：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/>
          <w:b w:val="0"/>
          <w:bCs w:val="0"/>
          <w:color w:val="auto"/>
          <w:sz w:val="28"/>
          <w:lang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28"/>
          <w:lang w:eastAsia="zh-CN"/>
        </w:rPr>
        <w:br w:type="page"/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t>一、人力资源情况表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631"/>
        <w:gridCol w:w="1203"/>
        <w:gridCol w:w="1626"/>
        <w:gridCol w:w="270"/>
        <w:gridCol w:w="141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（一）总体情况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企业职工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科技人员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总   数（人）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全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职人员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兼职人员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临时聘用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其中：外籍人员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  留学归国人员</w:t>
            </w:r>
          </w:p>
        </w:tc>
        <w:tc>
          <w:tcPr>
            <w:tcW w:w="3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人才认定人员</w:t>
            </w:r>
          </w:p>
        </w:tc>
        <w:tc>
          <w:tcPr>
            <w:tcW w:w="3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4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8"/>
              </w:rPr>
              <w:t>（二）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8"/>
                <w:lang w:eastAsia="zh-CN"/>
              </w:rPr>
              <w:t>全体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8"/>
              </w:rPr>
              <w:t>人员结构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博 士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硕 士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本 科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大专及以下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职称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高级职称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中级职称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初级职称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高级技工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及以下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-40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-50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1及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t>二、项目实施人员情况</w:t>
      </w:r>
    </w:p>
    <w:tbl>
      <w:tblPr>
        <w:tblStyle w:val="11"/>
        <w:tblW w:w="88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522"/>
        <w:gridCol w:w="924"/>
        <w:gridCol w:w="869"/>
        <w:gridCol w:w="870"/>
        <w:gridCol w:w="1025"/>
        <w:gridCol w:w="1025"/>
        <w:gridCol w:w="1045"/>
        <w:gridCol w:w="1004"/>
        <w:gridCol w:w="9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（一）项目负责人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在本项目中承担的工作任务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是否全职创业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签名（签章）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（二）项目组成员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在本项目中承担的工作任务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全职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签名（签章）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（三）留学人员情况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序号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姓名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身份证件号码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占创办企业股权比例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所持股份类型（资金股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/技术股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是否担任创业企业高级管理人员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留学人员是否拥有或与他人共同拥有所投资项目的专有技术、科研成果，或拥有与所投资项目技术相关的专业背景，或具备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1年以上与所投资项目相关的从业经历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t>三、项目自评情况</w:t>
      </w:r>
    </w:p>
    <w:tbl>
      <w:tblPr>
        <w:tblStyle w:val="11"/>
        <w:tblW w:w="49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76"/>
        <w:gridCol w:w="4230"/>
        <w:gridCol w:w="1029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评价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内容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具体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评价标准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6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创业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团队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35</w:t>
            </w:r>
            <w:r>
              <w:rPr>
                <w:rFonts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留学人员学历/职称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lang w:eastAsia="zh-CN"/>
              </w:rPr>
              <w:t>获得国家、省级称号或荣誉的人才领衔创业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10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博士、正高级职称</w:t>
            </w:r>
            <w:r>
              <w:rPr>
                <w:rFonts w:hint="eastAsia" w:ascii="Times New Roman" w:hAnsi="Times New Roman" w:eastAsia="仿宋"/>
              </w:rPr>
              <w:t>人才</w:t>
            </w:r>
            <w:r>
              <w:rPr>
                <w:rFonts w:ascii="Times New Roman" w:hAnsi="Times New Roman" w:eastAsia="仿宋"/>
              </w:rPr>
              <w:t>领衔创业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8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硕士、副高职称领衔创业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</w:rPr>
              <w:t>学士、中级职称领衔创业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6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留学人员全职创业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留学人员全职创业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留学人员学习/工作经历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留学人员学习、工作经历有助于项目开展，有成功的创业经历或项目成功产业化经验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留学人员学习、工作经历有助于项目开展，有创业经历或项目产业化经验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留学人员有与项目相关的学习、工作经历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核心团队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核心团队搭配合理，互补性很强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核心团队搭配比较合理，互补性较好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left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核心团队搭配略显不足，互补性一般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团队全职人员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left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团队除留学人员外，每名全职博士及以上学历、正高职称者计3.5分；每名全职硕士学历、副高职称者计2分，累计不超过9分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vMerge w:val="restart"/>
            <w:noWrap w:val="0"/>
            <w:vAlign w:val="center"/>
          </w:tcPr>
          <w:p/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2.</w:t>
            </w:r>
            <w:r>
              <w:rPr>
                <w:rFonts w:ascii="Times New Roman" w:hAnsi="Times New Roman" w:eastAsia="仿宋_GB2312"/>
                <w:sz w:val="24"/>
              </w:rPr>
              <w:t>项目技术先进性及开发能力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(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sz w:val="24"/>
              </w:rPr>
              <w:t>分</w:t>
            </w:r>
            <w:r>
              <w:rPr>
                <w:rFonts w:hint="eastAsia" w:ascii="Times New Roman" w:hAnsi="Times New Roman" w:eastAsia="仿宋_GB2312"/>
                <w:sz w:val="24"/>
              </w:rPr>
              <w:t>)</w:t>
            </w: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主要产品技术水平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国际先进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pStyle w:val="10"/>
              <w:widowControl/>
              <w:ind w:left="1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10"/>
              <w:widowControl/>
              <w:ind w:left="1"/>
              <w:jc w:val="center"/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解决卡脖子技术问题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pStyle w:val="10"/>
              <w:widowControl/>
              <w:ind w:left="1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10"/>
              <w:widowControl/>
              <w:ind w:left="1"/>
              <w:jc w:val="center"/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填补国内空白、国内领先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国内先进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优于国内同行业平均水平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项目可行性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项目技术路线合理科学，实施方案可行性很强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项目技术路线较合理，实施方案可行性较强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center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项目技术路线、实施方案可行性一般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知识产权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snapToGrid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spacing w:val="-10"/>
                <w:sz w:val="24"/>
                <w:szCs w:val="24"/>
                <w:lang w:val="en-US" w:eastAsia="zh-CN"/>
              </w:rPr>
              <w:t>除外观设计、软件著作权每件计0.5分外，其余每项知识产权计1.5分（不含商标）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36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3.</w:t>
            </w:r>
            <w:r>
              <w:rPr>
                <w:rFonts w:ascii="Times New Roman" w:hAnsi="Times New Roman" w:eastAsia="仿宋_GB2312"/>
                <w:sz w:val="24"/>
              </w:rPr>
              <w:t>项目产业化前景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(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24"/>
              </w:rPr>
              <w:t>分</w:t>
            </w:r>
            <w:r>
              <w:rPr>
                <w:rFonts w:hint="eastAsia" w:ascii="Times New Roman" w:hAnsi="Times New Roman" w:eastAsia="仿宋_GB2312"/>
                <w:sz w:val="24"/>
              </w:rPr>
              <w:t>)</w:t>
            </w: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项目或产品市场前景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  <w:lang w:bidi="ar"/>
              </w:rPr>
              <w:t>市场</w:t>
            </w:r>
            <w:r>
              <w:rPr>
                <w:rFonts w:hint="eastAsia" w:ascii="Times New Roman" w:hAnsi="Times New Roman" w:eastAsia="仿宋"/>
                <w:lang w:bidi="ar"/>
              </w:rPr>
              <w:t>定位清晰，</w:t>
            </w:r>
            <w:r>
              <w:rPr>
                <w:rFonts w:ascii="Times New Roman" w:hAnsi="Times New Roman" w:eastAsia="仿宋"/>
                <w:lang w:bidi="ar"/>
              </w:rPr>
              <w:t>有很大需求，有十分明显的竞争优势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bidi="ar"/>
              </w:rPr>
              <w:t>市场定位较清晰，</w:t>
            </w:r>
            <w:r>
              <w:rPr>
                <w:rFonts w:ascii="Times New Roman" w:hAnsi="Times New Roman" w:eastAsia="仿宋"/>
                <w:lang w:bidi="ar"/>
              </w:rPr>
              <w:t>市场有较大需求，有明显的竞争优势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bidi="ar"/>
              </w:rPr>
              <w:t>市场定位不够清晰，</w:t>
            </w:r>
            <w:r>
              <w:rPr>
                <w:rFonts w:ascii="Times New Roman" w:hAnsi="Times New Roman" w:eastAsia="仿宋"/>
                <w:lang w:bidi="ar"/>
              </w:rPr>
              <w:t>市场有一定的需求，有一定的竞争优势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产品开发条件及设备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  <w:lang w:bidi="ar"/>
              </w:rPr>
              <w:t>产品开发设备配套完善，能满足产品开发需要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both"/>
              <w:rPr>
                <w:rFonts w:ascii="Times New Roman" w:hAnsi="Times New Roman" w:eastAsia="仿宋"/>
                <w:lang w:bidi="ar"/>
              </w:rPr>
            </w:pPr>
            <w:r>
              <w:rPr>
                <w:rFonts w:ascii="Times New Roman" w:hAnsi="Times New Roman" w:eastAsia="仿宋"/>
                <w:lang w:bidi="ar"/>
              </w:rPr>
              <w:t>产品开发设备配套较完善，能基本满足产品开发需要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bidi="ar"/>
              </w:rPr>
              <w:t>4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left"/>
              <w:rPr>
                <w:rFonts w:ascii="Times New Roman" w:hAnsi="Times New Roman" w:eastAsia="仿宋"/>
                <w:lang w:bidi="ar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具备基本的</w:t>
            </w:r>
            <w:r>
              <w:rPr>
                <w:rFonts w:hint="default" w:ascii="Times New Roman" w:hAnsi="Times New Roman" w:eastAsia="仿宋"/>
              </w:rPr>
              <w:t>产品开发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>条件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bidi="ar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主要产品技术成熟性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  <w:lang w:bidi="ar"/>
              </w:rPr>
              <w:t>已批量生产，并投放市场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left"/>
              <w:rPr>
                <w:rFonts w:ascii="Times New Roman" w:hAnsi="Times New Roman" w:eastAsia="仿宋"/>
                <w:lang w:bidi="ar"/>
              </w:rPr>
            </w:pPr>
            <w:r>
              <w:rPr>
                <w:rFonts w:ascii="Times New Roman" w:hAnsi="Times New Roman" w:eastAsia="仿宋"/>
                <w:lang w:bidi="ar"/>
              </w:rPr>
              <w:t>处于中试阶段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left"/>
              <w:rPr>
                <w:rFonts w:ascii="Times New Roman" w:hAnsi="Times New Roman" w:eastAsia="仿宋"/>
                <w:lang w:bidi="ar"/>
              </w:rPr>
            </w:pPr>
            <w:r>
              <w:rPr>
                <w:rFonts w:ascii="Times New Roman" w:hAnsi="Times New Roman" w:eastAsia="仿宋"/>
                <w:lang w:bidi="ar"/>
              </w:rPr>
              <w:t>处于研发或小试阶段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6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4.经费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保障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实缴</w:t>
            </w:r>
          </w:p>
          <w:p>
            <w:pPr>
              <w:pStyle w:val="10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资本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200</w:t>
            </w:r>
            <w:r>
              <w:rPr>
                <w:rFonts w:ascii="Times New Roman" w:hAnsi="Times New Roman" w:eastAsia="仿宋"/>
                <w:lang w:bidi="ar"/>
              </w:rPr>
              <w:t>万元(含)以上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100</w:t>
            </w:r>
            <w:r>
              <w:rPr>
                <w:rFonts w:ascii="Times New Roman" w:hAnsi="Times New Roman" w:eastAsia="仿宋"/>
                <w:lang w:bidi="ar"/>
              </w:rPr>
              <w:t>万元(含)以上不满</w:t>
            </w:r>
            <w:r>
              <w:rPr>
                <w:rFonts w:hint="eastAsia" w:ascii="Times New Roman" w:hAnsi="Times New Roman" w:eastAsia="仿宋"/>
                <w:lang w:val="en-US" w:eastAsia="zh-CN" w:bidi="ar"/>
              </w:rPr>
              <w:t>200</w:t>
            </w:r>
            <w:r>
              <w:rPr>
                <w:rFonts w:ascii="Times New Roman" w:hAnsi="Times New Roman" w:eastAsia="仿宋"/>
                <w:lang w:bidi="ar"/>
              </w:rPr>
              <w:t>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50</w:t>
            </w:r>
            <w:r>
              <w:rPr>
                <w:rFonts w:ascii="Times New Roman" w:hAnsi="Times New Roman" w:eastAsia="仿宋"/>
                <w:lang w:bidi="ar"/>
              </w:rPr>
              <w:t>万元(含)以上不满</w:t>
            </w:r>
            <w:r>
              <w:rPr>
                <w:rFonts w:hint="eastAsia" w:ascii="Times New Roman" w:hAnsi="Times New Roman" w:eastAsia="仿宋"/>
                <w:lang w:val="en-US" w:eastAsia="zh-CN" w:bidi="ar"/>
              </w:rPr>
              <w:t>100</w:t>
            </w:r>
            <w:r>
              <w:rPr>
                <w:rFonts w:ascii="Times New Roman" w:hAnsi="Times New Roman" w:eastAsia="仿宋"/>
                <w:lang w:bidi="ar"/>
              </w:rPr>
              <w:t>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已投入资金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pacing w:val="-1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（不包含财政资金投入）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/>
                <w:lang w:bidi="ar"/>
              </w:rPr>
              <w:t>00万（含）以上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bidi="ar"/>
              </w:rPr>
              <w:t>50万（含）以上不满</w:t>
            </w:r>
            <w:r>
              <w:rPr>
                <w:rFonts w:hint="eastAsia" w:ascii="Times New Roman" w:hAnsi="Times New Roman" w:eastAsia="仿宋"/>
                <w:lang w:val="en-US" w:eastAsia="zh-CN" w:bidi="ar"/>
              </w:rPr>
              <w:t>200</w:t>
            </w:r>
            <w:r>
              <w:rPr>
                <w:rFonts w:hint="eastAsia" w:ascii="Times New Roman" w:hAnsi="Times New Roman" w:eastAsia="仿宋"/>
                <w:lang w:bidi="ar"/>
              </w:rPr>
              <w:t>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bidi="ar"/>
              </w:rPr>
              <w:t>20万元（含）以上不满50万元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融资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情况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融资能力很强，融资资金实到企业账户1000万元（含）以上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融资能力较强，融资资金实到企业账户500万元（含）以上不满</w:t>
            </w:r>
            <w:r>
              <w:rPr>
                <w:rFonts w:hint="eastAsia" w:ascii="Times New Roman" w:hAnsi="Times New Roman" w:eastAsia="仿宋"/>
              </w:rPr>
              <w:t>1000</w:t>
            </w:r>
            <w:r>
              <w:rPr>
                <w:rFonts w:ascii="Times New Roman" w:hAnsi="Times New Roman" w:eastAsia="仿宋"/>
              </w:rPr>
              <w:t>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融资能力一般，融资资金实到企业账户200万元（含）以上不满500万元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融资能力较弱，融资资金实到企业账户100万元（含）以上不满200万元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融资能力弱，融资资金实到企业账户50万元（含）以上不满100万元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6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企业发展（7分）</w:t>
            </w:r>
          </w:p>
        </w:tc>
        <w:tc>
          <w:tcPr>
            <w:tcW w:w="991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企业营收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100万元（含）以上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50万元（含）以上不满100万元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10万元（含）以上不满50万元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36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加分项（最高5分）</w:t>
            </w:r>
          </w:p>
        </w:tc>
        <w:tc>
          <w:tcPr>
            <w:tcW w:w="99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高新技术企业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企业获得高新技术企业认定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Ⅰ类知识产权或PCT专利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每件Ⅰ类知识产权或通过PCT渠道获得国际专利，每件计2分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3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获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在中国基金业协会备案的投资机构投资</w:t>
            </w:r>
          </w:p>
        </w:tc>
        <w:tc>
          <w:tcPr>
            <w:tcW w:w="2361" w:type="pct"/>
            <w:noWrap w:val="0"/>
            <w:vAlign w:val="center"/>
          </w:tcPr>
          <w:p>
            <w:pPr>
              <w:pStyle w:val="10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获</w:t>
            </w:r>
            <w:r>
              <w:rPr>
                <w:rFonts w:hint="eastAsia" w:eastAsia="仿宋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>在中国基金业协会备案的投资机构投资的，每项投资计2分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3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总分</w:t>
            </w:r>
          </w:p>
        </w:tc>
        <w:tc>
          <w:tcPr>
            <w:tcW w:w="4463" w:type="pct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t>四、项目经费预算</w:t>
      </w:r>
    </w:p>
    <w:tbl>
      <w:tblPr>
        <w:tblStyle w:val="11"/>
        <w:tblW w:w="88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756"/>
        <w:gridCol w:w="999"/>
        <w:gridCol w:w="1168"/>
        <w:gridCol w:w="982"/>
        <w:gridCol w:w="149"/>
        <w:gridCol w:w="12"/>
        <w:gridCol w:w="2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（一）经费筹集情况（单位：万元）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预计总投入经费（含预期立项经费）</w:t>
            </w:r>
          </w:p>
        </w:tc>
        <w:tc>
          <w:tcPr>
            <w:tcW w:w="3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已投入经费</w:t>
            </w:r>
          </w:p>
        </w:tc>
        <w:tc>
          <w:tcPr>
            <w:tcW w:w="2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新增经费</w:t>
            </w:r>
          </w:p>
        </w:tc>
        <w:tc>
          <w:tcPr>
            <w:tcW w:w="27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新增经费筹集计划</w:t>
            </w:r>
          </w:p>
        </w:tc>
        <w:tc>
          <w:tcPr>
            <w:tcW w:w="4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第一年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第二年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新增自筹经费</w:t>
            </w:r>
          </w:p>
        </w:tc>
        <w:tc>
          <w:tcPr>
            <w:tcW w:w="2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立项经费（预计）</w:t>
            </w:r>
          </w:p>
        </w:tc>
        <w:tc>
          <w:tcPr>
            <w:tcW w:w="2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其他经费（含投融资）</w:t>
            </w:r>
          </w:p>
        </w:tc>
        <w:tc>
          <w:tcPr>
            <w:tcW w:w="2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（二）新增经费预算使用计划（单位：万元）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支出经费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自筹经费</w:t>
            </w:r>
          </w:p>
        </w:tc>
        <w:tc>
          <w:tcPr>
            <w:tcW w:w="3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立项经费（创业扶持资金）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（预计）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2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经费额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用途说明</w:t>
            </w: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经费额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用途说明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1、基建费（不超20%）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2、直接费用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（1）设备支出费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（2）材料支出费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（3）测试化验加工支出费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（4）燃料动力费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（5）差旅费/会议费/国际合作与交流支出费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（6）出版/文献/信息传播/知识产权事务支出费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（7）直接费用其他支出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直接人力资源成本费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（不超30%）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（1）劳务支出费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（2）专家咨询支出费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4、间接费用（不超10%）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（1）间接成本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（2）管理成本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（3）绩效支出费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（4）间接费用其他支出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4"/>
      </w:pPr>
    </w:p>
    <w:p>
      <w:pPr>
        <w:pStyle w:val="4"/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br w:type="page"/>
      </w:r>
    </w:p>
    <w:tbl>
      <w:tblPr>
        <w:tblStyle w:val="11"/>
        <w:tblW w:w="88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653"/>
        <w:gridCol w:w="904"/>
        <w:gridCol w:w="1306"/>
        <w:gridCol w:w="35"/>
        <w:gridCol w:w="1715"/>
        <w:gridCol w:w="460"/>
        <w:gridCol w:w="900"/>
        <w:gridCol w:w="1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8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五、验收阶段项目指标情况计划表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（一）本项目验收阶段技术指标目标计划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成果数量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成果数量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国际专利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软件著作权（项）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植物新品种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国家级农作物品种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7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国家新药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国家一级中药保护品种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7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集成电路布图设计专有权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外观设计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授权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7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技术合同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交易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技术合同</w:t>
            </w:r>
          </w:p>
          <w:p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交易数量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技术标准制定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牵头（个）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技术合同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交易（万元）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参与（人）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获国家级奖项（项）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论文著作（篇）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获省级奖项（项）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被收录论文数（篇）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新产品（个）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新材料（种）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新装备（台/套）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新服务（项）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新工艺（或新方法、新模式、新技术）</w:t>
            </w:r>
          </w:p>
        </w:tc>
        <w:tc>
          <w:tcPr>
            <w:tcW w:w="5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其它将提供的研究开发成果及形式（创新特色、成果宣传推介措施等）：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（二）本项目验收阶段经济指标目标计划（单位：万元）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净资产</w:t>
            </w:r>
          </w:p>
        </w:tc>
        <w:tc>
          <w:tcPr>
            <w:tcW w:w="2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利润总额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第一年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第二年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企业研发费用总额占销售收入的比例</w:t>
            </w:r>
          </w:p>
        </w:tc>
        <w:tc>
          <w:tcPr>
            <w:tcW w:w="4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预计纳税额</w:t>
            </w:r>
          </w:p>
        </w:tc>
        <w:tc>
          <w:tcPr>
            <w:tcW w:w="4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（三）本项目验收阶段预计社会效益情况（限300字）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/>
          <w:b w:val="0"/>
          <w:bCs w:val="0"/>
          <w:color w:val="auto"/>
          <w:sz w:val="28"/>
          <w:lang w:eastAsia="zh-CN"/>
        </w:rPr>
      </w:pPr>
    </w:p>
    <w:p>
      <w:pPr>
        <w:ind w:firstLine="0" w:firstLineChars="0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color w:val="auto"/>
          <w:sz w:val="28"/>
        </w:rPr>
        <w:br w:type="page"/>
      </w:r>
    </w:p>
    <w:tbl>
      <w:tblPr>
        <w:tblStyle w:val="11"/>
        <w:tblW w:w="8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6928"/>
        <w:gridCol w:w="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六、本项目所需附件清单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Style w:val="15"/>
                <w:rFonts w:hint="eastAsia" w:hAnsi="宋体"/>
                <w:snapToGrid w:val="0"/>
                <w:spacing w:val="6"/>
                <w:lang w:val="en-US" w:eastAsia="zh-CN" w:bidi="ar"/>
              </w:rPr>
            </w:pPr>
            <w:r>
              <w:rPr>
                <w:rStyle w:val="15"/>
                <w:rFonts w:hint="eastAsia" w:hAnsi="宋体"/>
                <w:snapToGrid w:val="0"/>
                <w:spacing w:val="6"/>
                <w:lang w:val="en-US" w:eastAsia="zh-CN" w:bidi="ar"/>
              </w:rPr>
              <w:t>序号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15"/>
                <w:rFonts w:hint="eastAsia" w:hAnsi="宋体"/>
                <w:snapToGrid w:val="0"/>
                <w:spacing w:val="6"/>
                <w:lang w:val="en-US" w:eastAsia="zh-CN" w:bidi="ar"/>
              </w:rPr>
            </w:pPr>
            <w:r>
              <w:rPr>
                <w:rStyle w:val="15"/>
                <w:rFonts w:hint="eastAsia" w:hAnsi="宋体"/>
                <w:snapToGrid w:val="0"/>
                <w:spacing w:val="6"/>
                <w:lang w:val="en-US" w:eastAsia="zh-CN" w:bidi="ar"/>
              </w:rPr>
              <w:t>附件名称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Style w:val="15"/>
                <w:rFonts w:hint="eastAsia" w:hAnsi="宋体"/>
                <w:snapToGrid w:val="0"/>
                <w:spacing w:val="6"/>
                <w:lang w:val="en-US" w:eastAsia="zh-CN" w:bidi="ar"/>
              </w:rPr>
            </w:pPr>
            <w:r>
              <w:rPr>
                <w:rStyle w:val="15"/>
                <w:rFonts w:hint="eastAsia" w:hAnsi="宋体"/>
                <w:snapToGrid w:val="0"/>
                <w:spacing w:val="6"/>
                <w:lang w:val="en-US" w:eastAsia="zh-CN" w:bidi="ar"/>
              </w:rPr>
              <w:t>附件数量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项目可行性报告或商业计划书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项目负责人留学人员有效身份佐证材料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Style w:val="15"/>
                <w:rFonts w:hint="default" w:hAnsi="宋体"/>
                <w:snapToGrid w:val="0"/>
                <w:spacing w:val="6"/>
                <w:lang w:val="en-US" w:eastAsia="zh-CN" w:bidi="ar"/>
              </w:rPr>
            </w:pPr>
            <w:r>
              <w:rPr>
                <w:rStyle w:val="15"/>
                <w:rFonts w:hint="eastAsia" w:hAnsi="宋体"/>
                <w:snapToGrid w:val="0"/>
                <w:spacing w:val="6"/>
                <w:lang w:val="en-US" w:eastAsia="zh-CN" w:bidi="ar"/>
              </w:rPr>
              <w:t>企业入园协议书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项目负责人及团队核心成员学历、资历、业绩佐证材料及在职凭证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企业营业执照副本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公司章程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验资报告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项目负责人及企业自有资金投入及使用佐证材料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自申请日起前三个月的企业财务报表（包括资产负债表、利润表以及现金流量表），申请企业成立一年以上的，须提供经会（审）计事务所审计的本企业上年度审计报告或财务报表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Ansi="宋体"/>
                <w:snapToGrid w:val="0"/>
                <w:spacing w:val="6"/>
                <w:lang w:val="en-US" w:eastAsia="zh-CN" w:bidi="ar"/>
              </w:rPr>
              <w:t>其他材料，主要包括项目获立项文件，知识产权，技术成果佐证材料，查新报告，检测报告，用户使用报告，技术合作协议或合同，融资或资助凭证以及荣誉证书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黑体" w:hAnsi="黑体" w:eastAsia="黑体"/>
          <w:b/>
          <w:sz w:val="28"/>
          <w:lang w:eastAsia="zh-CN"/>
        </w:rPr>
      </w:pPr>
      <w:r>
        <w:rPr>
          <w:rFonts w:hint="eastAsia" w:ascii="黑体" w:hAnsi="黑体" w:eastAsia="黑体"/>
          <w:b/>
          <w:sz w:val="28"/>
          <w:lang w:eastAsia="zh-CN"/>
        </w:rPr>
        <w:br w:type="page"/>
      </w:r>
    </w:p>
    <w:p>
      <w:pP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t>七、承担单位承诺书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>我单位承诺，将根据《中华</w:t>
      </w:r>
      <w:bookmarkStart w:id="0" w:name="_GoBack"/>
      <w:bookmarkEnd w:id="0"/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>人民共和国民法典》《中国中山留学人员创业园管理办法》(中府办函〔2021〕60号)、《中国中山留学人员创业园扶持资金管理办法》（中人社发〔2023〕97号）</w:t>
      </w:r>
      <w:r>
        <w:rPr>
          <w:rFonts w:hint="eastAsia" w:ascii="Times New Roman" w:hAnsi="Times New Roman" w:cs="Times New Roman"/>
          <w:snapToGrid/>
          <w:color w:val="0000FF"/>
          <w:spacing w:val="1"/>
          <w:kern w:val="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>《中国中山留学人员创业园创业扶持资金评审办法》（中人社发〔2023〕96号）等法律及政策文件要求进行项目申报、管理、实施，并按期提交中期检查与验收所需资料。具体承诺内容如下: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>（一）提交的全部申报材料真实可靠，不存在失信行为。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>（二）若该项目获得中国中山留学人员创业园扶持资金立项，将严格按照本申请表所填计划目标、经费使用、人员组织等安排推进项目实施，对项目管理部门核拨经费实行专款专用、单独列账，配合项目管理部门做好监督检查、绩效评价等工作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>（三）在研究过程中，如出现项目进度延缓、留学人员调整、留学人员股权调整等事项，</w:t>
      </w:r>
      <w:r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  <w:t>应及时向项目管理部门提出申请，进行相应变更。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  <w:t>（四）在研究过程中，建立知识产权管理制度。项目完成后，凡符合知识产权条件的，应申请知识产权保护。本项目技术成果的归属、转让和实施技术成果所产生的经济利益的分享，均按有关法律法规及规定执行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  <w:t>（五）在研究过程中，发现可能导致项目失败或部分失败的情形时，应及时通知项目管理部门，并采取适当措施减少损失；没有及时通知并采取适当措施，致使损失扩大的，将独自承担扩大损失的责任。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  <w:t>（六）在研究过程中，因出现在现有水平下无法克服的技术困难，致使项目失败或部分失败造成损失，应及时通知项目管理部门，提供相关证据和说明，并退还剩余经费。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  <w:t>（七）项目中期检查和验收以本申报表的内容为依据，严格按照《中国中山留学人员创业园扶持资金管理办法》（中人社发〔2023〕97号）要求提出中期检查和验收申请。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/>
          <w:color w:val="auto"/>
          <w:spacing w:val="1"/>
          <w:kern w:val="2"/>
          <w:sz w:val="32"/>
          <w:szCs w:val="32"/>
          <w:highlight w:val="none"/>
          <w:lang w:val="en-US" w:eastAsia="zh-CN"/>
        </w:rPr>
        <w:t>（八）本承诺条款中未尽事宜，应按照相关法律、法规执行。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>如我单位不履行上述承诺，或有弄虚作假行为，愿意承担相应法律责任。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 xml:space="preserve">项目/公司负责人 (签章):     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napToGrid/>
          <w:spacing w:val="1"/>
          <w:kern w:val="2"/>
          <w:sz w:val="32"/>
          <w:szCs w:val="32"/>
          <w:lang w:val="en-US" w:eastAsia="zh-CN"/>
        </w:rPr>
        <w:t xml:space="preserve">法定代表人 (签章):           </w:t>
      </w:r>
    </w:p>
    <w:p>
      <w:pPr>
        <w:spacing w:after="156" w:afterLines="50" w:line="360" w:lineRule="auto"/>
        <w:ind w:right="166" w:rightChars="50"/>
        <w:rPr>
          <w:rFonts w:hint="eastAsia"/>
        </w:rPr>
      </w:pPr>
    </w:p>
    <w:p>
      <w:pPr>
        <w:spacing w:after="156" w:afterLines="50" w:line="360" w:lineRule="auto"/>
        <w:ind w:right="166" w:rightChars="50" w:firstLine="664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项目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公司负责人</w:t>
      </w: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 xml:space="preserve">         </w:t>
      </w:r>
    </w:p>
    <w:p>
      <w:pPr>
        <w:spacing w:after="156" w:afterLines="50" w:line="360" w:lineRule="auto"/>
        <w:ind w:right="166" w:rightChars="50"/>
        <w:jc w:val="right"/>
        <w:rPr>
          <w:rFonts w:hint="eastAsia"/>
        </w:rPr>
      </w:pPr>
      <w:r>
        <w:rPr>
          <w:rFonts w:hint="eastAsia"/>
        </w:rPr>
        <w:t>年    月   日</w:t>
      </w:r>
    </w:p>
    <w:tbl>
      <w:tblPr>
        <w:tblStyle w:val="11"/>
        <w:tblpPr w:leftFromText="180" w:rightFromText="180" w:vertAnchor="text" w:horzAnchor="margin" w:tblpX="108" w:tblpY="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7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承担</w:t>
            </w: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  <w:p>
            <w:pPr>
              <w:jc w:val="center"/>
              <w:outlineLv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103" w:type="dxa"/>
            <w:shd w:val="clear" w:color="auto" w:fill="auto"/>
            <w:noWrap w:val="0"/>
            <w:vAlign w:val="top"/>
          </w:tcPr>
          <w:p>
            <w:pPr>
              <w:outlineLvl w:val="0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outlineLvl w:val="0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auto"/>
              <w:outlineLvl w:val="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outlineLvl w:val="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outlineLvl w:val="0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法定代表人签字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spacing w:line="360" w:lineRule="auto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spacing w:line="360" w:lineRule="auto"/>
              <w:jc w:val="center"/>
              <w:outlineLv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10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auto"/>
              <w:outlineLvl w:val="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outlineLvl w:val="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outlineLvl w:val="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outlineLvl w:val="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>
            <w:pPr>
              <w:spacing w:line="360" w:lineRule="auto"/>
              <w:jc w:val="center"/>
              <w:outlineLv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>
      <w:pPr>
        <w:pStyle w:val="5"/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2211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B7B91C-2E05-44C3-B0B0-53E3EA13F9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87BA7F6-4FB0-4BBA-AF08-3D860CF66D30}"/>
  </w:font>
  <w:font w:name="Cambria">
    <w:panose1 w:val="02040503050406030204"/>
    <w:charset w:val="EE"/>
    <w:family w:val="auto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AB840E89-F1B0-42C6-B0D4-007D992F6075}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4" w:fontKey="{6A4A8F10-37B1-44B4-ABED-E285F4A83210}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  <w:embedRegular r:id="rId5" w:fontKey="{8D153AF0-F2CE-40AA-AF31-EF51871976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EC16295-F538-4E6B-A450-2FE96F5459A2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86F6DE59-9680-4EBE-9586-3D9A53A4AC9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9B0DE668-383A-4D24-8385-0A1EE2AF9B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japaneseCounting"/>
      <w:pStyle w:val="18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8F270E6"/>
    <w:multiLevelType w:val="singleLevel"/>
    <w:tmpl w:val="38F270E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ZTk3YjVjOGQ1Yjk0Y2MxMzMzMDBhNzhjMDUyZDMifQ=="/>
  </w:docVars>
  <w:rsids>
    <w:rsidRoot w:val="00000000"/>
    <w:rsid w:val="0044437F"/>
    <w:rsid w:val="01141165"/>
    <w:rsid w:val="01BF1E93"/>
    <w:rsid w:val="02366D2D"/>
    <w:rsid w:val="024E5170"/>
    <w:rsid w:val="04320744"/>
    <w:rsid w:val="047B524D"/>
    <w:rsid w:val="049820AD"/>
    <w:rsid w:val="05D14FC2"/>
    <w:rsid w:val="06E96BF0"/>
    <w:rsid w:val="07133C6D"/>
    <w:rsid w:val="07711C08"/>
    <w:rsid w:val="083E3E53"/>
    <w:rsid w:val="091B505B"/>
    <w:rsid w:val="09807E05"/>
    <w:rsid w:val="09CB5F78"/>
    <w:rsid w:val="09F71624"/>
    <w:rsid w:val="0AE35659"/>
    <w:rsid w:val="0B36167E"/>
    <w:rsid w:val="0B3F3282"/>
    <w:rsid w:val="0E772842"/>
    <w:rsid w:val="0F383D2C"/>
    <w:rsid w:val="0F397C40"/>
    <w:rsid w:val="0FF54858"/>
    <w:rsid w:val="110E08A8"/>
    <w:rsid w:val="14757D15"/>
    <w:rsid w:val="18C5693E"/>
    <w:rsid w:val="190C5788"/>
    <w:rsid w:val="1BF70EAC"/>
    <w:rsid w:val="1C6634B0"/>
    <w:rsid w:val="1CB46637"/>
    <w:rsid w:val="1D37025D"/>
    <w:rsid w:val="1E3E386E"/>
    <w:rsid w:val="1E4075E6"/>
    <w:rsid w:val="1EC350F6"/>
    <w:rsid w:val="1F0D6226"/>
    <w:rsid w:val="1F185A48"/>
    <w:rsid w:val="1F5E41C7"/>
    <w:rsid w:val="20451B1A"/>
    <w:rsid w:val="207A63C2"/>
    <w:rsid w:val="212925B3"/>
    <w:rsid w:val="226B1A79"/>
    <w:rsid w:val="23415BBA"/>
    <w:rsid w:val="24E3119B"/>
    <w:rsid w:val="26875743"/>
    <w:rsid w:val="27212D86"/>
    <w:rsid w:val="28795BCE"/>
    <w:rsid w:val="28CB21A2"/>
    <w:rsid w:val="2995310A"/>
    <w:rsid w:val="29CE019B"/>
    <w:rsid w:val="2F8E66CF"/>
    <w:rsid w:val="300A4068"/>
    <w:rsid w:val="30A063CF"/>
    <w:rsid w:val="316228E8"/>
    <w:rsid w:val="329D6716"/>
    <w:rsid w:val="340D7B12"/>
    <w:rsid w:val="372C3242"/>
    <w:rsid w:val="38F44DFD"/>
    <w:rsid w:val="390101ED"/>
    <w:rsid w:val="39243934"/>
    <w:rsid w:val="3ACE7FFB"/>
    <w:rsid w:val="3B0B77D0"/>
    <w:rsid w:val="3BEE72C9"/>
    <w:rsid w:val="3DDA2813"/>
    <w:rsid w:val="3E32341D"/>
    <w:rsid w:val="3EA467BD"/>
    <w:rsid w:val="3F0E2753"/>
    <w:rsid w:val="40746E82"/>
    <w:rsid w:val="40B530C4"/>
    <w:rsid w:val="40F409F7"/>
    <w:rsid w:val="427E1FAF"/>
    <w:rsid w:val="43E53CC0"/>
    <w:rsid w:val="43FB1F87"/>
    <w:rsid w:val="47777325"/>
    <w:rsid w:val="47A3636C"/>
    <w:rsid w:val="493D7CB6"/>
    <w:rsid w:val="4CF3569F"/>
    <w:rsid w:val="4D151BF3"/>
    <w:rsid w:val="4D807E68"/>
    <w:rsid w:val="4EE53584"/>
    <w:rsid w:val="509B4084"/>
    <w:rsid w:val="50F1473E"/>
    <w:rsid w:val="511E7C9C"/>
    <w:rsid w:val="51E657D3"/>
    <w:rsid w:val="52320A18"/>
    <w:rsid w:val="52882914"/>
    <w:rsid w:val="54A454D1"/>
    <w:rsid w:val="55724F05"/>
    <w:rsid w:val="5632548A"/>
    <w:rsid w:val="572B3C88"/>
    <w:rsid w:val="58B56ABF"/>
    <w:rsid w:val="58D40786"/>
    <w:rsid w:val="5BB029AE"/>
    <w:rsid w:val="5D32736F"/>
    <w:rsid w:val="5FDA0D17"/>
    <w:rsid w:val="626346CE"/>
    <w:rsid w:val="63EE6063"/>
    <w:rsid w:val="641A130C"/>
    <w:rsid w:val="641C32D6"/>
    <w:rsid w:val="67900BE7"/>
    <w:rsid w:val="685A39A9"/>
    <w:rsid w:val="687423D4"/>
    <w:rsid w:val="68A65FD5"/>
    <w:rsid w:val="69E71C90"/>
    <w:rsid w:val="6A0C16F7"/>
    <w:rsid w:val="6A704735"/>
    <w:rsid w:val="6ACD70D8"/>
    <w:rsid w:val="6CD7077C"/>
    <w:rsid w:val="6E3A08B4"/>
    <w:rsid w:val="6F85434A"/>
    <w:rsid w:val="6F964FB3"/>
    <w:rsid w:val="704714F2"/>
    <w:rsid w:val="73A202AC"/>
    <w:rsid w:val="7493353B"/>
    <w:rsid w:val="749C38DC"/>
    <w:rsid w:val="74AA16EA"/>
    <w:rsid w:val="75E11C8A"/>
    <w:rsid w:val="769B008A"/>
    <w:rsid w:val="76B26CEA"/>
    <w:rsid w:val="76BD0876"/>
    <w:rsid w:val="7812071A"/>
    <w:rsid w:val="78B2790D"/>
    <w:rsid w:val="7AC57DCC"/>
    <w:rsid w:val="7B98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3"/>
    <w:basedOn w:val="1"/>
    <w:qFormat/>
    <w:uiPriority w:val="0"/>
    <w:pPr>
      <w:spacing w:after="120" w:afterLines="0"/>
    </w:pPr>
    <w:rPr>
      <w:rFonts w:ascii="仿宋_GB2312" w:hAnsi="Times New Roman" w:eastAsia="仿宋_GB2312"/>
      <w:spacing w:val="-4"/>
      <w:kern w:val="2"/>
      <w:sz w:val="16"/>
      <w:szCs w:val="16"/>
    </w:rPr>
  </w:style>
  <w:style w:type="paragraph" w:styleId="4">
    <w:name w:val="Body Text"/>
    <w:basedOn w:val="1"/>
    <w:next w:val="5"/>
    <w:qFormat/>
    <w:uiPriority w:val="0"/>
    <w:rPr>
      <w:sz w:val="32"/>
    </w:rPr>
  </w:style>
  <w:style w:type="paragraph" w:styleId="5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Block Text"/>
    <w:basedOn w:val="1"/>
    <w:qFormat/>
    <w:uiPriority w:val="0"/>
    <w:pPr>
      <w:spacing w:line="600" w:lineRule="exact"/>
      <w:ind w:left="120" w:leftChars="50" w:right="120" w:rightChars="50"/>
    </w:pPr>
    <w:rPr>
      <w:sz w:val="30"/>
    </w:rPr>
  </w:style>
  <w:style w:type="paragraph" w:styleId="7">
    <w:name w:val="Plain Text"/>
    <w:basedOn w:val="1"/>
    <w:semiHidden/>
    <w:unhideWhenUsed/>
    <w:qFormat/>
    <w:uiPriority w:val="99"/>
    <w:rPr>
      <w:rFonts w:hAnsi="Courier New" w:cs="Courier New" w:asciiTheme="minorEastAsi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16">
    <w:name w:val="样式1"/>
    <w:basedOn w:val="7"/>
    <w:qFormat/>
    <w:uiPriority w:val="0"/>
    <w:rPr>
      <w:rFonts w:ascii="宋体" w:hAnsi="宋体" w:eastAsia="仿宋_GB2312" w:cstheme="minorBidi"/>
      <w:sz w:val="32"/>
      <w:szCs w:val="24"/>
    </w:rPr>
  </w:style>
  <w:style w:type="character" w:customStyle="1" w:styleId="17">
    <w:name w:val="标题 2 Char"/>
    <w:basedOn w:val="13"/>
    <w:qFormat/>
    <w:uiPriority w:val="0"/>
    <w:rPr>
      <w:rFonts w:ascii="Cambria" w:hAnsi="Cambria" w:eastAsia="仿宋_GB2312" w:cs="Times New Roman"/>
      <w:bCs/>
      <w:spacing w:val="-4"/>
      <w:sz w:val="30"/>
      <w:szCs w:val="32"/>
    </w:rPr>
  </w:style>
  <w:style w:type="paragraph" w:customStyle="1" w:styleId="18">
    <w:name w:val=" Char Char1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3615</Words>
  <Characters>3729</Characters>
  <Lines>0</Lines>
  <Paragraphs>0</Paragraphs>
  <TotalTime>3</TotalTime>
  <ScaleCrop>false</ScaleCrop>
  <LinksUpToDate>false</LinksUpToDate>
  <CharactersWithSpaces>4181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2024-02-19T12:17:00Z</dcterms:created>
  <dc:creator>Administrator</dc:creator>
  <cp:lastModifiedBy>陈淑霞</cp:lastModifiedBy>
  <cp:lastPrinted>2024-04-19T08:50:00Z</cp:lastPrinted>
  <dcterms:modified xsi:type="dcterms:W3CDTF">2024-07-08T01:35:50Z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CAE2D0F88A1A4C8C8DB2218FDF04656F_13</vt:lpwstr>
  </property>
</Properties>
</file>