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广东省2023年度省级以上非物质文化遗产代表性传承人评估工作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初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评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结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果</w:t>
      </w:r>
    </w:p>
    <w:tbl>
      <w:tblPr>
        <w:tblStyle w:val="3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31"/>
        <w:gridCol w:w="1856"/>
        <w:gridCol w:w="1161"/>
        <w:gridCol w:w="1140"/>
        <w:gridCol w:w="585"/>
        <w:gridCol w:w="1185"/>
        <w:gridCol w:w="1320"/>
        <w:gridCol w:w="151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地市/单位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代表性项目名称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项目类别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代表性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传承人姓名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u w:val="single"/>
                <w:lang w:eastAsia="zh-CN"/>
              </w:rPr>
              <w:t>国家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级非遗代表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时间及批次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地级以上市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评估分值及等次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中山市文化馆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（中山市非物质文化遗产保护中心）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中山咸水歌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传统音乐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吴志辉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1939年10月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2008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批）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84分（合格）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中山市南朗街道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宣传文化服务中心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抬阁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【芯子、铁枝、飘色】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（南朗崖口飘色）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谭浩彬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1945年12月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2012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12月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批）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105分（合格）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中山市古镇镇宣传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文化服务中心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龙舞（六坊云龙舞）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传统舞蹈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邓胜洪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1949年11月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批）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97分（合格）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ind w:firstLine="1200" w:firstLineChars="500"/>
      </w:pPr>
    </w:p>
    <w:p>
      <w:pPr>
        <w:pStyle w:val="2"/>
        <w:keepNext w:val="0"/>
        <w:keepLines w:val="0"/>
        <w:widowControl/>
        <w:suppressLineNumbers w:val="0"/>
        <w:ind w:firstLine="1200" w:firstLineChars="500"/>
      </w:pPr>
    </w:p>
    <w:p>
      <w:pPr>
        <w:pStyle w:val="2"/>
        <w:keepNext w:val="0"/>
        <w:keepLines w:val="0"/>
        <w:widowControl/>
        <w:suppressLineNumbers w:val="0"/>
        <w:ind w:firstLine="1200" w:firstLineChars="500"/>
      </w:pPr>
    </w:p>
    <w:p>
      <w:pPr>
        <w:pStyle w:val="2"/>
        <w:keepNext w:val="0"/>
        <w:keepLines w:val="0"/>
        <w:widowControl/>
        <w:suppressLineNumbers w:val="0"/>
        <w:ind w:firstLine="1200" w:firstLineChars="500"/>
      </w:pPr>
    </w:p>
    <w:p>
      <w:pPr>
        <w:pStyle w:val="2"/>
        <w:keepNext w:val="0"/>
        <w:keepLines w:val="0"/>
        <w:widowControl/>
        <w:suppressLineNumbers w:val="0"/>
        <w:ind w:firstLine="1200" w:firstLineChars="50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t>      </w:t>
      </w:r>
    </w:p>
    <w:tbl>
      <w:tblPr>
        <w:tblStyle w:val="3"/>
        <w:tblW w:w="11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16"/>
        <w:gridCol w:w="1764"/>
        <w:gridCol w:w="1151"/>
        <w:gridCol w:w="1130"/>
        <w:gridCol w:w="580"/>
        <w:gridCol w:w="1175"/>
        <w:gridCol w:w="1308"/>
        <w:gridCol w:w="1501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地市/单位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代表性项目名称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项目类别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代表性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传承人姓名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省级非遗代表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时间及批次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地级以上市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评估分值及等次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中山市小榄菊花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文化促进会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小榄菊花会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麦炽英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109分（合格）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菊花文化促进会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小榄菊花会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麦标池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1961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111分（优秀）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菊花文化促进会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小榄菊花会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李尚仁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100分（合格）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飘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色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苏照恩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110分（优秀）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中山市沙溪镇宣传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鹤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舞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梁冠波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81分（合格）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麒麟舞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谭锦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棠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104分（合格）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黄圃腊味传统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制作工艺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传统技艺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王秋扬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2011年1月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109（合格）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中山市大涌镇宣传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家具制作技艺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（大涌红木家具传统雕刻技艺）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传统技艺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李仲良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1972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2012年12月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109（合格）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中山市东凤镇宣传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（东凤五人飞艇赛）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传统体育、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游艺与杂技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卢元标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2012年12月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92分（合格）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中山市小榄镇商会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粤绣（小榄刺绣）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传统美术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林瑞贤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2014年10月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105分（合格）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中山市西区街道宣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传文化服务中心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龙舞（醉龙）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黄金渐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1964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2017年4月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102分（合格）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中山市沙溪镇宣传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民间信俗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（沙溪三月三）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王泳洋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2017年4月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86分（合格）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中山市南头镇宣传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南头灯酒习俗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萧就元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93分（合格）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中山市南头镇宣传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赛龙舟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（南头五人飞艇赛）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传统体育、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游艺与杂技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黄祺宗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105分（合格）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端午节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（黄圃赛龙舟习俗）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杨灼流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108分（合格）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中山市三角镇宣传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三角麒麟舞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赖就芳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107分（合格）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咀香园健康食品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（中山）有限公司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咀香园杏仁饼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传统制作工艺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传统技艺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卢炜森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2011年1月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1"/>
                <w:szCs w:val="1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不参与此次评估。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/>
    <w:p>
      <w:pPr>
        <w:pStyle w:val="2"/>
        <w:keepNext w:val="0"/>
        <w:keepLines w:val="0"/>
        <w:widowControl/>
        <w:suppressLineNumbers w:val="0"/>
      </w:pPr>
      <w:r>
        <w:t>       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YjFiYWE2YmE3ZDQ1ZDMwMTg0MTk3YzgzYjVlYzMifQ=="/>
  </w:docVars>
  <w:rsids>
    <w:rsidRoot w:val="0EDC3E72"/>
    <w:rsid w:val="0EDC3E72"/>
    <w:rsid w:val="2AD774AC"/>
    <w:rsid w:val="38684559"/>
    <w:rsid w:val="533A1C4D"/>
    <w:rsid w:val="7FCE7875"/>
    <w:rsid w:val="FCF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1606</Characters>
  <Lines>0</Lines>
  <Paragraphs>0</Paragraphs>
  <TotalTime>3</TotalTime>
  <ScaleCrop>false</ScaleCrop>
  <LinksUpToDate>false</LinksUpToDate>
  <CharactersWithSpaces>1751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2024-05-17T10:55:00Z</dcterms:created>
  <dc:creator>Administrator</dc:creator>
  <cp:lastModifiedBy>何冠描</cp:lastModifiedBy>
  <cp:lastPrinted>2024-05-21T15:49:00Z</cp:lastPrinted>
  <dcterms:modified xsi:type="dcterms:W3CDTF">2024-05-24T10:19:12Z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8F6C8A622A9D468085C51D6C5216B517_11</vt:lpwstr>
  </property>
</Properties>
</file>