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仿宋_GB2312" w:hAnsi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中山市自然保护地管护中心先进事迹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自然保护地管护中心坚持以习近平生态文明思想为指导，深入学习贯彻习近平总书记视察广东重要讲话、重要指示精神，认真贯彻落实省委、省政府关于深入推进绿美广东生态建设的决策部署以及市委、市政府推动绿美中山生态建设的有关要求，推深做实林长制，深入推进绿美中山生态建设“七大行动”，奋力打造人与自然和谐共生的绿美广东“中山样板”。2023年，管护中心作为绿美中山生态建设工作专班主要成员单位，承担推进绿美中山生态建设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一是快速落实森林质量精准提升。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参与完成林分优化改造8125亩、新造林抚育13983亩、中幼林抚育5621亩，均超额提前完成省下达任务。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二是广泛发动全民爱绿植绿护绿。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万棵榕树进乡村”全民义务植树特色品牌，积极开展多形式的爱绿植绿护绿兴绿主题活动，建设树木园、田心公园两个市级义务植树基地。累积参与植树活动超370场，榕树种植超1.1万株，营建“绿美中山林”“林长林”等主题林19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三是大力实施绿美生态海岸线提升。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红树林营造工作任务，促进195亩红树林营造任务、1318亩红树林修复任务提前完成，中山市适宜种植红树林的地块已基本实现种植全覆盖。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四是严格落实古树名木保护。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积极参与中山市古树调查评估和更新复壮工作，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落实500株古树（含2个古树群）立牌安装及44株古树后备资源挂牌，实现全市古树名木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管护责任、挂牌保护100%覆盖。2023年中山市古树名木保护工作成效突出，获省林业局通报表扬。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五是统筹推进城乡绿化美化提升。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大力推进以中山国家森林公园为主的城乡公园建设，指导各级别生态主题公园、公共绿地、绿道、碧道等提升绿化美化水平。2023年指导34个公园新改建、1674个农村“四小园”建设。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六是科学推进绿美示范点建设。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国家森林公园（金钟湖景区）绿美广东生态建设示范点建设，并指导中山人才公园、横栏西江碧道、中山崖口湿地公园等3个绿美广东示范点建设。金钟湖景区示范点成效显著，在省林业局“绿美广东公众获得感”报告中位列全省46个参评示范点首位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中心还推动出台《广东中山香山省级自然保护区管理办法（草案）》、《广东中山国家森林公园管理方案》，参与编制《绿美中山生态建设行动方案》；组织开展“森林文化周”“爱鸟周”等主题自然教育活动逾百场，中山国家森林公园荣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国家级和省级自然教育基地、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省级科普教育基地等称号；管辖范围五十余年未发生森林火灾，森林有害生物防治、松材线虫病疫防治等工作突出。管护中心于2018年获得“全国林业系统先进单位”称号，2019年获得“全国绿化模范单位”称号。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24F45"/>
    <w:rsid w:val="20961E5F"/>
    <w:rsid w:val="55E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2024-04-07T23:16:00Z</dcterms:created>
  <dc:creator>郭少凤</dc:creator>
  <cp:lastModifiedBy>郭少凤</cp:lastModifiedBy>
  <dcterms:modified xsi:type="dcterms:W3CDTF">2024-04-07T23:17:29Z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3A5573729EEE475EB91FDAE99276DA05</vt:lpwstr>
  </property>
</Properties>
</file>