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/>
        <w:rPr>
          <w:rFonts w:hint="default" w:ascii="Times New Roman" w:hAnsi="Times New Roman" w:eastAsia="仿宋_GB2312"/>
          <w:spacing w:val="12"/>
          <w:sz w:val="32"/>
          <w:szCs w:val="32"/>
        </w:rPr>
      </w:pPr>
      <w:r>
        <w:rPr>
          <w:rFonts w:hint="eastAsia" w:ascii="Times New Roman" w:hAnsi="Times New Roman" w:eastAsia="黑体"/>
          <w:spacing w:val="12"/>
          <w:sz w:val="32"/>
          <w:szCs w:val="32"/>
        </w:rPr>
        <w:t>附件2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中山市创业导师服务规范</w:t>
      </w: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为规范创业导师服务，确保为创业者提供优质、高效的创业指导服务，帮扶创业者解决创业初期的实际困难，激发市民创业热情，推进全民创业工作开展，促进以创业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带动就业，根据创业导师的具体职责、服务方式和服务流程，制定本创业导师服务规范。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一、创业指导服务宗旨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为有创业愿望或初始创业者提供专业化、系统化和个性化的服务。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二、创业导师工作职责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为创业者免费提供咨询、指导和服务。具体包括：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（一）推介创业项目；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（二）评估经营场地；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（三）指导制定创业项目计划；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（四）为指导对象释疑解难；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（五）开展“我要创业大讲堂”主题讲座；</w:t>
      </w:r>
    </w:p>
    <w:p>
      <w:pPr>
        <w:pStyle w:val="4"/>
        <w:spacing w:beforeLines="0" w:afterLines="0" w:line="560" w:lineRule="exact"/>
        <w:ind w:firstLine="640" w:firstLineChars="200"/>
        <w:jc w:val="left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（六）从开业点子到成功开业作陪伴式跟踪服务指导；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（七）为企业成长提供跟踪指导服务。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三、创业指导服务内容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服务对象提供开业策划、开业登记、项目论证、市场分析、营销策划、技术创新、经营管理、投资分析、企业理财、贷款担保、企业诊断、政策规定、法律法规、质量管理、知识产权、资产评估、国际贸易等方面的咨询和指导。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四、创业指导重点服务对象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color w:val="000000"/>
          <w:kern w:val="3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（一）有创业愿望的</w:t>
      </w:r>
      <w:r>
        <w:rPr>
          <w:rFonts w:hint="eastAsia" w:eastAsia="仿宋_GB2312"/>
          <w:color w:val="000000"/>
          <w:kern w:val="32"/>
          <w:sz w:val="32"/>
          <w:szCs w:val="32"/>
        </w:rPr>
        <w:t>普通高等学校、职业学校、技工院校学生（在校及毕业5年内）和出国（境）留学回国人员（领取毕业证5年内）、港澳青年、军转干部、复退军人以及登记失业人员、就业困难人员。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color w:val="000000"/>
          <w:kern w:val="32"/>
          <w:sz w:val="32"/>
          <w:szCs w:val="32"/>
        </w:rPr>
        <w:t>（二）</w:t>
      </w:r>
      <w:r>
        <w:rPr>
          <w:rFonts w:hint="eastAsia" w:eastAsia="仿宋_GB2312"/>
          <w:kern w:val="0"/>
          <w:sz w:val="32"/>
          <w:szCs w:val="32"/>
        </w:rPr>
        <w:t>在我市登记注册3年内的小微型企业、个体工商户、民办非企业单位和农民专业合作社、家庭农场</w:t>
      </w:r>
      <w:r>
        <w:rPr>
          <w:rFonts w:hint="eastAsia" w:eastAsia="仿宋_GB2312"/>
          <w:color w:val="000000"/>
          <w:kern w:val="32"/>
          <w:sz w:val="32"/>
          <w:szCs w:val="32"/>
        </w:rPr>
        <w:t>法定代表人或主要负责人</w:t>
      </w:r>
      <w:r>
        <w:rPr>
          <w:rFonts w:hint="eastAsia" w:eastAsia="仿宋_GB2312"/>
          <w:sz w:val="32"/>
          <w:szCs w:val="32"/>
        </w:rPr>
        <w:t>和二次创业者。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五、创业指导服务方式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为创业者提供无偿服务，不收取任何费用。服务主要形式有：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通过授课、咨询，使创业者进一步树立就业创业意识和竞争意识，掌握就业创业必备的工商、税务、金融、人力资源和社会保障、企业管理等方面的相关知识，了解开办企业的扶持政策，增强经营管理能力和市场决策能力；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（二）对创业人员制定的创业计划书进行论证和评审，根据需要提供指导服务；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（三）采取集中讲授和个别咨询、指导、策划相结合的方式，通过“门诊式”服务、“会诊式”服务、“结对子” 服务、“上门”服务和“网上”服务等方式为就业创业者提供经营管理、法规政策、信贷融资等各方面的指导和服务，提高就业创业成功率；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（四）对组织开发和征集的就业创业项目进行评估审查，并向社会推广；</w:t>
      </w:r>
    </w:p>
    <w:p>
      <w:pPr>
        <w:pStyle w:val="4"/>
        <w:spacing w:beforeLines="0" w:afterLines="0" w:line="560" w:lineRule="exact"/>
        <w:ind w:firstLine="640" w:firstLineChars="200"/>
        <w:jc w:val="both"/>
        <w:rPr>
          <w:rFonts w:hint="default"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（五）其他与创业有关的活动。</w:t>
      </w: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六、创业指导服务程序</w:t>
      </w: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一）受理创业者指导申请，对创业服务指导对象进行情况摸底调查，创业者的经济状况、经营场地、本人综合素质、选择的经营产品或服务项目等作详实了解，做好登记、建档，根据实际情况为其提供相应服务； </w:t>
      </w: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（二）建立服务对象档案，实行定向跟踪指导服务。帮助创业者对项目进行风险评估论证，将创业者投资风险降至最低，以提高创业成功率。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09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unhideWhenUsed/>
    <w:qFormat/>
    <w:uiPriority w:val="0"/>
    <w:pPr>
      <w:widowControl w:val="0"/>
      <w:autoSpaceDE w:val="0"/>
      <w:autoSpaceDN w:val="0"/>
      <w:adjustRightInd w:val="0"/>
      <w:snapToGrid w:val="0"/>
      <w:spacing w:beforeLines="0" w:afterLines="0" w:line="276" w:lineRule="auto"/>
      <w:jc w:val="center"/>
      <w:outlineLvl w:val="0"/>
    </w:pPr>
    <w:rPr>
      <w:rFonts w:hint="default" w:ascii="Times New Roman" w:hAnsi="Times New Roman" w:eastAsia="微软简标宋" w:cs="Times New Roman"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/>
    </w:pPr>
    <w:rPr>
      <w:rFonts w:hint="default"/>
      <w:sz w:val="21"/>
      <w:szCs w:val="24"/>
    </w:rPr>
  </w:style>
  <w:style w:type="paragraph" w:styleId="3">
    <w:name w:val="toc 5"/>
    <w:basedOn w:val="1"/>
    <w:next w:val="1"/>
    <w:unhideWhenUsed/>
    <w:qFormat/>
    <w:uiPriority w:val="0"/>
    <w:pPr>
      <w:spacing w:beforeLines="0" w:afterLines="0"/>
      <w:ind w:left="1680" w:leftChars="800"/>
    </w:pPr>
    <w:rPr>
      <w:rFonts w:hint="default"/>
      <w:sz w:val="21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2024-03-28T07:10:00Z</dcterms:created>
  <dc:creator>廖海艳</dc:creator>
  <cp:lastModifiedBy>廖海艳</cp:lastModifiedBy>
  <dcterms:modified xsi:type="dcterms:W3CDTF">2024-03-28T07:11:10Z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3E6BF97ACDB842458652699E76CA363E</vt:lpwstr>
  </property>
</Properties>
</file>