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2-2</w:t>
      </w:r>
    </w:p>
    <w:p>
      <w:pPr>
        <w:spacing w:line="574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中山市发展和改革局政府信息主动公开</w:t>
      </w:r>
    </w:p>
    <w:p>
      <w:pPr>
        <w:spacing w:line="574" w:lineRule="exact"/>
        <w:jc w:val="center"/>
        <w:rPr>
          <w:rFonts w:hint="eastAsia" w:ascii="Times New Roman" w:hAnsi="Times New Roman" w:eastAsia="方正小标宋简体"/>
          <w:sz w:val="28"/>
          <w:szCs w:val="28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审查表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（一般信息）</w:t>
      </w:r>
    </w:p>
    <w:p>
      <w:pPr>
        <w:spacing w:line="420" w:lineRule="exact"/>
        <w:rPr>
          <w:rFonts w:eastAsia="仿宋_GB2312"/>
          <w:sz w:val="28"/>
          <w:szCs w:val="28"/>
        </w:rPr>
      </w:pPr>
    </w:p>
    <w:p>
      <w:pPr>
        <w:spacing w:line="4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经办科室：</w:t>
      </w:r>
      <w:r>
        <w:rPr>
          <w:rFonts w:hint="eastAsia" w:eastAsia="仿宋_GB2312"/>
          <w:sz w:val="28"/>
          <w:szCs w:val="28"/>
          <w:lang w:eastAsia="zh-CN"/>
        </w:rPr>
        <w:t>能源科</w:t>
      </w:r>
      <w:r>
        <w:rPr>
          <w:rFonts w:hint="eastAsia" w:eastAsia="仿宋_GB2312"/>
          <w:sz w:val="28"/>
          <w:szCs w:val="28"/>
        </w:rPr>
        <w:t xml:space="preserve">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</w:t>
      </w:r>
    </w:p>
    <w:tbl>
      <w:tblPr>
        <w:tblStyle w:val="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6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主动公开的信息全称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exact"/>
          <w:jc w:val="center"/>
        </w:trPr>
        <w:tc>
          <w:tcPr>
            <w:tcW w:w="8679" w:type="dxa"/>
            <w:gridSpan w:val="2"/>
            <w:vAlign w:val="center"/>
          </w:tcPr>
          <w:p>
            <w:pPr>
              <w:spacing w:line="400" w:lineRule="exact"/>
              <w:jc w:val="left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中山市发展和改革局关于组织开展2023年度电动汽车充电基础设施补贴资金申报工作的函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  <w:jc w:val="center"/>
        </w:trPr>
        <w:tc>
          <w:tcPr>
            <w:tcW w:w="22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意见</w:t>
            </w:r>
          </w:p>
        </w:tc>
        <w:tc>
          <w:tcPr>
            <w:tcW w:w="6469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经人工审核，上述上网文件及附件经过了合法性审查，不存在意识形态错误、文字错误，不涉及国家秘密、工作秘密和敏感信息，不属于内部文件，不存在泄露个人隐私（信息）等问题，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建议在局门户网站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局官方微信公众号主动公开。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初审初校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吴思颖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复审复校签名：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何志勋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221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left"/>
            </w:pPr>
          </w:p>
        </w:tc>
        <w:tc>
          <w:tcPr>
            <w:tcW w:w="6469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已审核，同意公开。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终审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领导签名：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王强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exact"/>
          <w:jc w:val="center"/>
        </w:trPr>
        <w:tc>
          <w:tcPr>
            <w:tcW w:w="221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终校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意见</w:t>
            </w:r>
          </w:p>
        </w:tc>
        <w:tc>
          <w:tcPr>
            <w:tcW w:w="6469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已校对。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黄国栋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22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备注</w:t>
            </w:r>
          </w:p>
        </w:tc>
        <w:tc>
          <w:tcPr>
            <w:tcW w:w="6469" w:type="dxa"/>
            <w:vAlign w:val="center"/>
          </w:tcPr>
          <w:p>
            <w:pPr>
              <w:spacing w:line="400" w:lineRule="exact"/>
              <w:ind w:firstLine="2800" w:firstLineChars="1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/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969284"/>
      <w:docPartObj>
        <w:docPartGallery w:val="autotext"/>
      </w:docPartObj>
    </w:sdtPr>
    <w:sdtContent>
      <w:p>
        <w:pPr>
          <w:pStyle w:val="6"/>
          <w:ind w:right="9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969289"/>
      <w:docPartObj>
        <w:docPartGallery w:val="autotext"/>
      </w:docPartObj>
    </w:sdtPr>
    <w:sdtContent>
      <w:p>
        <w:pPr>
          <w:pStyle w:val="6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0EC9"/>
    <w:rsid w:val="0E061188"/>
    <w:rsid w:val="2D610EC9"/>
    <w:rsid w:val="2DB96CF8"/>
    <w:rsid w:val="50892B14"/>
    <w:rsid w:val="5E9E0820"/>
    <w:rsid w:val="6A88490E"/>
    <w:rsid w:val="6E10631A"/>
    <w:rsid w:val="73E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ind w:left="1203"/>
      <w:outlineLvl w:val="0"/>
    </w:pPr>
    <w:rPr>
      <w:rFonts w:ascii="宋体" w:hAnsi="宋体" w:eastAsia="宋体" w:cs="宋体"/>
      <w:sz w:val="43"/>
      <w:szCs w:val="43"/>
      <w:lang w:val="zh-CN" w:bidi="zh-CN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800" w:firstLineChars="200"/>
    </w:pPr>
    <w:rPr>
      <w:rFonts w:ascii="Times New Roman" w:hAnsi="Times New Roman" w:cs="Times New Roman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rFonts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2023-05-30T09:55:00Z</dcterms:created>
  <dc:creator>陈瑞卿</dc:creator>
  <cp:lastModifiedBy>吴思颖</cp:lastModifiedBy>
  <cp:lastPrinted>2023-06-02T07:57:00Z</cp:lastPrinted>
  <dcterms:modified xsi:type="dcterms:W3CDTF">2024-01-19T01:42:01Z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EB04E0D0306542B38389266D0C715045</vt:lpwstr>
  </property>
</Properties>
</file>