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4450"/>
          <w:tab w:val="left" w:pos="6396"/>
        </w:tabs>
        <w:jc w:val="both"/>
        <w:rPr>
          <w:rFonts w:hint="eastAsia"/>
          <w:b w:val="0"/>
          <w:bCs w:val="0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sz w:val="28"/>
          <w:szCs w:val="22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p>
      <w:pPr>
        <w:pStyle w:val="2"/>
        <w:tabs>
          <w:tab w:val="center" w:pos="4450"/>
          <w:tab w:val="left" w:pos="6396"/>
        </w:tabs>
        <w:jc w:val="center"/>
        <w:rPr>
          <w:rFonts w:hint="eastAsia"/>
        </w:rPr>
      </w:pPr>
      <w:r>
        <w:rPr>
          <w:rFonts w:hint="eastAsia"/>
        </w:rPr>
        <w:t>承诺书</w:t>
      </w:r>
    </w:p>
    <w:p/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本公司郑重承诺，本公司在参加本次</w:t>
      </w:r>
      <w:r>
        <w:rPr>
          <w:rFonts w:hint="eastAsia" w:ascii="宋体" w:hAnsi="宋体"/>
          <w:sz w:val="24"/>
          <w:u w:val="single"/>
        </w:rPr>
        <w:t>项目名称：x号</w:t>
      </w:r>
      <w:r>
        <w:rPr>
          <w:rFonts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  <w:u w:val="single"/>
        </w:rPr>
        <w:t>设备</w:t>
      </w:r>
      <w:r>
        <w:rPr>
          <w:rFonts w:ascii="宋体" w:hAnsi="宋体"/>
          <w:sz w:val="24"/>
          <w:u w:val="single"/>
        </w:rPr>
        <w:t>名称）</w:t>
      </w:r>
      <w:r>
        <w:rPr>
          <w:rFonts w:hint="eastAsia" w:ascii="宋体" w:hAnsi="宋体"/>
          <w:sz w:val="24"/>
        </w:rPr>
        <w:t>采购活动中：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（一）无以下围标、串标行为：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1、不同供应商的响应文件由同一单位或者个人编制；</w:t>
      </w:r>
    </w:p>
    <w:p>
      <w:pPr>
        <w:spacing w:line="360" w:lineRule="auto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2、不同供应商委托同一单位或者个人办理响应事宜；</w:t>
      </w:r>
    </w:p>
    <w:p>
      <w:pPr>
        <w:spacing w:line="360" w:lineRule="auto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3、不同供应商的响应文件载明的项目管理成员或者联系人员为同一人；</w:t>
      </w:r>
    </w:p>
    <w:p>
      <w:pPr>
        <w:spacing w:line="360" w:lineRule="auto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4、不同供应商的响应文件异常一致或者响应报价呈规律性差异；</w:t>
      </w:r>
    </w:p>
    <w:p>
      <w:pPr>
        <w:spacing w:line="360" w:lineRule="auto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5、不同供应商的响应文件相互混装；</w:t>
      </w:r>
    </w:p>
    <w:p>
      <w:pPr>
        <w:spacing w:line="360" w:lineRule="auto"/>
        <w:ind w:left="719" w:leftChars="228" w:hanging="240" w:hanging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6、不同供应商的董事、监事、高管、单位负责人为同一人或者存在控股、管理关系的不同单位参加同一包组项目；</w:t>
      </w:r>
    </w:p>
    <w:p>
      <w:pPr>
        <w:spacing w:line="360" w:lineRule="auto"/>
        <w:ind w:left="719" w:leftChars="228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7、法律法规界定的其他围标串标行为。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遵守国家相关的法律法规以及医院的有关制度，抵制医药回扣，不给院内人员或其他相关人员提供任何形式的馈赠和好处，并保证保守采购过程中的相关秘密，如有违反，则愿接受党纪、国法以及医院相关规定的处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GoBack"/>
      <w:bookmarkEnd w:id="0"/>
    </w:p>
    <w:p>
      <w:pPr>
        <w:wordWrap w:val="0"/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</w:t>
      </w:r>
      <w:r>
        <w:rPr>
          <w:rFonts w:ascii="宋体" w:hAnsi="宋体"/>
          <w:sz w:val="24"/>
        </w:rPr>
        <w:t>名称：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</w:t>
      </w:r>
    </w:p>
    <w:p>
      <w:pPr>
        <w:wordWrap w:val="0"/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NjcxYjlkNDM0YmY0MTkzM2IzODI4YzM5ZDY0NDEifQ=="/>
  </w:docVars>
  <w:rsids>
    <w:rsidRoot w:val="004E23C2"/>
    <w:rsid w:val="004E23C2"/>
    <w:rsid w:val="00C95C0E"/>
    <w:rsid w:val="00DD4B4C"/>
    <w:rsid w:val="00E03ECE"/>
    <w:rsid w:val="5764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0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6">
    <w:name w:val="标题 3 Char"/>
    <w:link w:val="2"/>
    <w:qFormat/>
    <w:uiPriority w:val="0"/>
    <w:rPr>
      <w:rFonts w:ascii="宋体" w:hAnsi="宋体" w:eastAsia="宋体" w:cs="Times New Roman"/>
      <w:b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8</TotalTime>
  <ScaleCrop>false</ScaleCrop>
  <LinksUpToDate>false</LinksUpToDate>
  <CharactersWithSpaces>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2022-02-22T08:09:00Z</dcterms:created>
  <dc:creator>123</dc:creator>
  <cp:lastModifiedBy>Wing健</cp:lastModifiedBy>
  <dcterms:modified xsi:type="dcterms:W3CDTF">2023-11-24T02:30:33Z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81C96CB366AE454F9B565C8012DAE224_12</vt:lpwstr>
  </property>
</Properties>
</file>