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2022年度中国中山留学人员创业园启动经费立项企业名单及资助额度表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Cs w:val="21"/>
        </w:rPr>
      </w:pPr>
    </w:p>
    <w:p>
      <w:pPr>
        <w:jc w:val="distribut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 xml:space="preserve">制表单位：中山火炬高技术产业开发区创新创业服务中心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 xml:space="preserve">       制表日期：</w:t>
      </w:r>
      <w:r>
        <w:rPr>
          <w:rFonts w:ascii="Times New Roman" w:hAnsi="Times New Roman"/>
          <w:szCs w:val="21"/>
        </w:rPr>
        <w:t>2023年</w:t>
      </w: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12</w:t>
      </w:r>
      <w:r>
        <w:rPr>
          <w:rFonts w:ascii="Times New Roman" w:hAnsi="Times New Roman"/>
          <w:szCs w:val="21"/>
        </w:rPr>
        <w:t>日</w:t>
      </w:r>
    </w:p>
    <w:tbl>
      <w:tblPr>
        <w:tblStyle w:val="8"/>
        <w:tblpPr w:leftFromText="180" w:rightFromText="180" w:vertAnchor="text" w:horzAnchor="page" w:tblpXSpec="center" w:tblpY="351"/>
        <w:tblOverlap w:val="never"/>
        <w:tblW w:w="500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3390"/>
        <w:gridCol w:w="4650"/>
        <w:gridCol w:w="994"/>
        <w:gridCol w:w="1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拟立项企业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专家评审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平均分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拟资助额度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众安卫生防疫技术（广东）有限公司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超次能卫生防疫配方技术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中山双福科技有限公司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牛群体温与发情监测系统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85.21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956,300.00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中山景明智慧能源技术有限公司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智慧节能光伏微波型逆变发电系统的研发及产业化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99.43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1,382,900.00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4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合计（人民币/元）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,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69,200.00</w:t>
            </w:r>
          </w:p>
        </w:tc>
      </w:tr>
    </w:tbl>
    <w:p/>
    <w:p>
      <w:pPr>
        <w:adjustRightInd w:val="0"/>
        <w:snapToGrid w:val="0"/>
        <w:spacing w:line="600" w:lineRule="exact"/>
        <w:ind w:firstLine="5236" w:firstLineChars="1700"/>
        <w:rPr>
          <w:rFonts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highlight w:val="yellow"/>
        </w:rPr>
      </w:pPr>
    </w:p>
    <w:sectPr>
      <w:pgSz w:w="11906" w:h="16838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NmI0ZGZkNDFkNjE5OGYyNGM2MTMwMGQzMzQzNzAifQ=="/>
  </w:docVars>
  <w:rsids>
    <w:rsidRoot w:val="10F93383"/>
    <w:rsid w:val="00011537"/>
    <w:rsid w:val="0012533B"/>
    <w:rsid w:val="0030011F"/>
    <w:rsid w:val="003376BF"/>
    <w:rsid w:val="0037192E"/>
    <w:rsid w:val="00401F0D"/>
    <w:rsid w:val="006A482E"/>
    <w:rsid w:val="006E616F"/>
    <w:rsid w:val="00745506"/>
    <w:rsid w:val="00824394"/>
    <w:rsid w:val="008D4D69"/>
    <w:rsid w:val="00930120"/>
    <w:rsid w:val="0098521D"/>
    <w:rsid w:val="00A11382"/>
    <w:rsid w:val="00B63473"/>
    <w:rsid w:val="00B95BC4"/>
    <w:rsid w:val="00BA14E5"/>
    <w:rsid w:val="00CA08F6"/>
    <w:rsid w:val="00CE7658"/>
    <w:rsid w:val="00D73138"/>
    <w:rsid w:val="00DC50E5"/>
    <w:rsid w:val="00EB2F13"/>
    <w:rsid w:val="01AC2DA6"/>
    <w:rsid w:val="03F0312D"/>
    <w:rsid w:val="07500D5F"/>
    <w:rsid w:val="08327F14"/>
    <w:rsid w:val="0ADF4E25"/>
    <w:rsid w:val="0E701CB9"/>
    <w:rsid w:val="0E7D0994"/>
    <w:rsid w:val="0EC10BC1"/>
    <w:rsid w:val="0F9878A4"/>
    <w:rsid w:val="10F93383"/>
    <w:rsid w:val="17103863"/>
    <w:rsid w:val="1A030F42"/>
    <w:rsid w:val="1DB83537"/>
    <w:rsid w:val="245B514D"/>
    <w:rsid w:val="2531456C"/>
    <w:rsid w:val="2A2A34BC"/>
    <w:rsid w:val="2F03348F"/>
    <w:rsid w:val="2FB14A42"/>
    <w:rsid w:val="30621BC0"/>
    <w:rsid w:val="349D48DC"/>
    <w:rsid w:val="37B0492F"/>
    <w:rsid w:val="39595BBC"/>
    <w:rsid w:val="41D54A01"/>
    <w:rsid w:val="447749E3"/>
    <w:rsid w:val="49A314A7"/>
    <w:rsid w:val="4F206735"/>
    <w:rsid w:val="4F7642EF"/>
    <w:rsid w:val="4FA86E28"/>
    <w:rsid w:val="50C92475"/>
    <w:rsid w:val="565C2507"/>
    <w:rsid w:val="570227A8"/>
    <w:rsid w:val="61290E7A"/>
    <w:rsid w:val="63693CFA"/>
    <w:rsid w:val="663F0B50"/>
    <w:rsid w:val="66AC46D3"/>
    <w:rsid w:val="6728524B"/>
    <w:rsid w:val="674372DD"/>
    <w:rsid w:val="6C781BFD"/>
    <w:rsid w:val="716D3CA6"/>
    <w:rsid w:val="74E45F05"/>
    <w:rsid w:val="7A5625D7"/>
    <w:rsid w:val="7BED4D55"/>
    <w:rsid w:val="7D5C745F"/>
    <w:rsid w:val="7E61266B"/>
    <w:rsid w:val="7E9A1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276" w:lineRule="auto"/>
      <w:jc w:val="center"/>
    </w:pPr>
    <w:rPr>
      <w:rFonts w:eastAsia="微软简标宋" w:cs="Times New Roman"/>
      <w:bCs/>
      <w:spacing w:val="6"/>
      <w:sz w:val="44"/>
      <w:szCs w:val="32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中山火炬开发区管理委员会</Company>
  <Pages>1</Pages>
  <Words>25</Words>
  <Characters>147</Characters>
  <Lines>1</Lines>
  <Paragraphs>1</Paragraphs>
  <TotalTime>28</TotalTime>
  <ScaleCrop>false</ScaleCrop>
  <LinksUpToDate>false</LinksUpToDate>
  <CharactersWithSpaces>171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2022-08-25T03:53:00Z</dcterms:created>
  <dc:creator>招楚娟</dc:creator>
  <cp:lastModifiedBy>Guest</cp:lastModifiedBy>
  <cp:lastPrinted>2023-09-01T02:53:00Z</cp:lastPrinted>
  <dcterms:modified xsi:type="dcterms:W3CDTF">2023-09-12T03:01:56Z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AFEB423447DF45B8A217314F1320419C</vt:lpwstr>
  </property>
</Properties>
</file>