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东凤镇顾永洪“工改工”宗地项目</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“三旧”改造方案</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山市城市更新（“三旧”改造）专项规划和经批复规划条件论证，东凤镇人民政府拟对位于中山市东凤镇伯公村的顾永洪旧厂房用地进行改造，由土地权利人顾永洪自主改造，采取局部改造的改造方式。改造方案如下：</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一、改造地块基本情况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改造地块位于伯公村，北至内部路，南至内部路，东至永安路，西至西提路，用地面积1.3770公顷（13769.8平方米，折合约20.654亩）。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（二）标图入库情况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改造地块正在办理标图入库，图斑编号44200064562，图斑面积1.3101公顷（13101.2平方米，折合约19.652亩），纳入本次改造范围，为改造主体地块；</w:t>
      </w:r>
      <w:r>
        <w:rPr>
          <w:rFonts w:hint="eastAsia" w:ascii="仿宋_GB2312" w:hAnsi="仿宋_GB2312" w:eastAsia="仿宋_GB2312" w:cs="仿宋_GB2312"/>
          <w:sz w:val="32"/>
          <w:szCs w:val="32"/>
        </w:rPr>
        <w:t>另有0</w:t>
      </w:r>
      <w:r>
        <w:rPr>
          <w:rFonts w:hint="eastAsia" w:ascii="仿宋_GB2312" w:hAnsi="仿宋_GB2312" w:eastAsia="仿宋_GB2312" w:cs="仿宋_GB2312"/>
          <w:sz w:val="32"/>
          <w:szCs w:val="32"/>
          <w:lang w:val="en-US" w:eastAsia="zh-CN"/>
        </w:rPr>
        <w:t>.0669</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val="en-US" w:eastAsia="zh-CN"/>
        </w:rPr>
        <w:t>668.6</w:t>
      </w:r>
      <w:r>
        <w:rPr>
          <w:rFonts w:hint="eastAsia" w:ascii="仿宋_GB2312" w:hAnsi="仿宋_GB2312" w:eastAsia="仿宋_GB2312" w:cs="仿宋_GB2312"/>
          <w:sz w:val="32"/>
          <w:szCs w:val="32"/>
        </w:rPr>
        <w:t>平方米，折合约</w:t>
      </w:r>
      <w:r>
        <w:rPr>
          <w:rFonts w:hint="eastAsia" w:ascii="仿宋_GB2312" w:hAnsi="仿宋_GB2312" w:eastAsia="仿宋_GB2312" w:cs="仿宋_GB2312"/>
          <w:sz w:val="32"/>
          <w:szCs w:val="32"/>
          <w:lang w:val="en-US" w:eastAsia="zh-CN"/>
        </w:rPr>
        <w:t>1.0029</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val="en-US" w:eastAsia="zh-CN"/>
        </w:rPr>
        <w:t>不符合</w:t>
      </w:r>
      <w:r>
        <w:rPr>
          <w:rFonts w:hint="eastAsia" w:ascii="仿宋_GB2312" w:hAnsi="仿宋_GB2312" w:eastAsia="仿宋_GB2312" w:cs="仿宋_GB2312"/>
          <w:sz w:val="32"/>
          <w:szCs w:val="32"/>
        </w:rPr>
        <w:t>“三旧”标图入库</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rPr>
        <w:t>，纳入本次改造范围。</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（三）权属情况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改造范围内全部属国有建设用地，土地用途为工业，改造涉及的土地已经确权、登记，土地证号为中府国用（2007）第030100号，为土地权利人顾永洪自2007年2月开始使用。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（四）土地利用现状情况</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改造主体地块现有4栋建筑物，为顾永洪自2007年2月开始使用。现有建筑面积9982.90平方米，现状容积率0.76，作工业厂房所用。</w:t>
      </w:r>
      <w:r>
        <w:rPr>
          <w:rFonts w:hint="eastAsia" w:ascii="仿宋_GB2312" w:hAnsi="仿宋_GB2312" w:eastAsia="仿宋_GB2312" w:cs="仿宋_GB2312"/>
          <w:sz w:val="32"/>
          <w:szCs w:val="32"/>
        </w:rPr>
        <w:t>其中，建筑面积</w:t>
      </w:r>
      <w:r>
        <w:rPr>
          <w:rFonts w:hint="eastAsia" w:ascii="仿宋_GB2312" w:hAnsi="仿宋_GB2312" w:eastAsia="仿宋_GB2312" w:cs="仿宋_GB2312"/>
          <w:sz w:val="32"/>
          <w:szCs w:val="32"/>
          <w:lang w:val="en-US" w:eastAsia="zh-CN"/>
        </w:rPr>
        <w:t>2907.97</w:t>
      </w:r>
      <w:r>
        <w:rPr>
          <w:rFonts w:hint="eastAsia" w:ascii="仿宋_GB2312" w:hAnsi="仿宋_GB2312" w:eastAsia="仿宋_GB2312" w:cs="仿宋_GB2312"/>
          <w:sz w:val="32"/>
          <w:szCs w:val="32"/>
        </w:rPr>
        <w:t>平方米已按规定办理</w:t>
      </w:r>
      <w:r>
        <w:rPr>
          <w:rFonts w:hint="eastAsia" w:ascii="仿宋_GB2312" w:hAnsi="仿宋_GB2312" w:eastAsia="仿宋_GB2312" w:cs="仿宋_GB2312"/>
          <w:sz w:val="32"/>
          <w:szCs w:val="32"/>
          <w:lang w:val="en-US" w:eastAsia="zh-CN"/>
        </w:rPr>
        <w:t>登记</w:t>
      </w:r>
      <w:r>
        <w:rPr>
          <w:rFonts w:hint="eastAsia" w:ascii="仿宋_GB2312" w:hAnsi="仿宋_GB2312" w:eastAsia="仿宋_GB2312" w:cs="仿宋_GB2312"/>
          <w:sz w:val="32"/>
          <w:szCs w:val="32"/>
        </w:rPr>
        <w:t>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房产证号为粤</w:t>
      </w:r>
      <w:r>
        <w:rPr>
          <w:rFonts w:hint="eastAsia" w:ascii="仿宋_GB2312" w:hAnsi="仿宋_GB2312" w:eastAsia="仿宋_GB2312" w:cs="仿宋_GB2312"/>
          <w:sz w:val="32"/>
          <w:szCs w:val="32"/>
        </w:rPr>
        <w:t>房地权证中府字第0</w:t>
      </w:r>
      <w:r>
        <w:rPr>
          <w:rFonts w:hint="eastAsia" w:ascii="仿宋_GB2312" w:hAnsi="仿宋_GB2312" w:eastAsia="仿宋_GB2312" w:cs="仿宋_GB2312"/>
          <w:sz w:val="32"/>
          <w:szCs w:val="32"/>
          <w:lang w:val="en-US" w:eastAsia="zh-CN"/>
        </w:rPr>
        <w:t>110001211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建筑面积7074.93平方米无合法规划报建等手续，属临时建筑。该地块目前已拆除建筑面积0平方米，改造前年产值为1500万元（折合72.8万元/亩），年税收为200万元（折合9.7万元/亩）。</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改造地块</w:t>
      </w:r>
      <w:r>
        <w:rPr>
          <w:rFonts w:hint="eastAsia" w:ascii="仿宋_GB2312" w:hAnsi="仿宋_GB2312" w:eastAsia="仿宋_GB2312" w:cs="仿宋_GB2312"/>
          <w:sz w:val="32"/>
          <w:szCs w:val="32"/>
          <w:lang w:eastAsia="zh-CN"/>
        </w:rPr>
        <w:t>不涉及</w:t>
      </w:r>
      <w:r>
        <w:rPr>
          <w:rFonts w:hint="eastAsia" w:ascii="仿宋_GB2312" w:hAnsi="仿宋_GB2312" w:eastAsia="仿宋_GB2312" w:cs="仿宋_GB2312"/>
          <w:sz w:val="32"/>
          <w:szCs w:val="32"/>
        </w:rPr>
        <w:t>闲置、历史文化资源要素等情况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不属于我市土壤环境潜在监管地块范围内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改造</w:t>
      </w:r>
      <w:r>
        <w:rPr>
          <w:rFonts w:hint="eastAsia" w:ascii="仿宋_GB2312" w:hAnsi="仿宋_GB2312" w:eastAsia="仿宋_GB2312" w:cs="仿宋_GB2312"/>
          <w:sz w:val="32"/>
          <w:szCs w:val="32"/>
          <w:lang w:val="en-US" w:eastAsia="zh-CN"/>
        </w:rPr>
        <w:t>地块</w:t>
      </w:r>
      <w:r>
        <w:rPr>
          <w:rFonts w:hint="eastAsia" w:ascii="仿宋_GB2312" w:hAnsi="仿宋_GB2312" w:eastAsia="仿宋_GB2312" w:cs="仿宋_GB2312"/>
          <w:sz w:val="32"/>
          <w:szCs w:val="32"/>
          <w:lang w:eastAsia="zh-CN"/>
        </w:rPr>
        <w:t>抵押给交通银行股份有限公司中山分行，已征得抵押权利人同意改造。</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（五）规划情况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改造主体地块基本符合土地利用总体规划、</w:t>
      </w:r>
      <w:r>
        <w:rPr>
          <w:rFonts w:hint="eastAsia" w:ascii="仿宋_GB2312" w:hAnsi="仿宋_GB2312" w:eastAsia="仿宋_GB2312" w:cs="仿宋_GB2312"/>
          <w:sz w:val="32"/>
          <w:szCs w:val="32"/>
        </w:rPr>
        <w:t>东凤镇工业用地</w:t>
      </w:r>
      <w:r>
        <w:rPr>
          <w:rFonts w:hint="eastAsia" w:ascii="仿宋_GB2312" w:hAnsi="仿宋_GB2312" w:eastAsia="仿宋_GB2312" w:cs="仿宋_GB2312"/>
          <w:sz w:val="32"/>
          <w:szCs w:val="32"/>
          <w:highlight w:val="none"/>
        </w:rPr>
        <w:t>规划条件论证</w:t>
      </w:r>
      <w:r>
        <w:rPr>
          <w:rFonts w:hint="eastAsia" w:ascii="仿宋_GB2312" w:hAnsi="仿宋_GB2312" w:eastAsia="仿宋_GB2312" w:cs="仿宋_GB2312"/>
          <w:sz w:val="32"/>
          <w:szCs w:val="32"/>
          <w:highlight w:val="none"/>
          <w:lang w:val="en-US" w:eastAsia="zh-CN"/>
        </w:rPr>
        <w:t>，已纳入《中山市城市更新（“三旧”改造）专项规划（2020-2035）》。其中，在</w:t>
      </w:r>
      <w:bookmarkStart w:id="0" w:name="_GoBack"/>
      <w:bookmarkEnd w:id="0"/>
      <w:r>
        <w:rPr>
          <w:rFonts w:hint="eastAsia" w:ascii="仿宋_GB2312" w:hAnsi="仿宋_GB2312" w:eastAsia="仿宋_GB2312" w:cs="仿宋_GB2312"/>
          <w:sz w:val="32"/>
          <w:szCs w:val="32"/>
          <w:highlight w:val="none"/>
          <w:lang w:val="en-US" w:eastAsia="zh-CN"/>
        </w:rPr>
        <w:t>土地利用总体规划中，属城镇建设用地1.3102公顷（13102.46平方米，折合19.651亩）、园地0.0667公顷（667.34平方米，折合1.001亩）。</w:t>
      </w:r>
      <w:r>
        <w:rPr>
          <w:rFonts w:hint="eastAsia" w:ascii="仿宋_GB2312" w:hAnsi="仿宋_GB2312" w:eastAsia="仿宋_GB2312" w:cs="仿宋_GB2312"/>
          <w:sz w:val="32"/>
          <w:szCs w:val="32"/>
          <w:highlight w:val="none"/>
        </w:rPr>
        <w:t>在《中山市东凤镇工业用地规划条件论证》（中府函〔2022〕290号）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中山市东凤镇同乐工业园片区B-6-5局部地块规划条件论证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（中府函〔202</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203</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《东凤镇同乐工业园片区控制性详细规划》（中府办复〔2012〕93号）中，属一类工业用地1.2891公顷（12891.43平方米，折合19.337亩），</w:t>
      </w:r>
      <w:r>
        <w:rPr>
          <w:rFonts w:hint="eastAsia" w:ascii="仿宋_GB2312" w:hAnsi="仿宋_GB2312" w:eastAsia="仿宋_GB2312" w:cs="仿宋_GB2312"/>
          <w:sz w:val="32"/>
          <w:szCs w:val="32"/>
          <w:highlight w:val="none"/>
        </w:rPr>
        <w:t>规划容积率</w:t>
      </w:r>
      <w:r>
        <w:rPr>
          <w:rFonts w:hint="eastAsia" w:ascii="仿宋_GB2312" w:hAnsi="仿宋_GB2312" w:eastAsia="仿宋_GB2312" w:cs="仿宋_GB2312"/>
          <w:sz w:val="32"/>
          <w:szCs w:val="32"/>
          <w:highlight w:val="none"/>
          <w:lang w:val="en-US" w:eastAsia="zh-CN"/>
        </w:rPr>
        <w:t>1.0-3.5</w:t>
      </w:r>
      <w:r>
        <w:rPr>
          <w:rFonts w:hint="eastAsia" w:ascii="仿宋_GB2312" w:hAnsi="仿宋_GB2312" w:eastAsia="仿宋_GB2312" w:cs="仿宋_GB2312"/>
          <w:sz w:val="32"/>
          <w:szCs w:val="32"/>
          <w:highlight w:val="none"/>
        </w:rPr>
        <w:t>，建筑密度</w:t>
      </w:r>
      <w:r>
        <w:rPr>
          <w:rFonts w:hint="eastAsia" w:ascii="仿宋_GB2312" w:hAnsi="仿宋_GB2312" w:eastAsia="仿宋_GB2312" w:cs="仿宋_GB2312"/>
          <w:sz w:val="32"/>
          <w:szCs w:val="32"/>
          <w:highlight w:val="none"/>
          <w:lang w:val="en-US" w:eastAsia="zh-CN"/>
        </w:rPr>
        <w:t>35%-60%</w:t>
      </w:r>
      <w:r>
        <w:rPr>
          <w:rFonts w:hint="eastAsia" w:ascii="仿宋_GB2312" w:hAnsi="仿宋_GB2312" w:eastAsia="仿宋_GB2312" w:cs="仿宋_GB2312"/>
          <w:sz w:val="32"/>
          <w:szCs w:val="32"/>
          <w:highlight w:val="none"/>
        </w:rPr>
        <w:t>，绿地率</w:t>
      </w:r>
      <w:r>
        <w:rPr>
          <w:rFonts w:hint="eastAsia" w:ascii="仿宋_GB2312" w:hAnsi="仿宋_GB2312" w:eastAsia="仿宋_GB2312" w:cs="仿宋_GB2312"/>
          <w:sz w:val="32"/>
          <w:szCs w:val="32"/>
          <w:highlight w:val="none"/>
          <w:lang w:val="en-US" w:eastAsia="zh-CN"/>
        </w:rPr>
        <w:t>10%-15%</w:t>
      </w:r>
      <w:r>
        <w:rPr>
          <w:rFonts w:hint="eastAsia" w:ascii="仿宋_GB2312" w:hAnsi="仿宋_GB2312" w:eastAsia="仿宋_GB2312" w:cs="仿宋_GB2312"/>
          <w:sz w:val="32"/>
          <w:szCs w:val="32"/>
          <w:highlight w:val="none"/>
        </w:rPr>
        <w:t>，建筑高度</w:t>
      </w:r>
      <w:r>
        <w:rPr>
          <w:rFonts w:hint="eastAsia" w:ascii="仿宋_GB2312" w:hAnsi="仿宋_GB2312" w:eastAsia="仿宋_GB2312" w:cs="仿宋_GB2312"/>
          <w:sz w:val="32"/>
          <w:szCs w:val="32"/>
          <w:highlight w:val="none"/>
          <w:lang w:val="en-US" w:eastAsia="zh-CN"/>
        </w:rPr>
        <w:t>≤50米；属二类居住用地0.0834公顷（834.20平方米，折合1.251亩）；属生产防护绿地0.0048公顷（44.17平方米，折合0.066亩）。</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改造地块不涉及到永久基本农田、生态保护红线等管控要求。改造地块部分位于城镇开发边界范围外，已在建筑设计方案中进行退让。</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二、改造意愿情况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改造地块涉及顾永洪1个权利主体，</w:t>
      </w:r>
      <w:r>
        <w:rPr>
          <w:rFonts w:hint="eastAsia" w:ascii="仿宋_GB2312" w:hAnsi="仿宋_GB2312" w:eastAsia="仿宋_GB2312" w:cs="仿宋_GB2312"/>
          <w:sz w:val="32"/>
          <w:szCs w:val="32"/>
        </w:rPr>
        <w:t>东凤镇人民政府已按照法律法规，就改造范围、土地现状、改造主体及拟改造情况等事项征询其改造意愿，同意将涉及土地、房屋纳入改造范围。</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三、改造主体及拟改造情况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根据有关规划要求，改造项目严格按照土地利用总体规划、</w:t>
      </w:r>
      <w:r>
        <w:rPr>
          <w:rFonts w:hint="eastAsia" w:ascii="仿宋_GB2312" w:hAnsi="仿宋_GB2312" w:eastAsia="仿宋_GB2312" w:cs="仿宋_GB2312"/>
          <w:sz w:val="32"/>
          <w:szCs w:val="32"/>
        </w:rPr>
        <w:t>东凤镇工业用地规划条件论证</w:t>
      </w:r>
      <w:r>
        <w:rPr>
          <w:rFonts w:hint="eastAsia" w:ascii="仿宋_GB2312" w:hAnsi="仿宋_GB2312" w:eastAsia="仿宋_GB2312" w:cs="仿宋_GB2312"/>
          <w:sz w:val="32"/>
          <w:szCs w:val="32"/>
          <w:lang w:val="en-US" w:eastAsia="zh-CN"/>
        </w:rPr>
        <w:t>管控要求实施建设。在详细规划中属绿地等公益性用地部分，日后属地政府需按规划开发建设时，应无偿将用地交给属地政府使用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该改造项目属于工改工宗地项目，拟采取权利人自主改造方式，由顾永洪作为改造主体，实施局部改造。改造后权利人将用于加工、生产、销售：塑料五金、电器配件、燃气路基、厨房设备、电风</w:t>
      </w:r>
      <w:r>
        <w:rPr>
          <w:rFonts w:hint="eastAsia" w:ascii="仿宋_GB2312" w:hAnsi="仿宋_GB2312" w:eastAsia="仿宋_GB2312" w:cs="仿宋_GB2312"/>
          <w:color w:val="auto"/>
          <w:sz w:val="32"/>
          <w:szCs w:val="32"/>
          <w:highlight w:val="none"/>
          <w:lang w:val="en-US" w:eastAsia="zh-CN"/>
        </w:rPr>
        <w:t>扇、排气扇、电机、电子控制及家电产品；进出口业务（依法须经批准的项目，经想关部门批准后可开展经营活动），在符合详细规划的基础上，容积率不小于3.3，总建筑面积不少于49147.04平方米（含不计容建筑面积3706.70平方米），其中新建建筑面积不少于46239.07平方米（含不计容建筑面积3706.7平方米），</w:t>
      </w:r>
      <w:r>
        <w:rPr>
          <w:rFonts w:hint="eastAsia" w:ascii="仿宋_GB2312" w:hAnsi="仿宋_GB2312" w:eastAsia="仿宋_GB2312" w:cs="仿宋_GB2312"/>
          <w:color w:val="auto"/>
          <w:sz w:val="32"/>
          <w:szCs w:val="32"/>
          <w:highlight w:val="none"/>
        </w:rPr>
        <w:t>保留已有产权建筑面积</w:t>
      </w:r>
      <w:r>
        <w:rPr>
          <w:rFonts w:hint="eastAsia" w:ascii="仿宋_GB2312" w:hAnsi="仿宋_GB2312" w:eastAsia="仿宋_GB2312" w:cs="仿宋_GB2312"/>
          <w:color w:val="auto"/>
          <w:sz w:val="32"/>
          <w:szCs w:val="32"/>
          <w:highlight w:val="none"/>
          <w:lang w:val="en-US" w:eastAsia="zh-CN"/>
        </w:rPr>
        <w:t>2907.97</w:t>
      </w:r>
      <w:r>
        <w:rPr>
          <w:rFonts w:hint="eastAsia" w:ascii="仿宋_GB2312" w:hAnsi="仿宋_GB2312" w:eastAsia="仿宋_GB2312" w:cs="仿宋_GB2312"/>
          <w:color w:val="auto"/>
          <w:sz w:val="32"/>
          <w:szCs w:val="32"/>
          <w:highlight w:val="none"/>
        </w:rPr>
        <w:t>平方米。</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项目相关</w:t>
      </w:r>
      <w:r>
        <w:rPr>
          <w:rFonts w:hint="eastAsia" w:ascii="仿宋_GB2312" w:hAnsi="仿宋_GB2312" w:eastAsia="仿宋_GB2312" w:cs="仿宋_GB2312"/>
          <w:sz w:val="32"/>
          <w:szCs w:val="32"/>
        </w:rPr>
        <w:t>情况符合国家《产业结构调整指导目录》、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中山市“三线一单”生态环境分区管控方案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《中山市涉挥发性有机物项目环保管理规定》</w:t>
      </w:r>
      <w:r>
        <w:rPr>
          <w:rFonts w:hint="eastAsia" w:ascii="仿宋_GB2312" w:hAnsi="仿宋_GB2312" w:eastAsia="仿宋_GB2312" w:cs="仿宋_GB2312"/>
          <w:sz w:val="32"/>
          <w:szCs w:val="32"/>
          <w:lang w:val="en-US" w:eastAsia="zh-CN"/>
        </w:rPr>
        <w:t xml:space="preserve">。改造后年产值将达到8261.6万元(400万元/亩)，年税收将达到413.08万元（20万元/亩）。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四、资金筹措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改造主体拟投入资金9000万元，其中自有资金3000万元,银行借贷6000万元。</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五、开发时序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项目开发周期为2年，拟分一期开发。一期开发时间为2023年9月，拟</w:t>
      </w:r>
      <w:r>
        <w:rPr>
          <w:rFonts w:hint="eastAsia" w:ascii="仿宋_GB2312" w:hAnsi="仿宋_GB2312" w:eastAsia="仿宋_GB2312" w:cs="仿宋_GB2312"/>
          <w:color w:val="auto"/>
          <w:sz w:val="32"/>
          <w:szCs w:val="32"/>
          <w:highlight w:val="none"/>
          <w:lang w:val="en-US" w:eastAsia="zh-CN"/>
        </w:rPr>
        <w:t>投入资金9000万元，拟建建筑面积不少于46239.07平方米（含不计容建筑面积3706.70平方米），主要实施</w:t>
      </w:r>
      <w:r>
        <w:rPr>
          <w:rFonts w:hint="eastAsia" w:ascii="仿宋_GB2312" w:hAnsi="仿宋_GB2312" w:eastAsia="仿宋_GB2312" w:cs="仿宋_GB2312"/>
          <w:color w:val="auto"/>
          <w:sz w:val="32"/>
          <w:szCs w:val="32"/>
          <w:highlight w:val="none"/>
        </w:rPr>
        <w:t>工业厂房建设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六、实施监管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详见项目实施监管协议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F59BE"/>
    <w:rsid w:val="02CF59BE"/>
    <w:rsid w:val="07C71F52"/>
    <w:rsid w:val="07E913EA"/>
    <w:rsid w:val="0CD160DF"/>
    <w:rsid w:val="0D906ACA"/>
    <w:rsid w:val="11BE6C95"/>
    <w:rsid w:val="145B767E"/>
    <w:rsid w:val="14BF0E89"/>
    <w:rsid w:val="192107E2"/>
    <w:rsid w:val="19AC5B0D"/>
    <w:rsid w:val="1AA03946"/>
    <w:rsid w:val="1AB50A80"/>
    <w:rsid w:val="1D3501ED"/>
    <w:rsid w:val="1ECA075D"/>
    <w:rsid w:val="1EF31490"/>
    <w:rsid w:val="1FE1567E"/>
    <w:rsid w:val="211A3333"/>
    <w:rsid w:val="26607380"/>
    <w:rsid w:val="2D5B509E"/>
    <w:rsid w:val="2DE42613"/>
    <w:rsid w:val="2E4B38E9"/>
    <w:rsid w:val="2FC96ADE"/>
    <w:rsid w:val="30A004FD"/>
    <w:rsid w:val="30A23C3F"/>
    <w:rsid w:val="37453F1E"/>
    <w:rsid w:val="37820F0E"/>
    <w:rsid w:val="38333E69"/>
    <w:rsid w:val="3917238F"/>
    <w:rsid w:val="3FB53821"/>
    <w:rsid w:val="43F83A2E"/>
    <w:rsid w:val="48F319A4"/>
    <w:rsid w:val="4E6C7E1B"/>
    <w:rsid w:val="55B40674"/>
    <w:rsid w:val="58C51385"/>
    <w:rsid w:val="5C620349"/>
    <w:rsid w:val="5F4750E0"/>
    <w:rsid w:val="5F8403D5"/>
    <w:rsid w:val="63014891"/>
    <w:rsid w:val="6514219A"/>
    <w:rsid w:val="66250ECD"/>
    <w:rsid w:val="6C9D43C3"/>
    <w:rsid w:val="6CA55E69"/>
    <w:rsid w:val="6F0120A3"/>
    <w:rsid w:val="701458EA"/>
    <w:rsid w:val="70D146D1"/>
    <w:rsid w:val="7271269E"/>
    <w:rsid w:val="72AC2DE7"/>
    <w:rsid w:val="73676CFC"/>
    <w:rsid w:val="76597326"/>
    <w:rsid w:val="7A081470"/>
    <w:rsid w:val="7E92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spacing w:before="120" w:beforeAutospacing="0" w:after="100" w:afterAutospacing="1"/>
    </w:pPr>
    <w:rPr>
      <w:rFonts w:ascii="Arial" w:hAnsi="Arial" w:eastAsia="宋体" w:cs="Arial"/>
      <w:sz w:val="24"/>
      <w:szCs w:val="24"/>
      <w:lang w:bidi="gu-I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中山市东凤镇人民政府</Company>
  <Pages>1</Pages>
  <Words>0</Words>
  <Characters>0</Characters>
  <Lines>0</Lines>
  <Paragraphs>0</Paragraphs>
  <TotalTime>50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2023-02-17T03:06:00Z</dcterms:created>
  <dc:creator>叶海滨</dc:creator>
  <cp:lastModifiedBy>冯妍</cp:lastModifiedBy>
  <dcterms:modified xsi:type="dcterms:W3CDTF">2023-07-11T01:24:50Z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7F782F91357E474AA0AD63A0F9E2E451</vt:lpwstr>
  </property>
</Properties>
</file>