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东凤镇何勇谦、何勤谦、冯卓华、何铨谦“工改工”宗地项目“三旧”改造方案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根据中山市城市更新（“三旧”改造）专项规划和控制性详细规划，东凤镇人民政府拟对位于中山市东凤镇同安村的何勇谦、何勤谦、冯卓华、何铨谦旧厂房用地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进行改造，由土地权利人何勇谦、何勤谦、冯卓华、何铨谦自主改造，采取全面改造的改造方式。改造方案如下：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一、改造地块基本情况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（一）总体情况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改造地块位于同安村辖区，北至内部路，南至内部路，东至内部路，西至同实一巷，用地面积0.5930公顷（5930.30平方米，折合约8.8955亩）。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标图入库情况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改造地块正在办理标图入库，图斑编号44200064561，图斑面积0.5931公顷（5931.1平方米，折合约8.8967亩），纳入本次改造范围，为改造主体地块。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（三）权属情况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改造范围内全部属国有建设用地，土地用途为工业，改造涉及的土地已经确权、登记，不动产权证号分别为粤（2018）中山市不动产权第0237545号、粤（2018）中山市不动产权第0237546号、粤（2018）中山市不动产权第0237547号、粤（2018）中山市不动产权第0237548号，为土地权利人何勇谦、何勤谦、冯卓华、何铨谦按份共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2005年1月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开始使用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（四）土地利用现状情况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改造主体地块现有1栋建筑物，为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何勇谦、何勤谦、冯卓华、何铨谦自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2005年1月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开始使用。无合法规划报建手续，现有建筑面积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5930.30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平方米，现状容积率1.0，作工业厂房所用。该地块目前已拆除建筑面积0平方米，改造前年产值为800万元（折合89.93万元/亩），年税收为55万元（折合6.18万元/亩）。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不涉及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闲置、抵押、历史文化资源要素等情况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不属于我市土壤环境潜在监管地块范围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（五）规划情况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改造主体地块符合土地利用总体规划、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控制性详细规划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已纳入《中山市城市更新（“三旧”改造）专项规划（2020-2035）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其中，土地利用总体规划中，属城镇建设用地0.5930公顷（5930.30平方米，折合约8.8955亩）；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《中山市东凤镇同安片区 02 街区控制性详细规划（2020）》（中府函〔2020〕293号）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，属一类工业用地0.5930公顷（5930.30平方米，折合约8.8955亩），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规划容积率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1.0-3.5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，建筑密度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，绿地率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，建筑高度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≤50米。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改造地块不涉及到永久基本农田、生态保护红线、城镇开发边界等管控要求。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二、改造意愿情况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改造地块涉及何勇谦、何勤谦、冯卓华、何铨谦1个权利主体，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东凤镇人民政府已按照法律法规，就改造范围、土地现状、改造主体及拟改造情况等事项征询其改造意愿，同意将涉及土地、房屋纳入改造范围。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三、改造主体及拟改造情况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根据有关规划要求，改造项目严格按照土地利用总体规划、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东凤镇工业用地规划条件论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管控要求实施建设。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该改造项目属于工改工宗地项目，拟采取权利人自主改造方式，由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何勇谦、何勤谦、冯卓华、何铨谦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作为改造主体，实施全面改造。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改造后权利人将用于制造、销售：电子元器件、家用电器配件、货物或技术进出口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，在符合详细规划的基础上，容积率不小于2.8，总建筑面积不小于16604平方米（含不计容建筑面积0平方米），其中新建建筑面积16604平方米，不保留原有建筑。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项目相关情况符合国家《产业结构调整指导目录》、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中山市“三线一单”生态环境分区管控方案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《中山市涉挥发性有机物项目环保管理规定》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。改造后年产值将达到3558.2万元(折合400万元/亩)，年税收将达到177.91万元（折合20万元/亩）。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四、资金筹措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改造主体拟投入资金3600万元，其中自有资金2600万元,银行借贷1000万元。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五、开发时序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red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项目开发周期为2年，拟分1期开发。一期开发时间为2023年9月，拟投入资金3600万元，拟建建筑面积16604平方米（含不计容建筑面积0平方米），主要实施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工业厂房建设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六、实施监管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详见项目实施监管协议。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9BE"/>
    <w:rsid w:val="00DC29A1"/>
    <w:rsid w:val="02CF59BE"/>
    <w:rsid w:val="07C71F52"/>
    <w:rsid w:val="0F614E62"/>
    <w:rsid w:val="11491AD3"/>
    <w:rsid w:val="11BE6C95"/>
    <w:rsid w:val="12394F53"/>
    <w:rsid w:val="13AD5156"/>
    <w:rsid w:val="17472754"/>
    <w:rsid w:val="192107E2"/>
    <w:rsid w:val="19AC5B0D"/>
    <w:rsid w:val="1A8D370A"/>
    <w:rsid w:val="1D3501ED"/>
    <w:rsid w:val="1ECA075D"/>
    <w:rsid w:val="211A3333"/>
    <w:rsid w:val="26607380"/>
    <w:rsid w:val="2D5B509E"/>
    <w:rsid w:val="30853A94"/>
    <w:rsid w:val="37820F0E"/>
    <w:rsid w:val="398523C0"/>
    <w:rsid w:val="39CB69A4"/>
    <w:rsid w:val="45271498"/>
    <w:rsid w:val="48F319A4"/>
    <w:rsid w:val="54CC7947"/>
    <w:rsid w:val="578D0899"/>
    <w:rsid w:val="5A3D774F"/>
    <w:rsid w:val="5B420511"/>
    <w:rsid w:val="5C620349"/>
    <w:rsid w:val="5D12219E"/>
    <w:rsid w:val="6CA55E69"/>
    <w:rsid w:val="6E5B0E2F"/>
    <w:rsid w:val="73087B31"/>
    <w:rsid w:val="7EF0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2023-02-17T03:06:00Z</dcterms:created>
  <dc:creator>叶海滨</dc:creator>
  <cp:lastModifiedBy>冯妍</cp:lastModifiedBy>
  <dcterms:modified xsi:type="dcterms:W3CDTF">2023-07-07T03:15:13Z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5CA05CED980842B790EE1874166ACC3F</vt:lpwstr>
  </property>
</Properties>
</file>