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</w:p>
    <w:p>
      <w:pPr>
        <w:pStyle w:val="3"/>
        <w:spacing w:line="600" w:lineRule="exact"/>
        <w:jc w:val="center"/>
        <w:rPr>
          <w:rFonts w:hint="eastAsia" w:hAnsi="宋体"/>
          <w:b/>
          <w:kern w:val="0"/>
          <w:sz w:val="44"/>
          <w:szCs w:val="44"/>
        </w:rPr>
      </w:pPr>
      <w:r>
        <w:rPr>
          <w:rFonts w:hAnsi="宋体"/>
          <w:b/>
          <w:kern w:val="0"/>
          <w:sz w:val="44"/>
          <w:szCs w:val="44"/>
        </w:rPr>
        <w:t>面试考生须知</w:t>
      </w:r>
    </w:p>
    <w:p>
      <w:pPr>
        <w:pStyle w:val="3"/>
        <w:spacing w:line="600" w:lineRule="exact"/>
        <w:rPr>
          <w:rFonts w:hint="eastAsia" w:ascii="Times New Roman" w:hAnsi="Times New Roman" w:eastAsia="仿宋_GB2312"/>
          <w:kern w:val="0"/>
          <w:sz w:val="32"/>
          <w:szCs w:val="32"/>
        </w:rPr>
      </w:pPr>
    </w:p>
    <w:p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一、考生须按照公布的面试时间与考场安排，在当天面试开考前30分钟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（2023年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8:30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前）</w:t>
      </w:r>
      <w:r>
        <w:rPr>
          <w:rFonts w:hint="eastAsia" w:ascii="仿宋_GB2312" w:hAnsi="仿宋_GB2312" w:eastAsia="仿宋_GB2312" w:cs="仿宋_GB2312"/>
          <w:sz w:val="32"/>
          <w:szCs w:val="32"/>
        </w:rPr>
        <w:t>凭本人笔试准考证和有效身份证到指定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候考室（</w:t>
      </w:r>
      <w:r>
        <w:rPr>
          <w:rFonts w:hint="eastAsia" w:eastAsia="仿宋_GB2312" w:cs="Times New Roman"/>
          <w:sz w:val="32"/>
          <w:szCs w:val="32"/>
          <w:lang w:eastAsia="zh-CN"/>
        </w:rPr>
        <w:t>中山市人民政府东区街道办事处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203室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报到，参加面试抽签。考生所携带的通讯工具和音频、视频发射、接收设备须关闭后交工作人员统一保管、考完离场时领回。凡发现将上述各种设备带至座位的，按有关规定处理。</w:t>
      </w:r>
    </w:p>
    <w:p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二、考生未能准时报到的，按自动放弃面试资格处理；对证件携带不齐的，取消面试资格。</w:t>
      </w:r>
    </w:p>
    <w:p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三、考生不得穿、佩戴本系统或单位统一制发的服装、徽章参加面试。</w:t>
      </w:r>
    </w:p>
    <w:p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四、考生报到后，工作人员先让考生抽签决定岗位顺序，再在同一岗位组织考生抽签，决定面试考生的先后顺序，考生应按抽签确定的面试顺序进行面试。</w:t>
      </w:r>
    </w:p>
    <w:p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面试开始后，工作人员按抽签顺序逐一引导考生进入面试室面试。候考考生须在候考室静候，不得喧哗，不得交头接耳、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生必须以普通话回答评委提问。在面试中，应严格按照评委的指令回答问题，不得暗示或透露个人信息。考生对评委的提问不清楚的，可要求评委重新念题。考生须服从评委对自己的成绩评定，不得要求评委加分、复试或复查。</w:t>
      </w:r>
    </w:p>
    <w:p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七、面试结束后，考生到候分室等候，待面试成绩统计完毕，签收面试成绩回执后离开考场。</w:t>
      </w:r>
    </w:p>
    <w:p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八、进入面试室的考生须带齐随身物品，面试完毕取得成绩回执后，应立即离开考场，不得在考场附近逗留。</w:t>
      </w:r>
    </w:p>
    <w:p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九、考生应接受现场工作人员的管理，对违反面试规定的，将按照有关规定严肃处理。</w:t>
      </w:r>
    </w:p>
    <w:p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三个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将在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中山市人民政府东区街道办事处门户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网站公布总成绩、入围体检名单、体检有关事项，考生应注意安排好自己的日程。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12CC7"/>
    <w:rsid w:val="0B960E1D"/>
    <w:rsid w:val="0FC020B0"/>
    <w:rsid w:val="16A92817"/>
    <w:rsid w:val="1E916D46"/>
    <w:rsid w:val="249A28A8"/>
    <w:rsid w:val="29535FC1"/>
    <w:rsid w:val="40B71CBE"/>
    <w:rsid w:val="518724F6"/>
    <w:rsid w:val="5566781B"/>
    <w:rsid w:val="5DE1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60" w:lineRule="exact"/>
      <w:ind w:firstLine="420" w:firstLineChars="200"/>
      <w:jc w:val="left"/>
      <w:outlineLvl w:val="2"/>
    </w:pPr>
    <w:rPr>
      <w:rFonts w:ascii="Calibri" w:hAnsi="Calibri" w:eastAsia="楷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横栏镇政府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2021-10-22T08:18:00Z</dcterms:created>
  <dc:creator>李朱越</dc:creator>
  <cp:lastModifiedBy>Administrator</cp:lastModifiedBy>
  <dcterms:modified xsi:type="dcterms:W3CDTF">2023-06-21T09:08:31Z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D0493F78D34243118972ABCD6E9CA83D</vt:lpwstr>
  </property>
</Properties>
</file>