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方正小标宋_GBK" w:hAnsi="方正小标宋_GBK" w:eastAsia="方正小标宋_GBK"/>
          <w:b/>
          <w:bCs/>
          <w:sz w:val="30"/>
        </w:rPr>
      </w:pPr>
      <w:bookmarkStart w:id="0" w:name="_Toc24724722"/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横栏镇</w:t>
      </w:r>
      <w:bookmarkStart w:id="1" w:name="_GoBack"/>
      <w:bookmarkEnd w:id="1"/>
      <w:r>
        <w:rPr>
          <w:rFonts w:hint="eastAsia" w:ascii="方正小标宋_GBK" w:hAnsi="方正小标宋_GBK" w:eastAsia="方正小标宋_GBK"/>
          <w:b/>
          <w:bCs/>
          <w:sz w:val="30"/>
        </w:rPr>
        <w:t>涉农补贴领域基层政务公开标准目录</w:t>
      </w:r>
      <w:bookmarkEnd w:id="0"/>
    </w:p>
    <w:tbl>
      <w:tblPr>
        <w:tblStyle w:val="4"/>
        <w:tblW w:w="14461" w:type="dxa"/>
        <w:jc w:val="center"/>
        <w:tblInd w:w="-6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673"/>
        <w:gridCol w:w="714"/>
        <w:gridCol w:w="3525"/>
        <w:gridCol w:w="2055"/>
        <w:gridCol w:w="1410"/>
        <w:gridCol w:w="602"/>
        <w:gridCol w:w="780"/>
        <w:gridCol w:w="660"/>
        <w:gridCol w:w="645"/>
        <w:gridCol w:w="675"/>
        <w:gridCol w:w="855"/>
        <w:gridCol w:w="660"/>
        <w:gridCol w:w="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3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公开内容（要素）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公开主体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公开渠道和载体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公开方式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一级事项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二级事项</w:t>
            </w:r>
          </w:p>
        </w:tc>
        <w:tc>
          <w:tcPr>
            <w:tcW w:w="3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全社会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特定群众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主动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依申请公开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镇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  <w:lang w:val="en-US" w:eastAsia="zh-CN"/>
              </w:rPr>
              <w:t>村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农业生产发展资金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农机购置补贴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《农业机械化促进法》、《农业生产发展资金管理办法》、《2018-2020年农机购置补贴实施指导意见》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横栏镇人民政府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耕地地力保护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《农业生产发展资金管理办法》、《财政部 农业部关于全面推开农业“三项补贴”改革工作的通知》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横栏镇人民政府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新型农业经营主体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培育建 设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《农业生产发展资金管理办法》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横栏镇人民政府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动物防疫等补助经费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  <w:t>强制扑杀、强制免疫和养殖环节无害化处理补助</w:t>
            </w:r>
          </w:p>
        </w:tc>
        <w:tc>
          <w:tcPr>
            <w:tcW w:w="3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政策依据；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申请指南：包括补贴对象、补贴范围、补贴标准、申请程序、申请材料、咨询电话、受理单位、办理时限、联系方式等；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补贴结果；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监督渠道：包括举报电话、地址等。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《动物防疫法》、《动物防疫等补助经费管理办法》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信息形成或者变更之日起20个工作日内。法律、法规对政府信息公开的期限另有规定的，从其规定。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横栏镇人民政府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■政府网站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/>
          <w:b/>
          <w:bCs/>
          <w:sz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5E255"/>
    <w:multiLevelType w:val="singleLevel"/>
    <w:tmpl w:val="5FC5E255"/>
    <w:lvl w:ilvl="0" w:tentative="0">
      <w:start w:val="15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4170D"/>
    <w:rsid w:val="5F9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2020-12-01T06:18:18Z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