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2：</w:t>
      </w:r>
    </w:p>
    <w:p>
      <w:pPr>
        <w:pStyle w:val="2"/>
        <w:widowControl w:val="0"/>
        <w:wordWrap/>
        <w:adjustRightInd/>
        <w:snapToGrid/>
        <w:spacing w:line="440" w:lineRule="exact"/>
        <w:jc w:val="center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kern w:val="0"/>
          <w:sz w:val="40"/>
          <w:szCs w:val="40"/>
        </w:rPr>
        <w:t>面试考生须知</w:t>
      </w:r>
    </w:p>
    <w:p>
      <w:pPr>
        <w:widowControl w:val="0"/>
        <w:wordWrap/>
        <w:adjustRightInd/>
        <w:snapToGrid/>
        <w:spacing w:line="44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</w:p>
    <w:p>
      <w:pPr>
        <w:widowControl w:val="0"/>
        <w:wordWrap/>
        <w:adjustRightInd/>
        <w:snapToGrid/>
        <w:spacing w:line="4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一、考生须按照公布的面试时间与考场安排，在当天面试开考前30分钟凭本人有效身份证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、准考证</w:t>
      </w:r>
      <w:r>
        <w:rPr>
          <w:rFonts w:hint="eastAsia" w:ascii="仿宋" w:hAnsi="仿宋" w:eastAsia="仿宋" w:cs="仿宋"/>
          <w:kern w:val="0"/>
          <w:sz w:val="28"/>
          <w:szCs w:val="28"/>
        </w:rPr>
        <w:t>到指定考场报到，参加面试抽签。考生所携带的通讯工具和音频、视频发射、接收设备须关闭后交工作人员统一保管、考完离场时领回。凡发现将上述各种设备带至座位的，按有关规定处理。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二、考生未能准时报到的，按自动放弃面试资格处理；对证件携带不齐的，取消面试资格。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三、考生不得穿、佩戴本系统或单位统一制发的服装、徽章参加面试。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四、考生报到后，工作人员先让考生抽签决定同一岗位考生面试的先后顺序，考生应按抽签确定的面试顺序进行面试。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五、</w:t>
      </w:r>
      <w:r>
        <w:rPr>
          <w:rFonts w:hint="eastAsia" w:ascii="仿宋" w:hAnsi="仿宋" w:eastAsia="仿宋" w:cs="仿宋"/>
          <w:kern w:val="0"/>
          <w:sz w:val="28"/>
          <w:szCs w:val="28"/>
        </w:rPr>
        <w:t>面试开始后，工作人员按抽签顺序逐一引导考生进入面试室面试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官</w:t>
      </w:r>
      <w:r>
        <w:rPr>
          <w:rFonts w:hint="eastAsia" w:ascii="仿宋" w:hAnsi="仿宋" w:eastAsia="仿宋" w:cs="仿宋"/>
          <w:kern w:val="0"/>
          <w:sz w:val="28"/>
          <w:szCs w:val="28"/>
        </w:rPr>
        <w:t>同意后按弃考处理。严禁任何人向考生传递试题信息。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kern w:val="0"/>
          <w:sz w:val="28"/>
          <w:szCs w:val="28"/>
        </w:rPr>
        <w:t>、考生进入面试试室后，不得以任何方式向考官透露本人姓名等个人信息，违者面试按零分处理。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"/>
          <w:kern w:val="0"/>
          <w:sz w:val="28"/>
          <w:szCs w:val="28"/>
        </w:rPr>
        <w:t>、考生必须以普通话回答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考官</w:t>
      </w:r>
      <w:r>
        <w:rPr>
          <w:rFonts w:hint="eastAsia" w:ascii="仿宋" w:hAnsi="仿宋" w:eastAsia="仿宋" w:cs="仿宋"/>
          <w:kern w:val="0"/>
          <w:sz w:val="28"/>
          <w:szCs w:val="28"/>
        </w:rPr>
        <w:t>提问。在面试中，应严格按照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考官</w:t>
      </w:r>
      <w:r>
        <w:rPr>
          <w:rFonts w:hint="eastAsia" w:ascii="仿宋" w:hAnsi="仿宋" w:eastAsia="仿宋" w:cs="仿宋"/>
          <w:kern w:val="0"/>
          <w:sz w:val="28"/>
          <w:szCs w:val="28"/>
        </w:rPr>
        <w:t>的指令回答问题，不得暗示或透露个人信息。考生对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考官</w:t>
      </w:r>
      <w:r>
        <w:rPr>
          <w:rFonts w:hint="eastAsia" w:ascii="仿宋" w:hAnsi="仿宋" w:eastAsia="仿宋" w:cs="仿宋"/>
          <w:kern w:val="0"/>
          <w:sz w:val="28"/>
          <w:szCs w:val="28"/>
        </w:rPr>
        <w:t>的提问不清楚的，可要求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考官</w:t>
      </w:r>
      <w:r>
        <w:rPr>
          <w:rFonts w:hint="eastAsia" w:ascii="仿宋" w:hAnsi="仿宋" w:eastAsia="仿宋" w:cs="仿宋"/>
          <w:kern w:val="0"/>
          <w:sz w:val="28"/>
          <w:szCs w:val="28"/>
        </w:rPr>
        <w:t>重新念题。考生须服从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考官</w:t>
      </w:r>
      <w:r>
        <w:rPr>
          <w:rFonts w:hint="eastAsia" w:ascii="仿宋" w:hAnsi="仿宋" w:eastAsia="仿宋" w:cs="仿宋"/>
          <w:kern w:val="0"/>
          <w:sz w:val="28"/>
          <w:szCs w:val="28"/>
        </w:rPr>
        <w:t>对自己的成绩评定，不得要求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考官</w:t>
      </w:r>
      <w:r>
        <w:rPr>
          <w:rFonts w:hint="eastAsia" w:ascii="仿宋" w:hAnsi="仿宋" w:eastAsia="仿宋" w:cs="仿宋"/>
          <w:kern w:val="0"/>
          <w:sz w:val="28"/>
          <w:szCs w:val="28"/>
        </w:rPr>
        <w:t>加分、复试或复查。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八</w:t>
      </w:r>
      <w:r>
        <w:rPr>
          <w:rFonts w:hint="eastAsia" w:ascii="仿宋" w:hAnsi="仿宋" w:eastAsia="仿宋" w:cs="仿宋"/>
          <w:kern w:val="0"/>
          <w:sz w:val="28"/>
          <w:szCs w:val="28"/>
        </w:rPr>
        <w:t>、面试进行到剩余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分钟时，计时员会举牌提醒，请考生留意。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九</w:t>
      </w:r>
      <w:r>
        <w:rPr>
          <w:rFonts w:hint="eastAsia" w:ascii="仿宋" w:hAnsi="仿宋" w:eastAsia="仿宋" w:cs="仿宋"/>
          <w:kern w:val="0"/>
          <w:sz w:val="28"/>
          <w:szCs w:val="28"/>
        </w:rPr>
        <w:t>、面试结束后，考生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移步到面试试室门外</w:t>
      </w:r>
      <w:r>
        <w:rPr>
          <w:rFonts w:hint="eastAsia" w:ascii="仿宋" w:hAnsi="仿宋" w:eastAsia="仿宋" w:cs="仿宋"/>
          <w:kern w:val="0"/>
          <w:sz w:val="28"/>
          <w:szCs w:val="28"/>
        </w:rPr>
        <w:t>等候，待面试成绩统计完毕，签收面试成绩回执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带齐随身物品后立即离开考场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</w:rPr>
        <w:t>不得在考场附近逗留。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十、考生应接受现场工作人员的管理，对违反面试规定的，将按照有关规定严肃处理。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十一、</w:t>
      </w:r>
      <w:r>
        <w:rPr>
          <w:rFonts w:hint="eastAsia" w:ascii="仿宋" w:hAnsi="仿宋" w:eastAsia="仿宋" w:cs="仿宋"/>
          <w:sz w:val="28"/>
          <w:szCs w:val="28"/>
        </w:rPr>
        <w:t>疫情防控要求。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严格落实中山市疫情防控措施（中山市疫情防控措施要求请留意“中山发布”公众号最新要求），参加面试的</w:t>
      </w:r>
      <w:r>
        <w:rPr>
          <w:rFonts w:hint="eastAsia" w:ascii="仿宋" w:hAnsi="仿宋" w:eastAsia="仿宋" w:cs="仿宋"/>
          <w:sz w:val="28"/>
          <w:szCs w:val="28"/>
        </w:rPr>
        <w:t>考生粤康码需为绿码，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参加面试</w:t>
      </w:r>
      <w:r>
        <w:rPr>
          <w:rFonts w:hint="eastAsia" w:ascii="仿宋" w:hAnsi="仿宋" w:eastAsia="仿宋" w:cs="仿宋"/>
          <w:sz w:val="28"/>
          <w:szCs w:val="28"/>
        </w:rPr>
        <w:t>时需提供考前48小时内广东省内核酸检测阴性证明，现场测量体温正常(体温&lt;37.3℃)。考生候考时须全程佩戴口罩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考试时请将口罩摘下。</w:t>
      </w:r>
    </w:p>
    <w:sectPr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D61B5"/>
    <w:rsid w:val="000772AD"/>
    <w:rsid w:val="00332FBC"/>
    <w:rsid w:val="006958CA"/>
    <w:rsid w:val="00F71356"/>
    <w:rsid w:val="00FA5091"/>
    <w:rsid w:val="067B2DD2"/>
    <w:rsid w:val="0DF705A2"/>
    <w:rsid w:val="304A7888"/>
    <w:rsid w:val="31A53B5A"/>
    <w:rsid w:val="37585C1B"/>
    <w:rsid w:val="38192198"/>
    <w:rsid w:val="3BD4203F"/>
    <w:rsid w:val="4A1D0FC4"/>
    <w:rsid w:val="4DEE1B41"/>
    <w:rsid w:val="51161F96"/>
    <w:rsid w:val="518F0227"/>
    <w:rsid w:val="5CBD7638"/>
    <w:rsid w:val="650F1608"/>
    <w:rsid w:val="7073148A"/>
    <w:rsid w:val="75697418"/>
    <w:rsid w:val="79ED61B5"/>
    <w:rsid w:val="7A151F6B"/>
    <w:rsid w:val="7E8771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639</Characters>
  <Lines>5</Lines>
  <Paragraphs>1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2018-01-29T04:40:00Z</dcterms:created>
  <dc:creator>Administrator</dc:creator>
  <cp:lastModifiedBy>Administrator</cp:lastModifiedBy>
  <dcterms:modified xsi:type="dcterms:W3CDTF">2022-10-21T01:19:12Z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6BBBDB53239F4056AA4DF7324CEC8468</vt:lpwstr>
  </property>
</Properties>
</file>