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spacing w:line="360" w:lineRule="auto"/>
        <w:rPr>
          <w:rFonts w:hint="default" w:ascii="Times New Roman" w:hAnsi="Times New Roman" w:eastAsia="仿宋_GB2312" w:cs="Times New Roman"/>
          <w:color w:val="auto"/>
          <w:sz w:val="28"/>
          <w:szCs w:val="28"/>
        </w:rPr>
      </w:pPr>
    </w:p>
    <w:p>
      <w:pPr>
        <w:autoSpaceDE w:val="0"/>
        <w:autoSpaceDN w:val="0"/>
        <w:adjustRightInd w:val="0"/>
        <w:spacing w:line="360" w:lineRule="auto"/>
        <w:jc w:val="center"/>
        <w:rPr>
          <w:rFonts w:hint="default" w:ascii="Times New Roman" w:hAnsi="Times New Roman" w:eastAsia="微软简标宋" w:cs="Times New Roman"/>
          <w:color w:val="auto"/>
          <w:kern w:val="0"/>
          <w:sz w:val="44"/>
          <w:szCs w:val="44"/>
        </w:rPr>
      </w:pPr>
      <w:r>
        <w:rPr>
          <w:rFonts w:hint="default" w:ascii="Times New Roman" w:hAnsi="Times New Roman" w:cs="Times New Roman"/>
          <w:color w:val="auto"/>
          <w:kern w:val="0"/>
          <w:sz w:val="44"/>
          <w:szCs w:val="44"/>
        </w:rPr>
        <w:t>202</w:t>
      </w:r>
      <w:r>
        <w:rPr>
          <w:rFonts w:hint="default" w:ascii="Times New Roman" w:hAnsi="Times New Roman" w:cs="Times New Roman"/>
          <w:color w:val="auto"/>
          <w:kern w:val="0"/>
          <w:sz w:val="44"/>
          <w:szCs w:val="44"/>
          <w:lang w:val="en-US" w:eastAsia="zh-CN"/>
        </w:rPr>
        <w:t>2</w:t>
      </w:r>
      <w:r>
        <w:rPr>
          <w:rFonts w:hint="default" w:ascii="Times New Roman" w:hAnsi="Times New Roman" w:eastAsia="微软简标宋" w:cs="Times New Roman"/>
          <w:color w:val="auto"/>
          <w:kern w:val="0"/>
          <w:sz w:val="44"/>
          <w:szCs w:val="44"/>
        </w:rPr>
        <w:t>年</w:t>
      </w:r>
      <w:r>
        <w:rPr>
          <w:rFonts w:hint="eastAsia" w:eastAsia="微软简标宋" w:cs="Times New Roman"/>
          <w:color w:val="auto"/>
          <w:kern w:val="0"/>
          <w:sz w:val="44"/>
          <w:szCs w:val="44"/>
          <w:lang w:eastAsia="zh-CN"/>
        </w:rPr>
        <w:t>度</w:t>
      </w:r>
      <w:r>
        <w:rPr>
          <w:rFonts w:hint="default" w:ascii="Times New Roman" w:hAnsi="Times New Roman" w:eastAsia="微软简标宋" w:cs="Times New Roman"/>
          <w:color w:val="auto"/>
          <w:kern w:val="0"/>
          <w:sz w:val="44"/>
          <w:szCs w:val="44"/>
        </w:rPr>
        <w:t>中山火炬开发区</w:t>
      </w:r>
      <w:r>
        <w:rPr>
          <w:rFonts w:hint="default" w:ascii="Times New Roman" w:hAnsi="Times New Roman" w:eastAsia="微软简标宋" w:cs="Times New Roman"/>
          <w:color w:val="auto"/>
          <w:kern w:val="0"/>
          <w:sz w:val="44"/>
          <w:szCs w:val="44"/>
          <w:lang w:eastAsia="zh-CN"/>
        </w:rPr>
        <w:t>服务业扶持（入园）</w:t>
      </w:r>
      <w:r>
        <w:rPr>
          <w:rFonts w:hint="eastAsia" w:eastAsia="微软简标宋" w:cs="Times New Roman"/>
          <w:color w:val="auto"/>
          <w:kern w:val="0"/>
          <w:sz w:val="44"/>
          <w:szCs w:val="44"/>
          <w:lang w:val="en-US" w:eastAsia="zh-CN"/>
        </w:rPr>
        <w:t xml:space="preserve">   </w:t>
      </w:r>
      <w:r>
        <w:rPr>
          <w:rFonts w:hint="default" w:ascii="Times New Roman" w:hAnsi="Times New Roman" w:eastAsia="微软简标宋" w:cs="Times New Roman"/>
          <w:color w:val="auto"/>
          <w:kern w:val="0"/>
          <w:sz w:val="44"/>
          <w:szCs w:val="44"/>
          <w:lang w:eastAsia="zh-CN"/>
        </w:rPr>
        <w:t>申报</w:t>
      </w:r>
      <w:r>
        <w:rPr>
          <w:rFonts w:hint="default" w:ascii="Times New Roman" w:hAnsi="Times New Roman" w:eastAsia="微软简标宋" w:cs="Times New Roman"/>
          <w:color w:val="auto"/>
          <w:kern w:val="0"/>
          <w:sz w:val="44"/>
          <w:szCs w:val="44"/>
        </w:rPr>
        <w:t>指南</w:t>
      </w:r>
    </w:p>
    <w:p>
      <w:pPr>
        <w:spacing w:line="360" w:lineRule="auto"/>
        <w:ind w:firstLine="600" w:firstLineChars="200"/>
        <w:rPr>
          <w:rFonts w:hint="default" w:ascii="Times New Roman" w:hAnsi="Times New Roman" w:eastAsia="仿宋_GB2312" w:cs="Times New Roman"/>
          <w:color w:val="auto"/>
          <w:sz w:val="30"/>
          <w:szCs w:val="30"/>
        </w:rPr>
      </w:pP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根据《中山火炬开发区服务业发展扶持办法》（中开管〔2021〕18号）</w:t>
      </w:r>
      <w:r>
        <w:rPr>
          <w:rFonts w:hint="eastAsia" w:eastAsia="仿宋_GB2312" w:cs="Times New Roman"/>
          <w:color w:val="auto"/>
          <w:sz w:val="32"/>
          <w:szCs w:val="32"/>
          <w:lang w:eastAsia="zh-CN"/>
        </w:rPr>
        <w:t>、《中山火炬开发区现代服务业发展管理办法》</w:t>
      </w:r>
      <w:r>
        <w:rPr>
          <w:rFonts w:hint="default" w:ascii="Times New Roman" w:hAnsi="Times New Roman" w:eastAsia="仿宋_GB2312" w:cs="Times New Roman"/>
          <w:color w:val="auto"/>
          <w:sz w:val="32"/>
          <w:szCs w:val="32"/>
        </w:rPr>
        <w:t>（中开管</w:t>
      </w:r>
      <w:r>
        <w:rPr>
          <w:rFonts w:hint="eastAsia" w:eastAsia="仿宋_GB2312" w:cs="Times New Roman"/>
          <w:color w:val="auto"/>
          <w:sz w:val="32"/>
          <w:szCs w:val="32"/>
          <w:lang w:eastAsia="zh-CN"/>
        </w:rPr>
        <w:t>办</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2018</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87</w:t>
      </w:r>
      <w:r>
        <w:rPr>
          <w:rFonts w:hint="default" w:ascii="Times New Roman" w:hAnsi="Times New Roman" w:eastAsia="仿宋_GB2312" w:cs="Times New Roman"/>
          <w:color w:val="auto"/>
          <w:sz w:val="32"/>
          <w:szCs w:val="32"/>
        </w:rPr>
        <w:t>号），特制定</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指南。</w:t>
      </w:r>
    </w:p>
    <w:p>
      <w:pPr>
        <w:pStyle w:val="2"/>
        <w:rPr>
          <w:rFonts w:hint="default"/>
        </w:rPr>
      </w:pPr>
    </w:p>
    <w:p>
      <w:pPr>
        <w:spacing w:line="360" w:lineRule="auto"/>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w:t>
      </w:r>
      <w:r>
        <w:rPr>
          <w:rFonts w:hint="eastAsia" w:eastAsia="黑体" w:cs="Times New Roman"/>
          <w:color w:val="auto"/>
          <w:sz w:val="32"/>
          <w:szCs w:val="32"/>
          <w:lang w:eastAsia="zh-CN"/>
        </w:rPr>
        <w:t>租金补贴（备案制项目）</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（一）扶持对象</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已按《中山火炬开发区现代服务业发展管理办法（修订）》（中开管办〔2018〕87号）办理</w:t>
      </w:r>
      <w:r>
        <w:rPr>
          <w:rFonts w:hint="eastAsia" w:eastAsia="仿宋_GB2312" w:cs="Times New Roman"/>
          <w:color w:val="auto"/>
          <w:sz w:val="32"/>
          <w:szCs w:val="32"/>
          <w:lang w:eastAsia="zh-CN"/>
        </w:rPr>
        <w:t>备案制</w:t>
      </w:r>
      <w:r>
        <w:rPr>
          <w:rFonts w:hint="default" w:ascii="Times New Roman" w:hAnsi="Times New Roman" w:eastAsia="仿宋_GB2312" w:cs="Times New Roman"/>
          <w:color w:val="auto"/>
          <w:sz w:val="32"/>
          <w:szCs w:val="32"/>
          <w:lang w:eastAsia="zh-CN"/>
        </w:rPr>
        <w:t>入园的企业。</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（二）扶持标准</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租用办公用房的，按其实际租赁的自用面积（租金补贴面积均不超过300平方米）给予两年租金补贴（每年申报一次）。属于第一层次的生产性服务业项目，经过装修的物业租金补贴标准最高为60元/月·平方米，未经装修的毛坯物业租金补贴标准最高为30元/月·平方米；属于第二层次的生产性服务业项目，经过装修的物业租金补贴标准最高为30元/月·平方米，未经装修的毛坯物业租金补贴标准最高为20元/月·平方米。前述租金补贴标准均不应高于实际租金水平，如实际租金水平低于相应租金补贴标准，则按照实际租金水平给予租金补贴。</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购买办公用房的，参照租用办公用房补贴标准给予补贴。</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（三）申报材料</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资金申请表</w:t>
      </w:r>
      <w:r>
        <w:rPr>
          <w:rFonts w:hint="eastAsia"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（见附件1）</w:t>
      </w:r>
      <w:r>
        <w:rPr>
          <w:rFonts w:hint="default" w:ascii="Times New Roman" w:hAnsi="Times New Roman" w:eastAsia="仿宋_GB2312" w:cs="Times New Roman"/>
          <w:spacing w:val="6"/>
          <w:sz w:val="32"/>
          <w:szCs w:val="32"/>
          <w:lang w:val="en-US" w:eastAsia="zh-CN"/>
        </w:rPr>
        <w:t>和营业执照复印件；</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现代服务业项目备案登记表</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在中山火炬高技术产业开发区经济科技信息综合服务平台打印批复意见</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信用承诺书（见附件2）</w:t>
      </w:r>
      <w:r>
        <w:rPr>
          <w:rFonts w:hint="default" w:ascii="Times New Roman" w:hAnsi="Times New Roman" w:eastAsia="仿宋_GB2312" w:cs="Times New Roman"/>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lang w:val="en-US" w:eastAsia="zh-CN"/>
        </w:rPr>
        <w:t>.办公室购置合同或租赁合同（两年以上）复印件；</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.入园后连续12个月租金发票（租金缴纳至202</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年</w:t>
      </w: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lang w:val="en-US" w:eastAsia="zh-CN"/>
        </w:rPr>
        <w:t>月3</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val="en-US" w:eastAsia="zh-CN"/>
        </w:rPr>
        <w:t>日前）、项目运营照片（注明拍摄时间、地点、企业和总公司加盖公章确认）；</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仿宋_GB2312" w:cs="Times New Roman"/>
          <w:b w:val="0"/>
          <w:bCs w:val="0"/>
          <w:spacing w:val="6"/>
          <w:sz w:val="32"/>
          <w:szCs w:val="32"/>
          <w:lang w:val="en-US" w:eastAsia="zh-CN"/>
        </w:rPr>
        <w:t>6</w:t>
      </w:r>
      <w:r>
        <w:rPr>
          <w:rFonts w:hint="default" w:ascii="Times New Roman" w:hAnsi="Times New Roman" w:eastAsia="仿宋_GB2312" w:cs="Times New Roman"/>
          <w:b w:val="0"/>
          <w:bCs w:val="0"/>
          <w:spacing w:val="6"/>
          <w:sz w:val="32"/>
          <w:szCs w:val="32"/>
          <w:lang w:val="en-US" w:eastAsia="zh-CN"/>
        </w:rPr>
        <w:t>.企业财务报表以及其他必要资料。</w:t>
      </w:r>
    </w:p>
    <w:p>
      <w:pPr>
        <w:pStyle w:val="2"/>
        <w:rPr>
          <w:rFonts w:hint="default"/>
          <w:lang w:val="en-US" w:eastAsia="zh-CN"/>
        </w:rPr>
      </w:pPr>
    </w:p>
    <w:p>
      <w:pPr>
        <w:spacing w:line="360" w:lineRule="auto"/>
        <w:ind w:firstLine="640" w:firstLineChars="200"/>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二</w:t>
      </w:r>
      <w:r>
        <w:rPr>
          <w:rFonts w:hint="default" w:ascii="Times New Roman" w:hAnsi="Times New Roman" w:eastAsia="黑体" w:cs="Times New Roman"/>
          <w:color w:val="auto"/>
          <w:sz w:val="32"/>
          <w:szCs w:val="32"/>
          <w:lang w:eastAsia="zh-CN"/>
        </w:rPr>
        <w:t>、</w:t>
      </w:r>
      <w:r>
        <w:rPr>
          <w:rFonts w:hint="eastAsia" w:eastAsia="黑体" w:cs="Times New Roman"/>
          <w:color w:val="auto"/>
          <w:sz w:val="32"/>
          <w:szCs w:val="32"/>
          <w:lang w:eastAsia="zh-CN"/>
        </w:rPr>
        <w:t>租金补贴（评价制项目）</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（一）扶持对象</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已按《中山火炬开发区现代服务业发展管理办法（修订）》（中开管办〔2018〕87号）办理</w:t>
      </w:r>
      <w:r>
        <w:rPr>
          <w:rFonts w:hint="eastAsia" w:eastAsia="仿宋_GB2312" w:cs="Times New Roman"/>
          <w:color w:val="auto"/>
          <w:sz w:val="32"/>
          <w:szCs w:val="32"/>
          <w:lang w:eastAsia="zh-CN"/>
        </w:rPr>
        <w:t>评价制</w:t>
      </w:r>
      <w:r>
        <w:rPr>
          <w:rFonts w:hint="default" w:ascii="Times New Roman" w:hAnsi="Times New Roman" w:eastAsia="仿宋_GB2312" w:cs="Times New Roman"/>
          <w:color w:val="auto"/>
          <w:sz w:val="32"/>
          <w:szCs w:val="32"/>
          <w:lang w:eastAsia="zh-CN"/>
        </w:rPr>
        <w:t>入园的企业。</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（二）扶持标准</w:t>
      </w:r>
    </w:p>
    <w:p>
      <w:pPr>
        <w:spacing w:line="360" w:lineRule="auto"/>
        <w:ind w:firstLine="640"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租用办公用房的，按其实际租赁的自用面积（租金补贴面积均不超过1000平方米）给予两年租金补贴（每年申报一次）。新设立或新增实缴资本1000万元以上的总部经济项目和属于第一层次的生产性服务业项目，经过装修的物业租金补贴标准最高为60元/月·平方米，未经装修的毛坯物业租金补贴标准最高为30元/月·平方米；属于第二层次的生产性服务业项目，经过装修的物业租金补贴标准最高为30元/月·平方米，未经装修的毛坯物业租金补贴标准最高为20元/月·平方米。前述租金补贴标准均不应高于实际租金水平，如实际租金水平低于相应租金补贴标准，则按照实际租金水平给予租金补贴。</w:t>
      </w:r>
    </w:p>
    <w:p>
      <w:pPr>
        <w:spacing w:line="360" w:lineRule="auto"/>
        <w:ind w:firstLine="640"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2.购买办公用房的，参照租用办公用房补贴标准给予补贴。</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（三）申报材料</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资金申请表</w:t>
      </w:r>
      <w:r>
        <w:rPr>
          <w:rFonts w:hint="eastAsia"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（见附件1）</w:t>
      </w:r>
      <w:r>
        <w:rPr>
          <w:rFonts w:hint="default" w:ascii="Times New Roman" w:hAnsi="Times New Roman" w:eastAsia="仿宋_GB2312" w:cs="Times New Roman"/>
          <w:spacing w:val="6"/>
          <w:sz w:val="32"/>
          <w:szCs w:val="32"/>
          <w:lang w:val="en-US" w:eastAsia="zh-CN"/>
        </w:rPr>
        <w:t>和营业执照复印件；</w:t>
      </w:r>
    </w:p>
    <w:p>
      <w:pPr>
        <w:widowControl/>
        <w:spacing w:line="600" w:lineRule="exact"/>
        <w:ind w:firstLine="664" w:firstLineChars="200"/>
        <w:rPr>
          <w:rFonts w:hint="eastAsia" w:ascii="Times New Roman" w:hAnsi="Times New Roman" w:eastAsia="仿宋_GB2312"/>
          <w:kern w:val="0"/>
          <w:sz w:val="32"/>
          <w:szCs w:val="32"/>
          <w:lang w:eastAsia="zh-CN"/>
        </w:rPr>
      </w:pP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w:t>
      </w:r>
      <w:r>
        <w:rPr>
          <w:rFonts w:ascii="Times New Roman" w:hAnsi="Times New Roman" w:eastAsia="仿宋_GB2312"/>
          <w:kern w:val="0"/>
          <w:sz w:val="32"/>
          <w:szCs w:val="32"/>
        </w:rPr>
        <w:t>评价制项目入园批复表</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现代服务业项目综合评价表（租赁类）</w:t>
      </w:r>
      <w:r>
        <w:rPr>
          <w:rFonts w:hint="eastAsia" w:ascii="Times New Roman" w:hAnsi="Times New Roman" w:eastAsia="仿宋_GB2312"/>
          <w:kern w:val="0"/>
          <w:sz w:val="32"/>
          <w:szCs w:val="32"/>
          <w:lang w:eastAsia="zh-CN"/>
        </w:rPr>
        <w:t>》或《</w:t>
      </w:r>
      <w:r>
        <w:rPr>
          <w:rFonts w:ascii="Times New Roman" w:hAnsi="Times New Roman" w:eastAsia="仿宋_GB2312"/>
          <w:kern w:val="0"/>
          <w:sz w:val="32"/>
          <w:szCs w:val="32"/>
        </w:rPr>
        <w:t>现代服务业项目综合评价表（购地类）</w:t>
      </w:r>
      <w:r>
        <w:rPr>
          <w:rFonts w:hint="eastAsia" w:ascii="Times New Roman" w:hAnsi="Times New Roman"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《信用承诺书》（见附件2）、《</w:t>
      </w:r>
      <w:r>
        <w:rPr>
          <w:rFonts w:hint="default" w:ascii="Times New Roman" w:hAnsi="Times New Roman" w:eastAsia="仿宋_GB2312" w:cs="Times New Roman"/>
          <w:spacing w:val="6"/>
          <w:sz w:val="32"/>
          <w:szCs w:val="32"/>
          <w:lang w:val="en-US" w:eastAsia="zh-CN"/>
        </w:rPr>
        <w:t>现代服务业项目（评价制）承诺书</w:t>
      </w:r>
      <w:r>
        <w:rPr>
          <w:rFonts w:hint="eastAsia"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lang w:val="en-US" w:eastAsia="zh-CN"/>
        </w:rPr>
        <w:t>.办公室购置合同或租赁合同（两年以上）复印件；</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.入园后连续12个月租金发票（租金缴纳至202</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年</w:t>
      </w: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lang w:val="en-US" w:eastAsia="zh-CN"/>
        </w:rPr>
        <w:t>月3</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val="en-US" w:eastAsia="zh-CN"/>
        </w:rPr>
        <w:t>日前）、项目运营照片（注明拍摄时间、地点、企业和总公司加盖公章确认）；</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b w:val="0"/>
          <w:bCs w:val="0"/>
          <w:spacing w:val="6"/>
          <w:sz w:val="32"/>
          <w:szCs w:val="32"/>
          <w:lang w:val="en-US" w:eastAsia="zh-CN"/>
        </w:rPr>
      </w:pPr>
      <w:r>
        <w:rPr>
          <w:rFonts w:hint="eastAsia" w:eastAsia="仿宋_GB2312" w:cs="Times New Roman"/>
          <w:b w:val="0"/>
          <w:bCs w:val="0"/>
          <w:spacing w:val="6"/>
          <w:sz w:val="32"/>
          <w:szCs w:val="32"/>
          <w:lang w:val="en-US" w:eastAsia="zh-CN"/>
        </w:rPr>
        <w:t>6</w:t>
      </w:r>
      <w:r>
        <w:rPr>
          <w:rFonts w:hint="default" w:ascii="Times New Roman" w:hAnsi="Times New Roman" w:eastAsia="仿宋_GB2312" w:cs="Times New Roman"/>
          <w:b w:val="0"/>
          <w:bCs w:val="0"/>
          <w:spacing w:val="6"/>
          <w:sz w:val="32"/>
          <w:szCs w:val="32"/>
          <w:lang w:val="en-US" w:eastAsia="zh-CN"/>
        </w:rPr>
        <w:t>.企业财务报表以及其他必要资料。</w:t>
      </w:r>
    </w:p>
    <w:p>
      <w:pPr>
        <w:pStyle w:val="2"/>
        <w:rPr>
          <w:rFonts w:hint="default"/>
        </w:rPr>
      </w:pPr>
    </w:p>
    <w:p>
      <w:pPr>
        <w:spacing w:line="360" w:lineRule="auto"/>
        <w:ind w:firstLine="640" w:firstLineChars="200"/>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三</w:t>
      </w:r>
      <w:r>
        <w:rPr>
          <w:rFonts w:hint="default" w:ascii="Times New Roman" w:hAnsi="Times New Roman" w:eastAsia="黑体" w:cs="Times New Roman"/>
          <w:color w:val="auto"/>
          <w:sz w:val="32"/>
          <w:szCs w:val="32"/>
          <w:lang w:eastAsia="zh-CN"/>
        </w:rPr>
        <w:t>、</w:t>
      </w:r>
      <w:r>
        <w:rPr>
          <w:rFonts w:hint="eastAsia" w:eastAsia="黑体" w:cs="Times New Roman"/>
          <w:color w:val="auto"/>
          <w:sz w:val="32"/>
          <w:szCs w:val="32"/>
          <w:lang w:eastAsia="zh-CN"/>
        </w:rPr>
        <w:t>新设立和增资扩产项目奖励</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（一）扶持对象</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40" w:firstLineChars="200"/>
        <w:textAlignment w:val="auto"/>
        <w:outlineLvl w:val="9"/>
        <w:rPr>
          <w:rFonts w:hint="default" w:ascii="Times New Roman" w:hAnsi="Times New Roman" w:eastAsia="仿宋_GB2312" w:cs="Times New Roman"/>
          <w:color w:val="auto"/>
          <w:spacing w:val="6"/>
          <w:kern w:val="32"/>
          <w:sz w:val="32"/>
          <w:szCs w:val="32"/>
          <w:lang w:val="en-US"/>
        </w:rPr>
      </w:pPr>
      <w:r>
        <w:rPr>
          <w:rFonts w:hint="default" w:ascii="Times New Roman" w:hAnsi="Times New Roman" w:eastAsia="仿宋" w:cs="Times New Roman"/>
          <w:color w:val="auto"/>
          <w:sz w:val="32"/>
          <w:szCs w:val="32"/>
          <w:lang w:eastAsia="zh-CN"/>
        </w:rPr>
        <w:t>已按《中山火炬开发区现代服务业发展管理办法（修订）》（中开管办〔2018〕87号）办理</w:t>
      </w:r>
      <w:r>
        <w:rPr>
          <w:rFonts w:hint="eastAsia" w:ascii="Times New Roman" w:hAnsi="Times New Roman" w:eastAsia="仿宋" w:cs="Times New Roman"/>
          <w:color w:val="auto"/>
          <w:sz w:val="32"/>
          <w:szCs w:val="32"/>
          <w:lang w:eastAsia="zh-CN"/>
        </w:rPr>
        <w:t>评价制</w:t>
      </w:r>
      <w:r>
        <w:rPr>
          <w:rFonts w:hint="default" w:ascii="Times New Roman" w:hAnsi="Times New Roman" w:eastAsia="仿宋" w:cs="Times New Roman"/>
          <w:color w:val="auto"/>
          <w:sz w:val="32"/>
          <w:szCs w:val="32"/>
          <w:lang w:eastAsia="zh-CN"/>
        </w:rPr>
        <w:t>入园的企业</w:t>
      </w:r>
      <w:r>
        <w:rPr>
          <w:rFonts w:hint="eastAsia" w:ascii="Times New Roman" w:hAnsi="Times New Roman" w:eastAsia="仿宋" w:cs="Times New Roman"/>
          <w:color w:val="auto"/>
          <w:sz w:val="32"/>
          <w:szCs w:val="32"/>
          <w:lang w:eastAsia="zh-CN"/>
        </w:rPr>
        <w:t>。</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（二）扶持</w:t>
      </w:r>
      <w:r>
        <w:rPr>
          <w:rFonts w:hint="default" w:ascii="Times New Roman" w:hAnsi="Times New Roman" w:eastAsia="仿宋_GB2312" w:cs="Times New Roman"/>
          <w:color w:val="auto"/>
          <w:sz w:val="32"/>
          <w:szCs w:val="32"/>
          <w:lang w:eastAsia="zh-CN"/>
        </w:rPr>
        <w:t>标准</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新设立的总部经济项目和属于第一层次的生产性服务业项目按照实缴注册资金的2%给予开办奖励；属于第二层次的生产性服务业项目按照项目公司实缴注册资金的1%给予开办奖励。实缴注册资金核算以申报时点前的实缴额为准，且不高于项目法人进行工商登记的注册资金额，单个项目开办奖励总额不超过100万元。</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新增实缴资本1000万元以上的总部经济项目和属于第一层次的生产性服务业项目，按照新增实缴注册资金的2%给予增资奖励，新增实缴资本1000万元以上的属于第二层次的生产性服务业项目，按照新增实缴注册资金的1%给予增资奖励，新增实缴注册资金核算以申报时点前的实缴额为准，且不高于项目法人进行工商登记的注册资金额，单个项目开办奖励总额不超过100万元。</w:t>
      </w:r>
    </w:p>
    <w:p>
      <w:pPr>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（三）申报材料</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资金申请表</w:t>
      </w:r>
      <w:r>
        <w:rPr>
          <w:rFonts w:hint="eastAsia"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（见附件1）</w:t>
      </w:r>
      <w:r>
        <w:rPr>
          <w:rFonts w:hint="default" w:ascii="Times New Roman" w:hAnsi="Times New Roman" w:eastAsia="仿宋_GB2312" w:cs="Times New Roman"/>
          <w:spacing w:val="6"/>
          <w:sz w:val="32"/>
          <w:szCs w:val="32"/>
          <w:lang w:val="en-US" w:eastAsia="zh-CN"/>
        </w:rPr>
        <w:t>和营业执照复印件；</w:t>
      </w:r>
    </w:p>
    <w:p>
      <w:pPr>
        <w:widowControl/>
        <w:spacing w:line="600" w:lineRule="exact"/>
        <w:ind w:firstLine="664" w:firstLineChars="200"/>
        <w:rPr>
          <w:rFonts w:hint="eastAsia" w:ascii="Times New Roman" w:hAnsi="Times New Roman" w:eastAsia="仿宋_GB2312"/>
          <w:kern w:val="0"/>
          <w:sz w:val="32"/>
          <w:szCs w:val="32"/>
          <w:lang w:eastAsia="zh-CN"/>
        </w:rPr>
      </w:pP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w:t>
      </w:r>
      <w:r>
        <w:rPr>
          <w:rFonts w:ascii="Times New Roman" w:hAnsi="Times New Roman" w:eastAsia="仿宋_GB2312"/>
          <w:kern w:val="0"/>
          <w:sz w:val="32"/>
          <w:szCs w:val="32"/>
        </w:rPr>
        <w:t>评价制项目入园批复表</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现代服务业项目综合评价表（租赁类）</w:t>
      </w:r>
      <w:r>
        <w:rPr>
          <w:rFonts w:hint="eastAsia" w:ascii="Times New Roman" w:hAnsi="Times New Roman" w:eastAsia="仿宋_GB2312"/>
          <w:kern w:val="0"/>
          <w:sz w:val="32"/>
          <w:szCs w:val="32"/>
          <w:lang w:eastAsia="zh-CN"/>
        </w:rPr>
        <w:t>》或《</w:t>
      </w:r>
      <w:r>
        <w:rPr>
          <w:rFonts w:ascii="Times New Roman" w:hAnsi="Times New Roman" w:eastAsia="仿宋_GB2312"/>
          <w:kern w:val="0"/>
          <w:sz w:val="32"/>
          <w:szCs w:val="32"/>
        </w:rPr>
        <w:t>现代服务业项目综合评价表（购地类）</w:t>
      </w:r>
      <w:r>
        <w:rPr>
          <w:rFonts w:hint="eastAsia" w:ascii="Times New Roman" w:hAnsi="Times New Roman"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64" w:firstLineChars="2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《信用承诺书》（见附件2）、《</w:t>
      </w:r>
      <w:r>
        <w:rPr>
          <w:rFonts w:hint="default" w:ascii="Times New Roman" w:hAnsi="Times New Roman" w:eastAsia="仿宋_GB2312" w:cs="Times New Roman"/>
          <w:spacing w:val="6"/>
          <w:sz w:val="32"/>
          <w:szCs w:val="32"/>
          <w:lang w:val="en-US" w:eastAsia="zh-CN"/>
        </w:rPr>
        <w:t>现代服务业项目（评价制）承诺书</w:t>
      </w:r>
      <w:r>
        <w:rPr>
          <w:rFonts w:hint="eastAsia"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w:t>
      </w:r>
    </w:p>
    <w:p>
      <w:pPr>
        <w:spacing w:line="360" w:lineRule="auto"/>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.实缴资金到位证明（会计师事务所出具的验资报告、以及银行入账单等）;</w:t>
      </w:r>
    </w:p>
    <w:p>
      <w:pPr>
        <w:spacing w:line="360" w:lineRule="auto"/>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.企业财务报表以及其他必要资料。</w:t>
      </w:r>
    </w:p>
    <w:p>
      <w:pPr>
        <w:spacing w:line="360" w:lineRule="auto"/>
        <w:ind w:firstLine="640" w:firstLineChars="200"/>
        <w:rPr>
          <w:rFonts w:hint="default" w:ascii="Times New Roman" w:hAnsi="Times New Roman" w:eastAsia="仿宋_GB2312" w:cs="Times New Roman"/>
          <w:color w:val="auto"/>
          <w:sz w:val="32"/>
          <w:szCs w:val="32"/>
        </w:rPr>
      </w:pPr>
    </w:p>
    <w:p>
      <w:pPr>
        <w:spacing w:line="360" w:lineRule="auto"/>
        <w:ind w:firstLine="640" w:firstLineChars="200"/>
        <w:rPr>
          <w:rFonts w:hint="default" w:ascii="Times New Roman" w:hAnsi="Times New Roman" w:eastAsia="黑体" w:cs="Times New Roman"/>
          <w:i w:val="0"/>
          <w:iCs w:val="0"/>
          <w:color w:val="auto"/>
          <w:sz w:val="32"/>
          <w:szCs w:val="32"/>
          <w:lang w:eastAsia="zh-CN"/>
        </w:rPr>
      </w:pPr>
      <w:r>
        <w:rPr>
          <w:rFonts w:hint="eastAsia" w:eastAsia="黑体" w:cs="Times New Roman"/>
          <w:i w:val="0"/>
          <w:iCs w:val="0"/>
          <w:color w:val="auto"/>
          <w:sz w:val="32"/>
          <w:szCs w:val="32"/>
          <w:lang w:eastAsia="zh-CN"/>
        </w:rPr>
        <w:t>四</w:t>
      </w:r>
      <w:bookmarkStart w:id="0" w:name="_GoBack"/>
      <w:bookmarkEnd w:id="0"/>
      <w:r>
        <w:rPr>
          <w:rFonts w:hint="default" w:ascii="Times New Roman" w:hAnsi="Times New Roman" w:eastAsia="黑体" w:cs="Times New Roman"/>
          <w:i w:val="0"/>
          <w:iCs w:val="0"/>
          <w:color w:val="auto"/>
          <w:sz w:val="32"/>
          <w:szCs w:val="32"/>
          <w:lang w:eastAsia="zh-CN"/>
        </w:rPr>
        <w:t>、</w:t>
      </w:r>
      <w:r>
        <w:rPr>
          <w:rFonts w:hint="eastAsia" w:eastAsia="黑体" w:cs="Times New Roman"/>
          <w:i w:val="0"/>
          <w:iCs w:val="0"/>
          <w:color w:val="auto"/>
          <w:sz w:val="32"/>
          <w:szCs w:val="32"/>
          <w:lang w:eastAsia="zh-CN"/>
        </w:rPr>
        <w:t>成长奖励</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（一）扶持对象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已按《中山火炬开发区现代服务业发展管理办法（修订）》（中开管办〔2018〕87号）办理评价制入园的企业。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（二）扶持标准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1．新设立的服务业总部经济和其他服务业项目按照评价制完成入园手续的五年内从项目实际成长后年度营收超1亿元的当年起，连续2年按照企业申报年度主营业务收入的5‰核定，给予成长奖励，奖励累计不超过800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2．新增实缴注册资金1000万元以上的企业（区外迁入企业，区内新增实缴注册资金1000万元以上）且未享受过本办法落户阶段扶持，符合本办法第九条（二）至（六）项规定的，自增资当年起，企业年度营收超1亿元并保持正增长，连续5年按照企业申报年度主营业务收入的5‰核定，给予成长奖励，年度奖励不超过500万元，5年累计奖励不超过2000万元。每年根据上一年度的发展状况申报一次，已享受新设立企业成长奖励的，扣除已享受年度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对于制造业、商贸流通业等总部经济项目，按照所处阶段不同（如新设立或增资扩产），从项目年度营收超过2亿元的当年起，按照相同的成长奖励标准给予扶持。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（三）申报材料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1.</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资金申请表</w:t>
      </w:r>
      <w:r>
        <w:rPr>
          <w:rFonts w:hint="eastAsia"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（见附件1）</w:t>
      </w:r>
      <w:r>
        <w:rPr>
          <w:rFonts w:hint="default" w:ascii="Times New Roman" w:hAnsi="Times New Roman" w:eastAsia="仿宋_GB2312" w:cs="Times New Roman"/>
          <w:i w:val="0"/>
          <w:iCs w:val="0"/>
          <w:color w:val="auto"/>
          <w:sz w:val="32"/>
          <w:szCs w:val="32"/>
        </w:rPr>
        <w:t>和营业执照复印件；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2.《评价制项目入园批复表》，《现代服务业项目综合评价表（租赁类）》或《现代服务业项目综合评价表（购地类）》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i w:val="0"/>
          <w:iCs w:val="0"/>
          <w:color w:val="auto"/>
          <w:sz w:val="32"/>
          <w:szCs w:val="32"/>
        </w:rPr>
        <w:t>3.《</w:t>
      </w:r>
      <w:r>
        <w:rPr>
          <w:rFonts w:hint="eastAsia" w:eastAsia="仿宋_GB2312" w:cs="Times New Roman"/>
          <w:spacing w:val="6"/>
          <w:sz w:val="32"/>
          <w:szCs w:val="32"/>
          <w:lang w:val="en-US" w:eastAsia="zh-CN"/>
        </w:rPr>
        <w:t>信用承诺书</w:t>
      </w:r>
      <w:r>
        <w:rPr>
          <w:rFonts w:hint="default" w:ascii="Times New Roman" w:hAnsi="Times New Roman" w:eastAsia="仿宋_GB2312" w:cs="Times New Roman"/>
          <w:i w:val="0"/>
          <w:iCs w:val="0"/>
          <w:color w:val="auto"/>
          <w:sz w:val="32"/>
          <w:szCs w:val="32"/>
        </w:rPr>
        <w:t>》</w:t>
      </w:r>
      <w:r>
        <w:rPr>
          <w:rFonts w:hint="eastAsia" w:eastAsia="仿宋_GB2312" w:cs="Times New Roman"/>
          <w:i w:val="0"/>
          <w:iCs w:val="0"/>
          <w:color w:val="auto"/>
          <w:sz w:val="32"/>
          <w:szCs w:val="32"/>
          <w:lang w:eastAsia="zh-CN"/>
        </w:rPr>
        <w:t>（见附件</w:t>
      </w:r>
      <w:r>
        <w:rPr>
          <w:rFonts w:hint="eastAsia" w:eastAsia="仿宋_GB2312" w:cs="Times New Roman"/>
          <w:i w:val="0"/>
          <w:iCs w:val="0"/>
          <w:color w:val="auto"/>
          <w:sz w:val="32"/>
          <w:szCs w:val="32"/>
          <w:lang w:val="en-US" w:eastAsia="zh-CN"/>
        </w:rPr>
        <w:t>2</w:t>
      </w:r>
      <w:r>
        <w:rPr>
          <w:rFonts w:hint="eastAsia" w:eastAsia="仿宋_GB2312" w:cs="Times New Roman"/>
          <w:i w:val="0"/>
          <w:iCs w:val="0"/>
          <w:color w:val="auto"/>
          <w:sz w:val="32"/>
          <w:szCs w:val="32"/>
          <w:lang w:eastAsia="zh-CN"/>
        </w:rPr>
        <w:t>）、</w:t>
      </w:r>
      <w:r>
        <w:rPr>
          <w:rFonts w:hint="default" w:ascii="Times New Roman" w:hAnsi="Times New Roman" w:eastAsia="仿宋_GB2312" w:cs="Times New Roman"/>
          <w:i w:val="0"/>
          <w:iCs w:val="0"/>
          <w:color w:val="auto"/>
          <w:sz w:val="32"/>
          <w:szCs w:val="32"/>
        </w:rPr>
        <w:t>《现代服务业项目（评价制）承诺书》；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eastAsia" w:eastAsia="仿宋_GB2312" w:cs="Times New Roman"/>
          <w:i w:val="0"/>
          <w:iCs w:val="0"/>
          <w:color w:val="auto"/>
          <w:sz w:val="32"/>
          <w:szCs w:val="32"/>
          <w:lang w:val="en-US" w:eastAsia="zh-CN"/>
        </w:rPr>
        <w:t>4.</w:t>
      </w:r>
      <w:r>
        <w:rPr>
          <w:rFonts w:hint="default" w:ascii="Times New Roman" w:hAnsi="Times New Roman" w:eastAsia="仿宋_GB2312" w:cs="Times New Roman"/>
          <w:i w:val="0"/>
          <w:iCs w:val="0"/>
          <w:color w:val="auto"/>
          <w:sz w:val="32"/>
          <w:szCs w:val="32"/>
        </w:rPr>
        <w:t>企业所得税年度纳税申报表（含申报表附表1，须税务部门盖章）；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rPr>
      </w:pPr>
      <w:r>
        <w:rPr>
          <w:rFonts w:hint="eastAsia" w:eastAsia="仿宋_GB2312" w:cs="Times New Roman"/>
          <w:i w:val="0"/>
          <w:iCs w:val="0"/>
          <w:color w:val="auto"/>
          <w:sz w:val="32"/>
          <w:szCs w:val="32"/>
          <w:lang w:val="en-US" w:eastAsia="zh-CN"/>
        </w:rPr>
        <w:t>5</w:t>
      </w:r>
      <w:r>
        <w:rPr>
          <w:rFonts w:hint="default" w:ascii="Times New Roman" w:hAnsi="Times New Roman" w:eastAsia="仿宋_GB2312" w:cs="Times New Roman"/>
          <w:i w:val="0"/>
          <w:iCs w:val="0"/>
          <w:color w:val="auto"/>
          <w:sz w:val="32"/>
          <w:szCs w:val="32"/>
        </w:rPr>
        <w:t>.企业财务报表以及其他必要资料。</w:t>
      </w:r>
    </w:p>
    <w:p>
      <w:pPr>
        <w:pStyle w:val="2"/>
        <w:rPr>
          <w:rFonts w:hint="default"/>
          <w:lang w:eastAsia="zh-CN"/>
        </w:rPr>
      </w:pPr>
    </w:p>
    <w:p>
      <w:pPr>
        <w:pStyle w:val="3"/>
        <w:rPr>
          <w:rFonts w:hint="default"/>
          <w:lang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附件</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1.资金申请表</w:t>
      </w:r>
    </w:p>
    <w:p>
      <w:pPr>
        <w:keepNext w:val="0"/>
        <w:keepLines w:val="0"/>
        <w:pageBreakBefore w:val="0"/>
        <w:widowControl/>
        <w:kinsoku/>
        <w:wordWrap/>
        <w:overflowPunct/>
        <w:topLinePunct w:val="0"/>
        <w:autoSpaceDE/>
        <w:autoSpaceDN/>
        <w:bidi w:val="0"/>
        <w:adjustRightInd/>
        <w:snapToGrid/>
        <w:spacing w:line="240" w:lineRule="auto"/>
        <w:ind w:right="0" w:rightChars="0" w:firstLine="1600" w:firstLineChars="500"/>
        <w:jc w:val="left"/>
        <w:textAlignment w:val="auto"/>
        <w:outlineLvl w:val="9"/>
        <w:rPr>
          <w:rFonts w:hint="default" w:ascii="Times New Roman" w:hAnsi="Times New Roman" w:eastAsia="仿宋_GB2312" w:cs="Times New Roman"/>
          <w:color w:val="auto"/>
          <w:kern w:val="0"/>
          <w:sz w:val="32"/>
          <w:szCs w:val="32"/>
        </w:rPr>
      </w:pPr>
      <w:r>
        <w:rPr>
          <w:rFonts w:hint="eastAsia"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信用</w:t>
      </w:r>
      <w:r>
        <w:rPr>
          <w:rFonts w:hint="default" w:ascii="Times New Roman" w:hAnsi="Times New Roman" w:eastAsia="仿宋_GB2312" w:cs="Times New Roman"/>
          <w:color w:val="auto"/>
          <w:kern w:val="0"/>
          <w:sz w:val="32"/>
          <w:szCs w:val="32"/>
        </w:rPr>
        <w:t>承诺书</w:t>
      </w:r>
    </w:p>
    <w:p>
      <w:pPr>
        <w:widowControl/>
        <w:jc w:val="left"/>
        <w:rPr>
          <w:rFonts w:hint="default" w:ascii="Times New Roman" w:hAnsi="Times New Roman" w:cs="Times New Roman"/>
          <w:color w:val="auto"/>
        </w:rPr>
      </w:pPr>
    </w:p>
    <w:sectPr>
      <w:footerReference r:id="rId3" w:type="default"/>
      <w:pgSz w:w="11906" w:h="16838"/>
      <w:pgMar w:top="1021" w:right="1474" w:bottom="1021"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eastAsiaTheme="minorEastAsia"/>
                              <w:sz w:val="20"/>
                              <w:szCs w:val="20"/>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1</w:t>
                          </w:r>
                          <w:r>
                            <w:rPr>
                              <w:rFonts w:hint="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jc w:val="center"/>
                      <w:rPr>
                        <w:rFonts w:hint="eastAsia" w:eastAsiaTheme="minorEastAsia"/>
                        <w:sz w:val="20"/>
                        <w:szCs w:val="20"/>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1</w:t>
                    </w:r>
                    <w:r>
                      <w:rPr>
                        <w:rFonts w:hint="eastAsia"/>
                        <w:sz w:val="20"/>
                        <w:szCs w:val="20"/>
                        <w:lang w:eastAsia="zh-CN"/>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F4"/>
    <w:rsid w:val="0001223A"/>
    <w:rsid w:val="00026609"/>
    <w:rsid w:val="000907B7"/>
    <w:rsid w:val="000A2BE1"/>
    <w:rsid w:val="000B2C18"/>
    <w:rsid w:val="000D2F76"/>
    <w:rsid w:val="00133FF4"/>
    <w:rsid w:val="001577B8"/>
    <w:rsid w:val="0016685D"/>
    <w:rsid w:val="00236EF7"/>
    <w:rsid w:val="0026065C"/>
    <w:rsid w:val="00262A79"/>
    <w:rsid w:val="002805C1"/>
    <w:rsid w:val="00282E8F"/>
    <w:rsid w:val="002A021C"/>
    <w:rsid w:val="002B65D4"/>
    <w:rsid w:val="00346D68"/>
    <w:rsid w:val="0045657D"/>
    <w:rsid w:val="00456AC8"/>
    <w:rsid w:val="004700E6"/>
    <w:rsid w:val="00471A80"/>
    <w:rsid w:val="00472238"/>
    <w:rsid w:val="004C06C1"/>
    <w:rsid w:val="004C0D20"/>
    <w:rsid w:val="00524174"/>
    <w:rsid w:val="0054511F"/>
    <w:rsid w:val="005A6DB0"/>
    <w:rsid w:val="005D5010"/>
    <w:rsid w:val="005E644A"/>
    <w:rsid w:val="00600DAB"/>
    <w:rsid w:val="006A79FB"/>
    <w:rsid w:val="007C512D"/>
    <w:rsid w:val="00852E31"/>
    <w:rsid w:val="00867AAD"/>
    <w:rsid w:val="0088005C"/>
    <w:rsid w:val="00A93CE2"/>
    <w:rsid w:val="00AC7F11"/>
    <w:rsid w:val="00B55682"/>
    <w:rsid w:val="00C0148B"/>
    <w:rsid w:val="00C05947"/>
    <w:rsid w:val="00D94872"/>
    <w:rsid w:val="00E32E0F"/>
    <w:rsid w:val="00E523D2"/>
    <w:rsid w:val="00ED5572"/>
    <w:rsid w:val="00F071CF"/>
    <w:rsid w:val="00F179B5"/>
    <w:rsid w:val="00F23CCC"/>
    <w:rsid w:val="00F439B6"/>
    <w:rsid w:val="00F512E1"/>
    <w:rsid w:val="00FD28CC"/>
    <w:rsid w:val="00FD5EF6"/>
    <w:rsid w:val="00FE5A0C"/>
    <w:rsid w:val="010254AC"/>
    <w:rsid w:val="01090281"/>
    <w:rsid w:val="014B2BC4"/>
    <w:rsid w:val="01D76D14"/>
    <w:rsid w:val="021168A4"/>
    <w:rsid w:val="02371768"/>
    <w:rsid w:val="02742095"/>
    <w:rsid w:val="0302317C"/>
    <w:rsid w:val="0320472C"/>
    <w:rsid w:val="03903AE7"/>
    <w:rsid w:val="0403146E"/>
    <w:rsid w:val="04046F4F"/>
    <w:rsid w:val="04275653"/>
    <w:rsid w:val="04682FE6"/>
    <w:rsid w:val="04C40660"/>
    <w:rsid w:val="04EF5CD5"/>
    <w:rsid w:val="052566FD"/>
    <w:rsid w:val="0560501D"/>
    <w:rsid w:val="058760B7"/>
    <w:rsid w:val="059A1024"/>
    <w:rsid w:val="05AE21DA"/>
    <w:rsid w:val="05B46165"/>
    <w:rsid w:val="05B717B2"/>
    <w:rsid w:val="05F96660"/>
    <w:rsid w:val="060C2AB5"/>
    <w:rsid w:val="06233BF8"/>
    <w:rsid w:val="06AD4B8D"/>
    <w:rsid w:val="06FD7FB9"/>
    <w:rsid w:val="07250ACD"/>
    <w:rsid w:val="07667916"/>
    <w:rsid w:val="07673C4D"/>
    <w:rsid w:val="07A72ED1"/>
    <w:rsid w:val="083845FD"/>
    <w:rsid w:val="083E2E96"/>
    <w:rsid w:val="08583A3F"/>
    <w:rsid w:val="0872551E"/>
    <w:rsid w:val="08821ECE"/>
    <w:rsid w:val="08882010"/>
    <w:rsid w:val="0888678D"/>
    <w:rsid w:val="08E93D26"/>
    <w:rsid w:val="09235EA6"/>
    <w:rsid w:val="09324680"/>
    <w:rsid w:val="094B26BB"/>
    <w:rsid w:val="099E5247"/>
    <w:rsid w:val="09AD0AEE"/>
    <w:rsid w:val="0A0F1446"/>
    <w:rsid w:val="0AF56886"/>
    <w:rsid w:val="0B6E1EE8"/>
    <w:rsid w:val="0BCB404B"/>
    <w:rsid w:val="0C206374"/>
    <w:rsid w:val="0C4068A9"/>
    <w:rsid w:val="0C4416A8"/>
    <w:rsid w:val="0C6D6231"/>
    <w:rsid w:val="0C7145C0"/>
    <w:rsid w:val="0CA81921"/>
    <w:rsid w:val="0CCA37CE"/>
    <w:rsid w:val="0CCB6FEE"/>
    <w:rsid w:val="0CDF0E59"/>
    <w:rsid w:val="0CE95A3D"/>
    <w:rsid w:val="0D4B0D14"/>
    <w:rsid w:val="0D7C7C44"/>
    <w:rsid w:val="0DB548E4"/>
    <w:rsid w:val="0DD52EAB"/>
    <w:rsid w:val="0DDE15E6"/>
    <w:rsid w:val="0DF53634"/>
    <w:rsid w:val="0DF750A6"/>
    <w:rsid w:val="0E3F5DDA"/>
    <w:rsid w:val="0E8D1A3F"/>
    <w:rsid w:val="0EA94DFB"/>
    <w:rsid w:val="0EE15BE0"/>
    <w:rsid w:val="0F1B0CC4"/>
    <w:rsid w:val="0F463199"/>
    <w:rsid w:val="0F6F0A3D"/>
    <w:rsid w:val="0F8817C7"/>
    <w:rsid w:val="0F8A2300"/>
    <w:rsid w:val="0FD867BF"/>
    <w:rsid w:val="0FFB463B"/>
    <w:rsid w:val="100376C8"/>
    <w:rsid w:val="10174875"/>
    <w:rsid w:val="107A5C99"/>
    <w:rsid w:val="10956E9C"/>
    <w:rsid w:val="11082F7E"/>
    <w:rsid w:val="115D6261"/>
    <w:rsid w:val="118D19D4"/>
    <w:rsid w:val="119C6E0F"/>
    <w:rsid w:val="11B3012C"/>
    <w:rsid w:val="11CB78BA"/>
    <w:rsid w:val="1218323E"/>
    <w:rsid w:val="12916BE3"/>
    <w:rsid w:val="12C23AFD"/>
    <w:rsid w:val="12D85778"/>
    <w:rsid w:val="135D25F9"/>
    <w:rsid w:val="13852398"/>
    <w:rsid w:val="13A856E9"/>
    <w:rsid w:val="13FD7AD9"/>
    <w:rsid w:val="14005030"/>
    <w:rsid w:val="14515896"/>
    <w:rsid w:val="148A2F17"/>
    <w:rsid w:val="149766E7"/>
    <w:rsid w:val="14E82F59"/>
    <w:rsid w:val="14F23B13"/>
    <w:rsid w:val="14F40071"/>
    <w:rsid w:val="14FF70C2"/>
    <w:rsid w:val="1505030B"/>
    <w:rsid w:val="150E43B5"/>
    <w:rsid w:val="1514107F"/>
    <w:rsid w:val="152712B7"/>
    <w:rsid w:val="15463BC4"/>
    <w:rsid w:val="157C4D07"/>
    <w:rsid w:val="15834C8C"/>
    <w:rsid w:val="159F6FD7"/>
    <w:rsid w:val="15B13CA7"/>
    <w:rsid w:val="15B91E94"/>
    <w:rsid w:val="15D31C5D"/>
    <w:rsid w:val="15D43E1B"/>
    <w:rsid w:val="15D528D0"/>
    <w:rsid w:val="15E212F4"/>
    <w:rsid w:val="16125E24"/>
    <w:rsid w:val="163D388B"/>
    <w:rsid w:val="163E4E9C"/>
    <w:rsid w:val="1640385D"/>
    <w:rsid w:val="16604ED2"/>
    <w:rsid w:val="1716576D"/>
    <w:rsid w:val="172905A0"/>
    <w:rsid w:val="17777A13"/>
    <w:rsid w:val="18481D43"/>
    <w:rsid w:val="1861091A"/>
    <w:rsid w:val="188A30D0"/>
    <w:rsid w:val="18962766"/>
    <w:rsid w:val="189C7E50"/>
    <w:rsid w:val="18A54E91"/>
    <w:rsid w:val="18A81723"/>
    <w:rsid w:val="18BF60C5"/>
    <w:rsid w:val="1953639C"/>
    <w:rsid w:val="197A4A42"/>
    <w:rsid w:val="19924985"/>
    <w:rsid w:val="1A137566"/>
    <w:rsid w:val="1A2940A4"/>
    <w:rsid w:val="1A4B1F2C"/>
    <w:rsid w:val="1A677BA5"/>
    <w:rsid w:val="1A8C46FD"/>
    <w:rsid w:val="1A994EBC"/>
    <w:rsid w:val="1ACE1887"/>
    <w:rsid w:val="1AE01026"/>
    <w:rsid w:val="1AFB7651"/>
    <w:rsid w:val="1B0054F7"/>
    <w:rsid w:val="1B2A3FAE"/>
    <w:rsid w:val="1BE91858"/>
    <w:rsid w:val="1C2A27D4"/>
    <w:rsid w:val="1C492D57"/>
    <w:rsid w:val="1C705E3A"/>
    <w:rsid w:val="1CDF0DDD"/>
    <w:rsid w:val="1D2F0529"/>
    <w:rsid w:val="1D4C4D69"/>
    <w:rsid w:val="1D930119"/>
    <w:rsid w:val="1DEC57A6"/>
    <w:rsid w:val="1DFD6804"/>
    <w:rsid w:val="1E223656"/>
    <w:rsid w:val="1E4922BC"/>
    <w:rsid w:val="1E4C3240"/>
    <w:rsid w:val="1EB93110"/>
    <w:rsid w:val="1ED162CD"/>
    <w:rsid w:val="1EFF4369"/>
    <w:rsid w:val="1F2B1F10"/>
    <w:rsid w:val="1F8C61F1"/>
    <w:rsid w:val="1F923AF6"/>
    <w:rsid w:val="1FA63BFD"/>
    <w:rsid w:val="20024DF8"/>
    <w:rsid w:val="2009589D"/>
    <w:rsid w:val="20D070AD"/>
    <w:rsid w:val="21135FD2"/>
    <w:rsid w:val="21AC2CCE"/>
    <w:rsid w:val="21BD2C89"/>
    <w:rsid w:val="21C734F7"/>
    <w:rsid w:val="22095460"/>
    <w:rsid w:val="224345F7"/>
    <w:rsid w:val="22453BA2"/>
    <w:rsid w:val="224C1CB7"/>
    <w:rsid w:val="225022B8"/>
    <w:rsid w:val="22B66FD1"/>
    <w:rsid w:val="234165E7"/>
    <w:rsid w:val="235F187E"/>
    <w:rsid w:val="238E1612"/>
    <w:rsid w:val="23BD39B2"/>
    <w:rsid w:val="240F7F39"/>
    <w:rsid w:val="2431619B"/>
    <w:rsid w:val="246B183D"/>
    <w:rsid w:val="24931CC8"/>
    <w:rsid w:val="24A004F6"/>
    <w:rsid w:val="24B119A4"/>
    <w:rsid w:val="24E60E67"/>
    <w:rsid w:val="25514D2A"/>
    <w:rsid w:val="25575CD2"/>
    <w:rsid w:val="25714F87"/>
    <w:rsid w:val="257B138A"/>
    <w:rsid w:val="26581B0E"/>
    <w:rsid w:val="26EA34FD"/>
    <w:rsid w:val="271433E2"/>
    <w:rsid w:val="2726265F"/>
    <w:rsid w:val="275D0B15"/>
    <w:rsid w:val="2766720B"/>
    <w:rsid w:val="278D461C"/>
    <w:rsid w:val="27B9319D"/>
    <w:rsid w:val="2831089D"/>
    <w:rsid w:val="2861648A"/>
    <w:rsid w:val="28673056"/>
    <w:rsid w:val="28701767"/>
    <w:rsid w:val="2893739E"/>
    <w:rsid w:val="293B2135"/>
    <w:rsid w:val="29561A74"/>
    <w:rsid w:val="296454F8"/>
    <w:rsid w:val="29CA1885"/>
    <w:rsid w:val="29E41652"/>
    <w:rsid w:val="2A125B06"/>
    <w:rsid w:val="2A472BF6"/>
    <w:rsid w:val="2A5920ED"/>
    <w:rsid w:val="2AB57EE9"/>
    <w:rsid w:val="2AC05563"/>
    <w:rsid w:val="2AC35444"/>
    <w:rsid w:val="2ADE5D6C"/>
    <w:rsid w:val="2B085BA8"/>
    <w:rsid w:val="2B416D7F"/>
    <w:rsid w:val="2B4A7896"/>
    <w:rsid w:val="2B5E7463"/>
    <w:rsid w:val="2B6024E4"/>
    <w:rsid w:val="2BAB0C35"/>
    <w:rsid w:val="2BAE7F90"/>
    <w:rsid w:val="2BB82B62"/>
    <w:rsid w:val="2BC01AD4"/>
    <w:rsid w:val="2BD16297"/>
    <w:rsid w:val="2BD23073"/>
    <w:rsid w:val="2BF71133"/>
    <w:rsid w:val="2C1941CC"/>
    <w:rsid w:val="2C3F1CBA"/>
    <w:rsid w:val="2C4E102E"/>
    <w:rsid w:val="2C796D04"/>
    <w:rsid w:val="2CAE7E1E"/>
    <w:rsid w:val="2CC71689"/>
    <w:rsid w:val="2CE17D64"/>
    <w:rsid w:val="2CE2588C"/>
    <w:rsid w:val="2CE52F52"/>
    <w:rsid w:val="2D141100"/>
    <w:rsid w:val="2D2B3B00"/>
    <w:rsid w:val="2E8066DD"/>
    <w:rsid w:val="2F025547"/>
    <w:rsid w:val="2F107DB2"/>
    <w:rsid w:val="2F5C5B42"/>
    <w:rsid w:val="2FA24658"/>
    <w:rsid w:val="2FC663E0"/>
    <w:rsid w:val="301A1A71"/>
    <w:rsid w:val="30222885"/>
    <w:rsid w:val="307A3DEA"/>
    <w:rsid w:val="307E6DDB"/>
    <w:rsid w:val="30CE6CD3"/>
    <w:rsid w:val="310F258A"/>
    <w:rsid w:val="312176FD"/>
    <w:rsid w:val="31534978"/>
    <w:rsid w:val="3185644C"/>
    <w:rsid w:val="319B57FA"/>
    <w:rsid w:val="31AB7E74"/>
    <w:rsid w:val="320D1886"/>
    <w:rsid w:val="32314367"/>
    <w:rsid w:val="32514836"/>
    <w:rsid w:val="3274127A"/>
    <w:rsid w:val="32A86E3F"/>
    <w:rsid w:val="32B57F49"/>
    <w:rsid w:val="32E46CE5"/>
    <w:rsid w:val="32F13990"/>
    <w:rsid w:val="32F75029"/>
    <w:rsid w:val="33850FB9"/>
    <w:rsid w:val="34576AAA"/>
    <w:rsid w:val="34864962"/>
    <w:rsid w:val="34BE4995"/>
    <w:rsid w:val="34CB5571"/>
    <w:rsid w:val="35026383"/>
    <w:rsid w:val="35276034"/>
    <w:rsid w:val="352E4F7E"/>
    <w:rsid w:val="353B34E5"/>
    <w:rsid w:val="35525416"/>
    <w:rsid w:val="357745B2"/>
    <w:rsid w:val="35973B37"/>
    <w:rsid w:val="36643F98"/>
    <w:rsid w:val="36671504"/>
    <w:rsid w:val="368069F2"/>
    <w:rsid w:val="36817AF9"/>
    <w:rsid w:val="368D3B1C"/>
    <w:rsid w:val="36B41EE2"/>
    <w:rsid w:val="36EB4CDD"/>
    <w:rsid w:val="36F335CC"/>
    <w:rsid w:val="370E1023"/>
    <w:rsid w:val="373F5723"/>
    <w:rsid w:val="37433D8C"/>
    <w:rsid w:val="37990F22"/>
    <w:rsid w:val="37AE4D7C"/>
    <w:rsid w:val="37E7337A"/>
    <w:rsid w:val="380B2FAA"/>
    <w:rsid w:val="381B22F3"/>
    <w:rsid w:val="38DC4C55"/>
    <w:rsid w:val="38FE2C7B"/>
    <w:rsid w:val="39114BC9"/>
    <w:rsid w:val="399F49B3"/>
    <w:rsid w:val="39BB71F6"/>
    <w:rsid w:val="39F670BE"/>
    <w:rsid w:val="3A2748AB"/>
    <w:rsid w:val="3A2C7627"/>
    <w:rsid w:val="3A2E68EE"/>
    <w:rsid w:val="3A314D86"/>
    <w:rsid w:val="3A397C14"/>
    <w:rsid w:val="3AAC3BE1"/>
    <w:rsid w:val="3AFA3971"/>
    <w:rsid w:val="3B177BC9"/>
    <w:rsid w:val="3B226436"/>
    <w:rsid w:val="3B252832"/>
    <w:rsid w:val="3BEF0FC4"/>
    <w:rsid w:val="3C1350DA"/>
    <w:rsid w:val="3C9603C8"/>
    <w:rsid w:val="3CB75A2A"/>
    <w:rsid w:val="3CBC5FA1"/>
    <w:rsid w:val="3CC42B41"/>
    <w:rsid w:val="3CCF540B"/>
    <w:rsid w:val="3CDF6BAD"/>
    <w:rsid w:val="3D221A35"/>
    <w:rsid w:val="3D2A7F67"/>
    <w:rsid w:val="3D2D704C"/>
    <w:rsid w:val="3D9E5B24"/>
    <w:rsid w:val="3DA263E6"/>
    <w:rsid w:val="3DA2687F"/>
    <w:rsid w:val="3DA63134"/>
    <w:rsid w:val="3DC05BC7"/>
    <w:rsid w:val="3DD41F10"/>
    <w:rsid w:val="3DDF1425"/>
    <w:rsid w:val="3E372740"/>
    <w:rsid w:val="3E4F368F"/>
    <w:rsid w:val="3F29611C"/>
    <w:rsid w:val="3F3F3C82"/>
    <w:rsid w:val="3FAE7C86"/>
    <w:rsid w:val="3FC578AB"/>
    <w:rsid w:val="3FD61679"/>
    <w:rsid w:val="3FF43692"/>
    <w:rsid w:val="401F49DA"/>
    <w:rsid w:val="402043E9"/>
    <w:rsid w:val="4031261E"/>
    <w:rsid w:val="40525A15"/>
    <w:rsid w:val="414F1FEA"/>
    <w:rsid w:val="41786DF1"/>
    <w:rsid w:val="417947D7"/>
    <w:rsid w:val="419B178F"/>
    <w:rsid w:val="41AC774B"/>
    <w:rsid w:val="41EC3DB8"/>
    <w:rsid w:val="426435DD"/>
    <w:rsid w:val="42810968"/>
    <w:rsid w:val="428D00BE"/>
    <w:rsid w:val="43273DAB"/>
    <w:rsid w:val="433575D3"/>
    <w:rsid w:val="43557FF5"/>
    <w:rsid w:val="4364048A"/>
    <w:rsid w:val="438C7FE1"/>
    <w:rsid w:val="43984505"/>
    <w:rsid w:val="439A1EDF"/>
    <w:rsid w:val="43C64F6F"/>
    <w:rsid w:val="43CB5548"/>
    <w:rsid w:val="43F226E3"/>
    <w:rsid w:val="441E1600"/>
    <w:rsid w:val="444F35A2"/>
    <w:rsid w:val="44666574"/>
    <w:rsid w:val="44764BB2"/>
    <w:rsid w:val="44B975F6"/>
    <w:rsid w:val="44ED7974"/>
    <w:rsid w:val="450D026C"/>
    <w:rsid w:val="4523119A"/>
    <w:rsid w:val="459270B2"/>
    <w:rsid w:val="45A91255"/>
    <w:rsid w:val="45C306C4"/>
    <w:rsid w:val="45CB692D"/>
    <w:rsid w:val="45EE0869"/>
    <w:rsid w:val="46095DF7"/>
    <w:rsid w:val="46246EC9"/>
    <w:rsid w:val="465A6B74"/>
    <w:rsid w:val="466A4F31"/>
    <w:rsid w:val="467852BF"/>
    <w:rsid w:val="47095999"/>
    <w:rsid w:val="47220A25"/>
    <w:rsid w:val="4765271F"/>
    <w:rsid w:val="47AA7921"/>
    <w:rsid w:val="47CF405C"/>
    <w:rsid w:val="47F17E95"/>
    <w:rsid w:val="47F32258"/>
    <w:rsid w:val="4843401A"/>
    <w:rsid w:val="484441E1"/>
    <w:rsid w:val="48551EAD"/>
    <w:rsid w:val="487A3200"/>
    <w:rsid w:val="48CE1014"/>
    <w:rsid w:val="48F334E2"/>
    <w:rsid w:val="49134337"/>
    <w:rsid w:val="49542899"/>
    <w:rsid w:val="495928CE"/>
    <w:rsid w:val="499D11D6"/>
    <w:rsid w:val="49EC2872"/>
    <w:rsid w:val="49F61EE4"/>
    <w:rsid w:val="4A0F0CBA"/>
    <w:rsid w:val="4A312BBD"/>
    <w:rsid w:val="4A3C048F"/>
    <w:rsid w:val="4A3C2BA7"/>
    <w:rsid w:val="4A824CCC"/>
    <w:rsid w:val="4A88770E"/>
    <w:rsid w:val="4AA12BF0"/>
    <w:rsid w:val="4AAC5B10"/>
    <w:rsid w:val="4B1A06F3"/>
    <w:rsid w:val="4B4F246C"/>
    <w:rsid w:val="4BA32BF6"/>
    <w:rsid w:val="4BD444F6"/>
    <w:rsid w:val="4BDC71CD"/>
    <w:rsid w:val="4CB14F60"/>
    <w:rsid w:val="4CB848EB"/>
    <w:rsid w:val="4CD77FD0"/>
    <w:rsid w:val="4CDB1B6A"/>
    <w:rsid w:val="4D074778"/>
    <w:rsid w:val="4D2B2258"/>
    <w:rsid w:val="4D7D104F"/>
    <w:rsid w:val="4DB460B2"/>
    <w:rsid w:val="4DBD6DA0"/>
    <w:rsid w:val="4DD54273"/>
    <w:rsid w:val="4DDA03FE"/>
    <w:rsid w:val="4DE3617F"/>
    <w:rsid w:val="4DFC7501"/>
    <w:rsid w:val="4E6C5236"/>
    <w:rsid w:val="4E825518"/>
    <w:rsid w:val="4EB41733"/>
    <w:rsid w:val="4F8544CD"/>
    <w:rsid w:val="4FA06D12"/>
    <w:rsid w:val="4FB26B8E"/>
    <w:rsid w:val="4FDB77FC"/>
    <w:rsid w:val="502C5217"/>
    <w:rsid w:val="505C3E92"/>
    <w:rsid w:val="5061126F"/>
    <w:rsid w:val="50A7176F"/>
    <w:rsid w:val="50B140BA"/>
    <w:rsid w:val="50BF7907"/>
    <w:rsid w:val="50C016EB"/>
    <w:rsid w:val="51075204"/>
    <w:rsid w:val="513C5936"/>
    <w:rsid w:val="51A229D8"/>
    <w:rsid w:val="51BB3601"/>
    <w:rsid w:val="51CC0664"/>
    <w:rsid w:val="51E235E4"/>
    <w:rsid w:val="51F24A6A"/>
    <w:rsid w:val="521108B0"/>
    <w:rsid w:val="524448B3"/>
    <w:rsid w:val="524D2C93"/>
    <w:rsid w:val="525A6A1E"/>
    <w:rsid w:val="525C7C3F"/>
    <w:rsid w:val="530449C0"/>
    <w:rsid w:val="53331C8C"/>
    <w:rsid w:val="535655AE"/>
    <w:rsid w:val="53E83D39"/>
    <w:rsid w:val="5437467A"/>
    <w:rsid w:val="547D422D"/>
    <w:rsid w:val="54B21203"/>
    <w:rsid w:val="54BF5AB0"/>
    <w:rsid w:val="54CA0A59"/>
    <w:rsid w:val="54E219D3"/>
    <w:rsid w:val="550B7314"/>
    <w:rsid w:val="55114AA0"/>
    <w:rsid w:val="55167AAF"/>
    <w:rsid w:val="553E2636"/>
    <w:rsid w:val="554744AD"/>
    <w:rsid w:val="55C912EE"/>
    <w:rsid w:val="55F746AA"/>
    <w:rsid w:val="561E6344"/>
    <w:rsid w:val="56770F58"/>
    <w:rsid w:val="56874282"/>
    <w:rsid w:val="56AF79C4"/>
    <w:rsid w:val="56C00F63"/>
    <w:rsid w:val="570C5B60"/>
    <w:rsid w:val="572E1597"/>
    <w:rsid w:val="57386CA4"/>
    <w:rsid w:val="57461CFC"/>
    <w:rsid w:val="574B30C6"/>
    <w:rsid w:val="57AA6963"/>
    <w:rsid w:val="57C56BD3"/>
    <w:rsid w:val="57FB6C60"/>
    <w:rsid w:val="58042CC6"/>
    <w:rsid w:val="58353EA5"/>
    <w:rsid w:val="58434735"/>
    <w:rsid w:val="585722FF"/>
    <w:rsid w:val="587250A7"/>
    <w:rsid w:val="5891799E"/>
    <w:rsid w:val="58A6333F"/>
    <w:rsid w:val="58C06D51"/>
    <w:rsid w:val="58CD6807"/>
    <w:rsid w:val="593455D1"/>
    <w:rsid w:val="59653F93"/>
    <w:rsid w:val="5998290B"/>
    <w:rsid w:val="5A7F3C40"/>
    <w:rsid w:val="5A8E79A0"/>
    <w:rsid w:val="5ADA201D"/>
    <w:rsid w:val="5ADF4A6E"/>
    <w:rsid w:val="5AEA4C38"/>
    <w:rsid w:val="5B015DA1"/>
    <w:rsid w:val="5B25238E"/>
    <w:rsid w:val="5B402168"/>
    <w:rsid w:val="5B92737E"/>
    <w:rsid w:val="5B9462A0"/>
    <w:rsid w:val="5B9C59B8"/>
    <w:rsid w:val="5BA63786"/>
    <w:rsid w:val="5C576823"/>
    <w:rsid w:val="5D47093A"/>
    <w:rsid w:val="5D774E64"/>
    <w:rsid w:val="5D7F5AF4"/>
    <w:rsid w:val="5DD230AF"/>
    <w:rsid w:val="5DE11C39"/>
    <w:rsid w:val="5DF66A37"/>
    <w:rsid w:val="5E084A36"/>
    <w:rsid w:val="5E4802B4"/>
    <w:rsid w:val="5E616397"/>
    <w:rsid w:val="5EC400A3"/>
    <w:rsid w:val="5F0E24B1"/>
    <w:rsid w:val="5F861CEF"/>
    <w:rsid w:val="600346BF"/>
    <w:rsid w:val="60102BA5"/>
    <w:rsid w:val="6060284C"/>
    <w:rsid w:val="60636240"/>
    <w:rsid w:val="608C3BD6"/>
    <w:rsid w:val="61001EB2"/>
    <w:rsid w:val="6199130F"/>
    <w:rsid w:val="61AD584E"/>
    <w:rsid w:val="61B20C83"/>
    <w:rsid w:val="62142B51"/>
    <w:rsid w:val="623A3794"/>
    <w:rsid w:val="62774419"/>
    <w:rsid w:val="62A847ED"/>
    <w:rsid w:val="62B17C4F"/>
    <w:rsid w:val="63055BE7"/>
    <w:rsid w:val="63333F0A"/>
    <w:rsid w:val="633B654A"/>
    <w:rsid w:val="63407032"/>
    <w:rsid w:val="634A17FB"/>
    <w:rsid w:val="638210D3"/>
    <w:rsid w:val="638475DF"/>
    <w:rsid w:val="639D576F"/>
    <w:rsid w:val="63A928ED"/>
    <w:rsid w:val="63AF08FF"/>
    <w:rsid w:val="63C11A36"/>
    <w:rsid w:val="63D4375A"/>
    <w:rsid w:val="640807F1"/>
    <w:rsid w:val="640831A1"/>
    <w:rsid w:val="643D6E01"/>
    <w:rsid w:val="645D2850"/>
    <w:rsid w:val="64A16109"/>
    <w:rsid w:val="65104E1E"/>
    <w:rsid w:val="65362F4F"/>
    <w:rsid w:val="657F1BAA"/>
    <w:rsid w:val="65A17946"/>
    <w:rsid w:val="65B221E6"/>
    <w:rsid w:val="65CA788D"/>
    <w:rsid w:val="66284114"/>
    <w:rsid w:val="663072AB"/>
    <w:rsid w:val="66D9120F"/>
    <w:rsid w:val="66F2722C"/>
    <w:rsid w:val="67053D91"/>
    <w:rsid w:val="67140294"/>
    <w:rsid w:val="675C7800"/>
    <w:rsid w:val="6796570C"/>
    <w:rsid w:val="67CB3E5D"/>
    <w:rsid w:val="67F74AF0"/>
    <w:rsid w:val="68135D5F"/>
    <w:rsid w:val="683F3EE4"/>
    <w:rsid w:val="690028D2"/>
    <w:rsid w:val="69B226F6"/>
    <w:rsid w:val="69C76E18"/>
    <w:rsid w:val="69EF1037"/>
    <w:rsid w:val="6A2667DE"/>
    <w:rsid w:val="6A291030"/>
    <w:rsid w:val="6A30581D"/>
    <w:rsid w:val="6A356EA0"/>
    <w:rsid w:val="6AB83AD5"/>
    <w:rsid w:val="6B542B3B"/>
    <w:rsid w:val="6B7B2F17"/>
    <w:rsid w:val="6B8633AF"/>
    <w:rsid w:val="6BFF57BE"/>
    <w:rsid w:val="6C2B1A99"/>
    <w:rsid w:val="6C5C7D58"/>
    <w:rsid w:val="6C6C2269"/>
    <w:rsid w:val="6D05506C"/>
    <w:rsid w:val="6D2B7F1B"/>
    <w:rsid w:val="6D402941"/>
    <w:rsid w:val="6D5C3A28"/>
    <w:rsid w:val="6DEC1E25"/>
    <w:rsid w:val="6E3034D4"/>
    <w:rsid w:val="6E450E63"/>
    <w:rsid w:val="6E5F5A00"/>
    <w:rsid w:val="6E90349C"/>
    <w:rsid w:val="6E985482"/>
    <w:rsid w:val="6EC34E79"/>
    <w:rsid w:val="6ED411D7"/>
    <w:rsid w:val="6F314517"/>
    <w:rsid w:val="6F926C63"/>
    <w:rsid w:val="6FC67B2A"/>
    <w:rsid w:val="6FF130AF"/>
    <w:rsid w:val="70096A13"/>
    <w:rsid w:val="701C2E16"/>
    <w:rsid w:val="70F45858"/>
    <w:rsid w:val="71427E67"/>
    <w:rsid w:val="716A2D22"/>
    <w:rsid w:val="716D5171"/>
    <w:rsid w:val="71741BE6"/>
    <w:rsid w:val="71FE04CA"/>
    <w:rsid w:val="72040CC2"/>
    <w:rsid w:val="722E713F"/>
    <w:rsid w:val="724F0A16"/>
    <w:rsid w:val="72D25B94"/>
    <w:rsid w:val="72D70F40"/>
    <w:rsid w:val="731A6E1B"/>
    <w:rsid w:val="732F0ED9"/>
    <w:rsid w:val="7359504A"/>
    <w:rsid w:val="73A547BD"/>
    <w:rsid w:val="73CD470A"/>
    <w:rsid w:val="74126C56"/>
    <w:rsid w:val="742D1B46"/>
    <w:rsid w:val="74AB3EBD"/>
    <w:rsid w:val="74E96B3A"/>
    <w:rsid w:val="752220DC"/>
    <w:rsid w:val="75431885"/>
    <w:rsid w:val="75630023"/>
    <w:rsid w:val="758920B5"/>
    <w:rsid w:val="75C53B47"/>
    <w:rsid w:val="75D04829"/>
    <w:rsid w:val="75D951A7"/>
    <w:rsid w:val="75E461BE"/>
    <w:rsid w:val="75E64D79"/>
    <w:rsid w:val="76347448"/>
    <w:rsid w:val="764943A9"/>
    <w:rsid w:val="76D81356"/>
    <w:rsid w:val="76DF45C6"/>
    <w:rsid w:val="76F05ECF"/>
    <w:rsid w:val="77073007"/>
    <w:rsid w:val="77985A45"/>
    <w:rsid w:val="77A2762F"/>
    <w:rsid w:val="77A65508"/>
    <w:rsid w:val="77B628FC"/>
    <w:rsid w:val="77B743CB"/>
    <w:rsid w:val="77F8767B"/>
    <w:rsid w:val="77FB7A4E"/>
    <w:rsid w:val="78095AF3"/>
    <w:rsid w:val="78486051"/>
    <w:rsid w:val="784C0D6B"/>
    <w:rsid w:val="78601E84"/>
    <w:rsid w:val="78992CEF"/>
    <w:rsid w:val="78C74D99"/>
    <w:rsid w:val="795B3127"/>
    <w:rsid w:val="799638C7"/>
    <w:rsid w:val="7A462608"/>
    <w:rsid w:val="7A4D5F33"/>
    <w:rsid w:val="7A5238CE"/>
    <w:rsid w:val="7A744E46"/>
    <w:rsid w:val="7AC96B75"/>
    <w:rsid w:val="7AEA0911"/>
    <w:rsid w:val="7AF056A3"/>
    <w:rsid w:val="7B2E5930"/>
    <w:rsid w:val="7B66018C"/>
    <w:rsid w:val="7B7C1EA8"/>
    <w:rsid w:val="7C137E1D"/>
    <w:rsid w:val="7C172876"/>
    <w:rsid w:val="7C1A7D07"/>
    <w:rsid w:val="7C210437"/>
    <w:rsid w:val="7CA44BEC"/>
    <w:rsid w:val="7CBF01FE"/>
    <w:rsid w:val="7CCB75CB"/>
    <w:rsid w:val="7CFF27BB"/>
    <w:rsid w:val="7D367BE5"/>
    <w:rsid w:val="7D792BE7"/>
    <w:rsid w:val="7DB81F0C"/>
    <w:rsid w:val="7DD8701D"/>
    <w:rsid w:val="7E1B5777"/>
    <w:rsid w:val="7E340A4E"/>
    <w:rsid w:val="7E735D16"/>
    <w:rsid w:val="7E8D511F"/>
    <w:rsid w:val="7EB6363A"/>
    <w:rsid w:val="7EFB7510"/>
    <w:rsid w:val="7F752D81"/>
    <w:rsid w:val="7FB115E1"/>
    <w:rsid w:val="7FC133F2"/>
    <w:rsid w:val="7FCC65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20"/>
    </w:pPr>
    <w:rPr>
      <w:rFonts w:ascii="Microsoft JhengHei" w:eastAsia="Microsoft JhengHei" w:cs="Microsoft JhengHei"/>
      <w:sz w:val="32"/>
      <w:szCs w:val="32"/>
    </w:rPr>
  </w:style>
  <w:style w:type="paragraph" w:customStyle="1" w:styleId="3">
    <w:name w:val="TOC 5"/>
    <w:basedOn w:val="1"/>
    <w:next w:val="1"/>
    <w:qFormat/>
    <w:uiPriority w:val="0"/>
    <w:pPr>
      <w:ind w:left="1680"/>
    </w:pPr>
  </w:style>
  <w:style w:type="paragraph" w:styleId="4">
    <w:name w:val="annotation text"/>
    <w:basedOn w:val="1"/>
    <w:semiHidden/>
    <w:qFormat/>
    <w:uiPriority w:val="0"/>
    <w:pPr>
      <w:autoSpaceDE w:val="0"/>
      <w:autoSpaceDN w:val="0"/>
      <w:adjustRightInd w:val="0"/>
      <w:snapToGrid w:val="0"/>
      <w:spacing w:line="300" w:lineRule="auto"/>
      <w:jc w:val="left"/>
    </w:pPr>
    <w:rPr>
      <w:rFonts w:eastAsia="方正仿宋简体"/>
      <w:snapToGrid w:val="0"/>
      <w:spacing w:val="6"/>
      <w:kern w:val="32"/>
      <w:sz w:val="32"/>
    </w:rPr>
  </w:style>
  <w:style w:type="paragraph" w:styleId="5">
    <w:name w:val="Body Text Indent"/>
    <w:basedOn w:val="1"/>
    <w:link w:val="17"/>
    <w:qFormat/>
    <w:uiPriority w:val="0"/>
    <w:pPr>
      <w:spacing w:line="580" w:lineRule="exact"/>
      <w:ind w:firstLine="640" w:firstLineChars="200"/>
    </w:pPr>
    <w:rPr>
      <w:rFonts w:ascii="仿宋_GB2312" w:hAnsi="Calibri" w:eastAsia="仿宋_GB2312" w:cs="Times New Roman"/>
      <w:sz w:val="32"/>
    </w:rPr>
  </w:style>
  <w:style w:type="paragraph" w:styleId="6">
    <w:name w:val="Balloon Text"/>
    <w:basedOn w:val="1"/>
    <w:link w:val="1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unhideWhenUsed/>
    <w:qFormat/>
    <w:uiPriority w:val="99"/>
    <w:rPr>
      <w:sz w:val="21"/>
      <w:szCs w:val="21"/>
    </w:rPr>
  </w:style>
  <w:style w:type="paragraph" w:customStyle="1"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style>
  <w:style w:type="character" w:customStyle="1" w:styleId="15">
    <w:name w:val="页眉 Char"/>
    <w:link w:val="8"/>
    <w:semiHidden/>
    <w:qFormat/>
    <w:uiPriority w:val="99"/>
    <w:rPr>
      <w:rFonts w:ascii="Times New Roman" w:hAnsi="Times New Roman" w:eastAsia="宋体" w:cs="Times New Roman"/>
      <w:sz w:val="18"/>
      <w:szCs w:val="18"/>
    </w:rPr>
  </w:style>
  <w:style w:type="character" w:customStyle="1" w:styleId="16">
    <w:name w:val="正文文本缩进 Char1"/>
    <w:link w:val="5"/>
    <w:semiHidden/>
    <w:qFormat/>
    <w:uiPriority w:val="99"/>
    <w:rPr>
      <w:rFonts w:ascii="Times New Roman" w:hAnsi="Times New Roman" w:eastAsia="宋体" w:cs="Times New Roman"/>
      <w:szCs w:val="24"/>
    </w:rPr>
  </w:style>
  <w:style w:type="character" w:customStyle="1" w:styleId="17">
    <w:name w:val="正文文本缩进 Char"/>
    <w:link w:val="5"/>
    <w:qFormat/>
    <w:uiPriority w:val="0"/>
    <w:rPr>
      <w:rFonts w:ascii="仿宋_GB2312" w:eastAsia="仿宋_GB2312"/>
      <w:sz w:val="32"/>
      <w:szCs w:val="24"/>
    </w:rPr>
  </w:style>
  <w:style w:type="character" w:customStyle="1" w:styleId="18">
    <w:name w:val="批注框文本 Char"/>
    <w:link w:val="6"/>
    <w:semiHidden/>
    <w:qFormat/>
    <w:uiPriority w:val="99"/>
    <w:rPr>
      <w:rFonts w:ascii="Times New Roman" w:hAnsi="Times New Roman" w:eastAsia="宋体" w:cs="Times New Roman"/>
      <w:kern w:val="2"/>
      <w:sz w:val="18"/>
      <w:szCs w:val="18"/>
    </w:rPr>
  </w:style>
  <w:style w:type="character" w:customStyle="1" w:styleId="19">
    <w:name w:val="页脚 Char"/>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nhtp</Company>
  <Pages>8</Pages>
  <Words>547</Words>
  <Characters>3124</Characters>
  <Lines>26</Lines>
  <Paragraphs>7</Paragraphs>
  <TotalTime>0</TotalTime>
  <ScaleCrop>false</ScaleCrop>
  <LinksUpToDate>false</LinksUpToDate>
  <CharactersWithSpaces>3664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2016-11-14T04:50:00Z</dcterms:created>
  <dc:creator>温锦涛</dc:creator>
  <cp:lastModifiedBy>王厚晨</cp:lastModifiedBy>
  <cp:lastPrinted>2022-09-29T01:42:00Z</cp:lastPrinted>
  <dcterms:modified xsi:type="dcterms:W3CDTF">2022-09-29T07:00:19Z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96E67026B31E4915B6EF7575ECEADC7E</vt:lpwstr>
  </property>
</Properties>
</file>