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color w:val="000000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default" w:ascii="Times New Roman" w:hAnsi="Times New Roman" w:eastAsia="宋体" w:cs="宋体"/>
          <w:color w:val="000000"/>
          <w:kern w:val="2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60" w:lineRule="exact"/>
        <w:ind w:right="0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重大活动食品安全责任书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60" w:lineRule="exact"/>
        <w:ind w:right="0"/>
        <w:jc w:val="center"/>
        <w:textAlignment w:val="auto"/>
        <w:rPr>
          <w:rFonts w:hint="eastAsia" w:ascii="Times New Roman" w:hAnsi="Times New Roman" w:eastAsia="楷体_GB2312" w:cs="楷体_GB2312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000000"/>
          <w:kern w:val="2"/>
          <w:sz w:val="32"/>
          <w:szCs w:val="32"/>
          <w:lang w:val="en-US" w:eastAsia="zh-CN" w:bidi="ar"/>
        </w:rPr>
        <w:t>（模  板）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我司于</w:t>
      </w:r>
      <w:r>
        <w:rPr>
          <w:rFonts w:hint="eastAsia" w:ascii="Times New Roman" w:hAnsi="Times New Roman" w:cs="Times New Roman"/>
          <w:color w:val="000000"/>
          <w:kern w:val="2"/>
          <w:sz w:val="32"/>
          <w:szCs w:val="32"/>
          <w:lang w:val="en-US" w:eastAsia="zh-CN" w:bidi="ar"/>
        </w:rPr>
        <w:t xml:space="preserve">    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ascii="Times New Roman" w:hAnsi="Times New Roman" w:cs="Times New Roman"/>
          <w:color w:val="00000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cs="Times New Roman"/>
          <w:color w:val="00000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日至</w:t>
      </w:r>
      <w:r>
        <w:rPr>
          <w:rFonts w:hint="eastAsia" w:ascii="Times New Roman" w:hAnsi="Times New Roman" w:cs="Times New Roman"/>
          <w:color w:val="000000"/>
          <w:kern w:val="2"/>
          <w:sz w:val="32"/>
          <w:szCs w:val="32"/>
          <w:lang w:val="en-US" w:eastAsia="zh-CN" w:bidi="ar"/>
        </w:rPr>
        <w:t xml:space="preserve">    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ascii="Times New Roman" w:hAnsi="Times New Roman" w:cs="Times New Roman"/>
          <w:color w:val="00000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cs="Times New Roman"/>
          <w:color w:val="00000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日承担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 xml:space="preserve">                          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的重大活动接待任务，为严格贯彻落实《中华人民共和国食品安全法》等法律法规规定，有效防止重大活动食品安全事故的发生，圆满完成接待任务，确保重大活动期间食品安全，我司作出以下承诺：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一、坚决执行《中华人民共和国食品安全法》《</w:t>
      </w:r>
      <w:r>
        <w:rPr>
          <w:rFonts w:hint="eastAsia" w:cs="仿宋_GB2312"/>
          <w:color w:val="000000"/>
          <w:kern w:val="2"/>
          <w:sz w:val="32"/>
          <w:szCs w:val="32"/>
          <w:lang w:val="en-US" w:eastAsia="zh-CN" w:bidi="ar"/>
        </w:rPr>
        <w:t>中山市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重大活动食品安全监督管理</w:t>
      </w:r>
      <w:r>
        <w:rPr>
          <w:rFonts w:hint="eastAsia" w:cs="仿宋_GB2312"/>
          <w:color w:val="000000"/>
          <w:kern w:val="2"/>
          <w:sz w:val="32"/>
          <w:szCs w:val="32"/>
          <w:lang w:val="en-US" w:eastAsia="zh-CN" w:bidi="ar"/>
        </w:rPr>
        <w:t>实施细则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》《餐饮服务食品安全操作规范》等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，保证做到以下工作：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（一）所有从业人员持有效健康合格证明上岗；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（二）所用食品及食品原材料从具备合法资质的企业或单位购进，严格执行进货查验及索证索票制度，不外购散装直接入口熟食制品；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（三）食品加工过程严格按照餐饮服务食品安全操作规程操作，做到加工前检查原料的感官性状，烧熟煮透食品，生、熟食品的用具有明显标志并分开存放，专间操作戴口罩和手套等，确保重大活动期间食品安全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（四）严格按照要求进行食物留样，使用专用留样冷藏设备，并由专人负责登记保管；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（五）按规定清洗、消毒、存放食品工用具及餐饮具；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（六）餐饮服务食品安全操作规范规定的其他要求。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二、全力配合</w:t>
      </w:r>
      <w:r>
        <w:rPr>
          <w:rFonts w:hint="eastAsia" w:cs="仿宋_GB2312"/>
          <w:color w:val="000000"/>
          <w:kern w:val="2"/>
          <w:sz w:val="32"/>
          <w:szCs w:val="32"/>
          <w:lang w:val="en-US" w:eastAsia="zh-CN" w:bidi="ar"/>
        </w:rPr>
        <w:t>市场监管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部门履行食品安全职责，保证做到以下工作：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（一）在规定时间内提供食谱并交</w:t>
      </w:r>
      <w:r>
        <w:rPr>
          <w:rFonts w:hint="eastAsia" w:cs="仿宋_GB2312"/>
          <w:color w:val="000000"/>
          <w:kern w:val="2"/>
          <w:sz w:val="32"/>
          <w:szCs w:val="32"/>
          <w:lang w:val="en-US" w:eastAsia="zh-CN" w:bidi="ar"/>
        </w:rPr>
        <w:t>市场监管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部门审核；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（二）食品制作的各环节、各岗位工作人员全力配合</w:t>
      </w:r>
      <w:r>
        <w:rPr>
          <w:rFonts w:hint="eastAsia" w:cs="仿宋_GB2312"/>
          <w:color w:val="000000"/>
          <w:kern w:val="2"/>
          <w:sz w:val="32"/>
          <w:szCs w:val="32"/>
          <w:lang w:val="en-US" w:eastAsia="zh-CN" w:bidi="ar"/>
        </w:rPr>
        <w:t>市场监管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部门履行职责，不得拒绝和阻挠；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（三）对于</w:t>
      </w:r>
      <w:r>
        <w:rPr>
          <w:rFonts w:hint="eastAsia" w:cs="仿宋_GB2312"/>
          <w:color w:val="000000"/>
          <w:kern w:val="2"/>
          <w:sz w:val="32"/>
          <w:szCs w:val="32"/>
          <w:lang w:val="en-US" w:eastAsia="zh-CN" w:bidi="ar"/>
        </w:rPr>
        <w:t>市场监管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部门提出的整改意见，立即予以整改并落实到位；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（四）每餐结束后，汇总用餐人数并及时反馈</w:t>
      </w:r>
      <w:r>
        <w:rPr>
          <w:rFonts w:hint="eastAsia" w:cs="仿宋_GB2312"/>
          <w:color w:val="000000"/>
          <w:kern w:val="2"/>
          <w:sz w:val="32"/>
          <w:szCs w:val="32"/>
          <w:lang w:val="en-US" w:eastAsia="zh-CN" w:bidi="ar"/>
        </w:rPr>
        <w:t>市场监管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部门；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（五）一旦出现疑似食物中毒等食品安全事故，积极配合</w:t>
      </w:r>
      <w:r>
        <w:rPr>
          <w:rFonts w:hint="eastAsia" w:cs="仿宋_GB2312"/>
          <w:color w:val="000000"/>
          <w:kern w:val="2"/>
          <w:sz w:val="32"/>
          <w:szCs w:val="32"/>
          <w:lang w:val="en-US" w:eastAsia="zh-CN" w:bidi="ar"/>
        </w:rPr>
        <w:t>市场监管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部门开展调查工作。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三、认真履行作为餐饮服务提供者的义务，遵守信誉。切实履行食品安全第一责任人的职责，确保食品安全。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四、在接待过程中，因我司违反相关法律、法规及有关规定而引起食品安全事故的，我司愿意承担相应的法律责任，并承担由此产生的一切后果。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color w:val="000000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Times New Roman" w:hAnsi="Times New Roman" w:eastAsia="仿宋_GB2312" w:cs="Times New Roman"/>
          <w:snapToGrid w:val="0"/>
          <w:color w:val="000000"/>
          <w:spacing w:val="-2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spacing w:val="-20"/>
          <w:kern w:val="0"/>
          <w:sz w:val="32"/>
          <w:szCs w:val="32"/>
          <w:lang w:val="en-US" w:eastAsia="zh-CN" w:bidi="ar"/>
        </w:rPr>
        <w:t>法定代表人或负责人（签字）：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2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cs="Times New Roman"/>
          <w:snapToGrid w:val="0"/>
          <w:color w:val="000000"/>
          <w:spacing w:val="-2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2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cs="Times New Roman"/>
          <w:snapToGrid w:val="0"/>
          <w:color w:val="000000"/>
          <w:spacing w:val="-20"/>
          <w:kern w:val="0"/>
          <w:sz w:val="32"/>
          <w:szCs w:val="32"/>
          <w:lang w:val="en-US" w:eastAsia="zh-CN" w:bidi="ar"/>
        </w:rPr>
        <w:t xml:space="preserve">        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-20"/>
          <w:kern w:val="0"/>
          <w:sz w:val="32"/>
          <w:szCs w:val="32"/>
          <w:lang w:val="en-US" w:eastAsia="zh-CN" w:bidi="ar"/>
        </w:rPr>
        <w:t>餐饮服务提供者（公章）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 xml:space="preserve">             </w:t>
      </w:r>
      <w:r>
        <w:rPr>
          <w:rFonts w:hint="eastAsia" w:ascii="Times New Roman" w:hAnsi="Times New Roman" w:cs="Times New Roman"/>
          <w:color w:val="000000"/>
          <w:kern w:val="2"/>
          <w:sz w:val="32"/>
          <w:szCs w:val="32"/>
          <w:lang w:val="en-US" w:eastAsia="zh-CN" w:bidi="ar"/>
        </w:rPr>
        <w:t xml:space="preserve">         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cs="Times New Roman"/>
          <w:color w:val="00000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cs="Times New Roman"/>
          <w:color w:val="000000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cs="Times New Roman"/>
          <w:color w:val="000000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cs="Times New Roman"/>
          <w:color w:val="000000"/>
          <w:kern w:val="2"/>
          <w:sz w:val="32"/>
          <w:szCs w:val="32"/>
          <w:lang w:val="en-US" w:eastAsia="zh-CN" w:bidi="ar"/>
        </w:rPr>
        <w:t xml:space="preserve">     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9603B"/>
    <w:rsid w:val="043C08CC"/>
    <w:rsid w:val="46D87B0C"/>
    <w:rsid w:val="4EB7484B"/>
    <w:rsid w:val="51E9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qFormat/>
    <w:uiPriority w:val="0"/>
    <w:pPr>
      <w:widowControl w:val="0"/>
      <w:jc w:val="both"/>
    </w:pPr>
    <w:rPr>
      <w:rFonts w:ascii="宋体" w:hAnsi="Courier New" w:eastAsia="宋体"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2022-09-20T09:08:00Z</dcterms:created>
  <dc:creator>胡辉旺</dc:creator>
  <cp:lastModifiedBy>李毅寒</cp:lastModifiedBy>
  <dcterms:modified xsi:type="dcterms:W3CDTF">2022-09-27T07:09:25Z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7C91CA220B7547CB9317C78EF45EB44A</vt:lpwstr>
  </property>
</Properties>
</file>