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（批次号A1244200622006）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90"/>
        <w:gridCol w:w="1080"/>
        <w:gridCol w:w="126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中山市壹方棋文化体育服务有限公司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叶俊荣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中山市壹方棋文化体育服务有限公司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赖志武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中山市壹方棋文化体育服务有限公司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吴毅鸿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中山市壹方棋文化体育服务有限公司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冯文君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中山市壹方棋文化体育服务有限公司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林董杰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中山市壹方棋文化体育服务有限公司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彭辉伦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2740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10B36D6F"/>
    <w:rsid w:val="10B36D6F"/>
    <w:rsid w:val="4C461C66"/>
    <w:rsid w:val="6FE4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783</Characters>
  <Lines>0</Lines>
  <Paragraphs>0</Paragraphs>
  <TotalTime>1</TotalTime>
  <ScaleCrop>false</ScaleCrop>
  <LinksUpToDate>false</LinksUpToDate>
  <CharactersWithSpaces>783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2022-06-13T03:04:00Z</dcterms:created>
  <dc:creator>罗梓欣</dc:creator>
  <cp:lastModifiedBy>罗梓欣</cp:lastModifiedBy>
  <dcterms:modified xsi:type="dcterms:W3CDTF">2022-07-12T08:55:37Z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CCAF7AA4D15B4732A7CDCC77334A8C17</vt:lpwstr>
  </property>
</Properties>
</file>