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lang w:eastAsia="zh-CN"/>
        </w:rPr>
        <w:t>民众街道</w:t>
      </w:r>
      <w:r>
        <w:rPr>
          <w:rFonts w:hint="eastAsia" w:ascii="方正小标宋简体" w:hAnsi="方正小标宋简体" w:eastAsia="方正小标宋简体" w:cs="方正小标宋简体"/>
          <w:color w:val="auto"/>
          <w:sz w:val="44"/>
          <w:szCs w:val="44"/>
          <w:u w:val="none"/>
        </w:rPr>
        <w:t>农村宅基地建房（规划许可）</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审批办法（试行）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u w:val="none"/>
        </w:rPr>
      </w:pPr>
      <w:r>
        <w:rPr>
          <w:rFonts w:hint="eastAsia"/>
          <w:color w:val="auto"/>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为加快推进</w:t>
      </w:r>
      <w:r>
        <w:rPr>
          <w:rFonts w:hint="eastAsia" w:ascii="仿宋_GB2312" w:hAnsi="仿宋_GB2312" w:eastAsia="仿宋_GB2312" w:cs="仿宋_GB2312"/>
          <w:color w:val="auto"/>
          <w:sz w:val="32"/>
          <w:szCs w:val="32"/>
          <w:u w:val="none"/>
          <w:lang w:eastAsia="zh-CN"/>
        </w:rPr>
        <w:t>我街道</w:t>
      </w:r>
      <w:r>
        <w:rPr>
          <w:rFonts w:hint="eastAsia" w:ascii="仿宋_GB2312" w:hAnsi="仿宋_GB2312" w:eastAsia="仿宋_GB2312" w:cs="仿宋_GB2312"/>
          <w:color w:val="auto"/>
          <w:sz w:val="32"/>
          <w:szCs w:val="32"/>
          <w:u w:val="none"/>
        </w:rPr>
        <w:t>宅基地及建房审批工作，</w:t>
      </w:r>
      <w:r>
        <w:rPr>
          <w:rFonts w:hint="eastAsia" w:ascii="仿宋_GB2312" w:hAnsi="仿宋_GB2312" w:eastAsia="仿宋_GB2312" w:cs="仿宋_GB2312"/>
          <w:b w:val="0"/>
          <w:bCs w:val="0"/>
          <w:color w:val="auto"/>
          <w:sz w:val="32"/>
          <w:szCs w:val="32"/>
          <w:highlight w:val="none"/>
          <w:u w:val="none"/>
        </w:rPr>
        <w:t>根据《广东省农业农村厅 广东省自然资源厅关于规范农村宅基地审批管理的通知》（粤农农规〔2020〕3号）及中山市农业农村局、中山市自然资源局《关于印发&lt;中山市农村宅基地和建房（规划许可）审批工作指引（试行）&gt;的通知》（中农农函〔2020〕117号）</w:t>
      </w:r>
      <w:r>
        <w:rPr>
          <w:rFonts w:hint="eastAsia" w:ascii="仿宋_GB2312" w:hAnsi="仿宋_GB2312" w:eastAsia="仿宋_GB2312" w:cs="仿宋_GB2312"/>
          <w:b w:val="0"/>
          <w:bCs w:val="0"/>
          <w:color w:val="auto"/>
          <w:sz w:val="32"/>
          <w:szCs w:val="32"/>
          <w:highlight w:val="none"/>
          <w:u w:val="none"/>
          <w:lang w:val="en-US" w:eastAsia="zh-CN"/>
        </w:rPr>
        <w:t>及市委实施乡村振兴战略领导小组办公室《关于印发&lt;中山市全面推进农房管控和乡村风貌建设专项提升实施意见&gt;的通知》（中委农工办〔2021〕102号）</w:t>
      </w:r>
      <w:r>
        <w:rPr>
          <w:rFonts w:hint="eastAsia" w:ascii="仿宋_GB2312" w:hAnsi="仿宋_GB2312" w:eastAsia="仿宋_GB2312" w:cs="仿宋_GB2312"/>
          <w:b w:val="0"/>
          <w:bCs w:val="0"/>
          <w:color w:val="auto"/>
          <w:sz w:val="32"/>
          <w:szCs w:val="32"/>
          <w:highlight w:val="none"/>
          <w:u w:val="none"/>
        </w:rPr>
        <w:t>的要求，结合我</w:t>
      </w:r>
      <w:r>
        <w:rPr>
          <w:rFonts w:hint="eastAsia" w:ascii="仿宋_GB2312" w:hAnsi="仿宋_GB2312" w:eastAsia="仿宋_GB2312" w:cs="仿宋_GB2312"/>
          <w:b w:val="0"/>
          <w:bCs w:val="0"/>
          <w:color w:val="auto"/>
          <w:sz w:val="32"/>
          <w:szCs w:val="32"/>
          <w:highlight w:val="none"/>
          <w:u w:val="none"/>
          <w:lang w:eastAsia="zh-CN"/>
        </w:rPr>
        <w:t>街道</w:t>
      </w:r>
      <w:r>
        <w:rPr>
          <w:rFonts w:hint="eastAsia" w:ascii="仿宋_GB2312" w:hAnsi="仿宋_GB2312" w:eastAsia="仿宋_GB2312" w:cs="仿宋_GB2312"/>
          <w:b w:val="0"/>
          <w:bCs w:val="0"/>
          <w:color w:val="auto"/>
          <w:sz w:val="32"/>
          <w:szCs w:val="32"/>
          <w:highlight w:val="none"/>
          <w:u w:val="none"/>
        </w:rPr>
        <w:t>实际，</w:t>
      </w:r>
      <w:r>
        <w:rPr>
          <w:rFonts w:hint="eastAsia" w:ascii="仿宋_GB2312" w:hAnsi="仿宋_GB2312" w:eastAsia="仿宋_GB2312" w:cs="仿宋_GB2312"/>
          <w:color w:val="auto"/>
          <w:sz w:val="32"/>
          <w:szCs w:val="32"/>
          <w:u w:val="none"/>
        </w:rPr>
        <w:t>制定本办法。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适用范围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本办法适用于本</w:t>
      </w:r>
      <w:r>
        <w:rPr>
          <w:rFonts w:hint="eastAsia" w:ascii="仿宋_GB2312" w:hAnsi="仿宋_GB2312" w:eastAsia="仿宋_GB2312" w:cs="仿宋_GB2312"/>
          <w:color w:val="auto"/>
          <w:sz w:val="32"/>
          <w:szCs w:val="32"/>
          <w:u w:val="none"/>
          <w:lang w:eastAsia="zh-CN"/>
        </w:rPr>
        <w:t>街道</w:t>
      </w:r>
      <w:r>
        <w:rPr>
          <w:rFonts w:hint="eastAsia" w:ascii="仿宋_GB2312" w:hAnsi="仿宋_GB2312" w:eastAsia="仿宋_GB2312" w:cs="仿宋_GB2312"/>
          <w:color w:val="auto"/>
          <w:sz w:val="32"/>
          <w:szCs w:val="32"/>
          <w:u w:val="none"/>
        </w:rPr>
        <w:t>范围内农村宅基地原址翻建、改扩建和新建（异址、原址）的申请和审批办理。本办法对已办理土地证的宅基地，涉及宅基地面积增大、界址变化等用地界线不清晰情形的，在进行办理不动产权证时需要上交原证并注销；其中超出120平方米的用地，只按照120平方米发证；用地界线清晰、无争议</w:t>
      </w:r>
      <w:r>
        <w:rPr>
          <w:rFonts w:hint="eastAsia" w:ascii="仿宋_GB2312" w:hAnsi="仿宋_GB2312" w:eastAsia="仿宋_GB2312" w:cs="仿宋_GB2312"/>
          <w:color w:val="auto"/>
          <w:sz w:val="32"/>
          <w:szCs w:val="32"/>
          <w:u w:val="none"/>
          <w:lang w:eastAsia="zh-CN"/>
        </w:rPr>
        <w:t>、符合农房管控</w:t>
      </w:r>
      <w:r>
        <w:rPr>
          <w:rFonts w:hint="eastAsia" w:ascii="仿宋_GB2312" w:hAnsi="仿宋_GB2312" w:eastAsia="仿宋_GB2312" w:cs="仿宋_GB2312"/>
          <w:color w:val="auto"/>
          <w:sz w:val="32"/>
          <w:szCs w:val="32"/>
          <w:u w:val="none"/>
          <w:lang w:val="en-US" w:eastAsia="zh-CN"/>
        </w:rPr>
        <w:t>文件</w:t>
      </w:r>
      <w:r>
        <w:rPr>
          <w:rFonts w:hint="eastAsia" w:ascii="仿宋_GB2312" w:hAnsi="仿宋_GB2312" w:eastAsia="仿宋_GB2312" w:cs="仿宋_GB2312"/>
          <w:color w:val="auto"/>
          <w:sz w:val="32"/>
          <w:szCs w:val="32"/>
          <w:u w:val="none"/>
          <w:lang w:eastAsia="zh-CN"/>
        </w:rPr>
        <w:t>要求</w:t>
      </w:r>
      <w:r>
        <w:rPr>
          <w:rFonts w:hint="eastAsia" w:ascii="仿宋_GB2312" w:hAnsi="仿宋_GB2312" w:eastAsia="仿宋_GB2312" w:cs="仿宋_GB2312"/>
          <w:color w:val="auto"/>
          <w:sz w:val="32"/>
          <w:szCs w:val="32"/>
          <w:u w:val="none"/>
        </w:rPr>
        <w:t>的情形，遵循“不变不换”原则，可直接办理建房审批。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二、办理依据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《中华人民共和国土地管理法》《中华人民共和国城乡规划法》《农业农村部 自然资源部关于规范农村宅基地审批管理的通知》《广东省农业农村厅 广东省自然资源厅关于规范农村宅基地审批管理的通知》《中山市农业农村局 中山市自然资源局关于印发〈中山市农村宅基地和建房（规划许可）审批工作指引（试行）〉的通知》（中农农函〔2020〕117号）</w:t>
      </w:r>
      <w:r>
        <w:rPr>
          <w:rFonts w:hint="eastAsia" w:ascii="仿宋_GB2312" w:hAnsi="仿宋_GB2312" w:eastAsia="仿宋_GB2312" w:cs="仿宋_GB2312"/>
          <w:b w:val="0"/>
          <w:bCs w:val="0"/>
          <w:color w:val="auto"/>
          <w:sz w:val="32"/>
          <w:szCs w:val="32"/>
          <w:highlight w:val="none"/>
          <w:u w:val="none"/>
          <w:lang w:val="en-US" w:eastAsia="zh-CN"/>
        </w:rPr>
        <w:t>市委实施乡村振兴战略领导小组办公室《关于印发&lt;中山市全面推进农房管控和乡村风貌建设专项提升实施意见&gt;的通知》（中委农工办〔2021〕102号）</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val="en-US" w:eastAsia="zh-CN"/>
        </w:rPr>
        <w:t>受理</w:t>
      </w:r>
      <w:r>
        <w:rPr>
          <w:rFonts w:hint="eastAsia" w:ascii="仿宋_GB2312" w:hAnsi="仿宋_GB2312" w:eastAsia="仿宋_GB2312" w:cs="仿宋_GB2312"/>
          <w:color w:val="auto"/>
          <w:sz w:val="32"/>
          <w:szCs w:val="32"/>
          <w:u w:val="none"/>
          <w:lang w:eastAsia="zh-CN"/>
        </w:rPr>
        <w:t>窗口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中山市</w:t>
      </w:r>
      <w:r>
        <w:rPr>
          <w:rFonts w:hint="eastAsia" w:ascii="仿宋_GB2312" w:hAnsi="仿宋_GB2312" w:eastAsia="仿宋_GB2312" w:cs="仿宋_GB2312"/>
          <w:color w:val="auto"/>
          <w:sz w:val="32"/>
          <w:szCs w:val="32"/>
          <w:u w:val="none"/>
          <w:lang w:eastAsia="zh-CN"/>
        </w:rPr>
        <w:t>人民政府民众街道农业农村局业务</w:t>
      </w:r>
      <w:r>
        <w:rPr>
          <w:rFonts w:hint="eastAsia" w:ascii="仿宋_GB2312" w:hAnsi="仿宋_GB2312" w:eastAsia="仿宋_GB2312" w:cs="仿宋_GB2312"/>
          <w:color w:val="auto"/>
          <w:sz w:val="32"/>
          <w:szCs w:val="32"/>
          <w:u w:val="none"/>
        </w:rPr>
        <w:t>窗口</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bCs w:val="0"/>
          <w:color w:val="auto"/>
          <w:sz w:val="32"/>
          <w:szCs w:val="32"/>
          <w:highlight w:val="none"/>
          <w:u w:val="none"/>
          <w:lang w:val="en-US" w:eastAsia="zh-CN"/>
        </w:rPr>
        <w:t>四、</w:t>
      </w:r>
      <w:r>
        <w:rPr>
          <w:rFonts w:hint="eastAsia" w:ascii="仿宋_GB2312" w:hAnsi="仿宋_GB2312" w:eastAsia="仿宋_GB2312" w:cs="仿宋_GB2312"/>
          <w:color w:val="auto"/>
          <w:sz w:val="32"/>
          <w:szCs w:val="32"/>
          <w:highlight w:val="none"/>
          <w:u w:val="none"/>
        </w:rPr>
        <w:t>申</w:t>
      </w:r>
      <w:r>
        <w:rPr>
          <w:rFonts w:hint="eastAsia" w:ascii="仿宋_GB2312" w:hAnsi="仿宋_GB2312" w:eastAsia="仿宋_GB2312" w:cs="仿宋_GB2312"/>
          <w:color w:val="auto"/>
          <w:sz w:val="32"/>
          <w:szCs w:val="32"/>
          <w:u w:val="none"/>
        </w:rPr>
        <w:t>请条件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（一）农村村民符合下列条件之一的，可以以户为单位申请使用宅基地建房：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1、户内无宅基地，符合“一户一宅”要求的；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2、因结婚等原因确需分户，原有宅基地不能安置的；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3、符合政策迁入的外来人口落户成为本集体经济组织成员，且没有宅基地，并经过本集体经济组织民主程序同意的；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4、因发生或防御自然灾害，现住房影响街道、村建设规划，需要搬迁安置的；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5、法律法规规定及经市人民政府认定的其他情形。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（二）“一户一宅”的认定：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1、夫妻与未达到法定婚龄子女同住的为一户；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2、有兄弟姐妹的，其中一人应与其父母为一户，其余兄弟姐妹达到法定婚龄或结婚后可申请分户；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3、是独生子女的，达到法定婚龄，可单独立户；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4、离异后无房一方再婚且配偶无房的可为一户，离异二年后，无房一方确有实际住房需求的可为一户；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5、“一宅”是指一户农村村民只能拥有一处宅基地。户内成员通过继承、遗赠取得的非本村集体土地住房，以及拥有的国有土地上的住房，不计入“一宅”。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在审核农村村民申请资格时，依据上述标准认定，不强制以户籍登记规定的“一户”的标准来确定农村村民建房的分户标准。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（三）农村宅基地建房申请有下列情形之一的，不予批准：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w:t>
      </w:r>
      <w:bookmarkStart w:id="0" w:name="_Toc371002660"/>
      <w:r>
        <w:rPr>
          <w:rFonts w:hint="eastAsia" w:ascii="仿宋_GB2312" w:hAnsi="仿宋_GB2312" w:eastAsia="仿宋_GB2312" w:cs="仿宋_GB2312"/>
          <w:color w:val="auto"/>
          <w:sz w:val="32"/>
          <w:szCs w:val="32"/>
          <w:highlight w:val="none"/>
          <w:u w:val="none"/>
          <w:lang w:val="en-US" w:eastAsia="zh-CN"/>
        </w:rPr>
        <w:t>不符合国土空间规划、林地保护利用规划、用途管制、</w:t>
      </w:r>
      <w:r>
        <w:rPr>
          <w:rFonts w:hint="eastAsia" w:ascii="仿宋_GB2312" w:hAnsi="仿宋_GB2312" w:eastAsia="仿宋_GB2312" w:cs="仿宋_GB2312"/>
          <w:color w:val="auto"/>
          <w:sz w:val="32"/>
          <w:szCs w:val="32"/>
          <w:highlight w:val="none"/>
          <w:u w:val="none"/>
          <w:lang w:eastAsia="zh-CN"/>
        </w:rPr>
        <w:t>农房管控</w:t>
      </w:r>
      <w:r>
        <w:rPr>
          <w:rFonts w:hint="eastAsia" w:ascii="仿宋_GB2312" w:hAnsi="仿宋_GB2312" w:eastAsia="仿宋_GB2312" w:cs="仿宋_GB2312"/>
          <w:color w:val="auto"/>
          <w:sz w:val="32"/>
          <w:szCs w:val="32"/>
          <w:highlight w:val="none"/>
          <w:u w:val="none"/>
          <w:lang w:val="en-US" w:eastAsia="zh-CN"/>
        </w:rPr>
        <w:t>要求的；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2、申请新建住房，但拒绝与本集体经济组织签订退回原有宅基地协议的；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3、将原有宅基地或者住房出卖、出租、赠予或者改为经营场所等非生活居住用途后，再次申请宅基地的；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4、原有住房被依法征收已得到住房安置的；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5、所申请的宅基地存在权属争议的。</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五</w:t>
      </w:r>
      <w:r>
        <w:rPr>
          <w:rFonts w:hint="eastAsia" w:ascii="仿宋_GB2312" w:hAnsi="仿宋_GB2312" w:eastAsia="仿宋_GB2312" w:cs="仿宋_GB2312"/>
          <w:color w:val="auto"/>
          <w:sz w:val="32"/>
          <w:szCs w:val="32"/>
          <w:highlight w:val="none"/>
          <w:u w:val="none"/>
        </w:rPr>
        <w:t>、办理程序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（一）申请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val="0"/>
          <w:color w:val="auto"/>
          <w:kern w:val="2"/>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u w:val="none"/>
        </w:rPr>
        <w:t>申请人向所在</w:t>
      </w:r>
      <w:r>
        <w:rPr>
          <w:rFonts w:hint="eastAsia" w:ascii="仿宋_GB2312" w:hAnsi="仿宋_GB2312" w:eastAsia="仿宋_GB2312" w:cs="仿宋_GB2312"/>
          <w:b w:val="0"/>
          <w:bCs w:val="0"/>
          <w:color w:val="auto"/>
          <w:sz w:val="32"/>
          <w:szCs w:val="32"/>
          <w:highlight w:val="none"/>
          <w:u w:val="none"/>
        </w:rPr>
        <w:t>农村集体经济组织（或村委会）</w:t>
      </w:r>
      <w:r>
        <w:rPr>
          <w:rFonts w:hint="eastAsia" w:ascii="仿宋_GB2312" w:hAnsi="仿宋_GB2312" w:eastAsia="仿宋_GB2312" w:cs="仿宋_GB2312"/>
          <w:color w:val="auto"/>
          <w:sz w:val="32"/>
          <w:szCs w:val="32"/>
          <w:highlight w:val="none"/>
          <w:u w:val="none"/>
        </w:rPr>
        <w:t>提出宅基地使用书面申请</w:t>
      </w:r>
      <w:r>
        <w:rPr>
          <w:rFonts w:hint="eastAsia" w:ascii="仿宋_GB2312" w:hAnsi="仿宋_GB2312" w:eastAsia="仿宋_GB2312" w:cs="仿宋_GB2312"/>
          <w:color w:val="auto"/>
          <w:sz w:val="32"/>
          <w:szCs w:val="32"/>
          <w:highlight w:val="none"/>
          <w:u w:val="none"/>
          <w:lang w:eastAsia="zh-CN"/>
        </w:rPr>
        <w:t>并按要求提供申请材料</w:t>
      </w:r>
      <w:r>
        <w:rPr>
          <w:rFonts w:hint="eastAsia" w:ascii="仿宋_GB2312" w:hAnsi="仿宋_GB2312" w:eastAsia="仿宋_GB2312" w:cs="仿宋_GB2312"/>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2、申请人提供以下材料：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（1）《农村宅基地和建房（规划许可）申请表》、《农村宅基地使用承诺书》；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（2）申请人的身份证、户口簿、结婚证或离婚证；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（3）不动产权证书或不动产权证明；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（4）《不动产权籍调查表》（申请人委托有资质的第三方测量单位制作，农业农村部门和自然资源部门现场调查审核）；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（5）宅基地1:200实测现状地形图；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（6）宅基地建筑设计方案；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（7）三方协议（集体收回土地重新安排的需提供）；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（8）退还宅基地协议（经批准易地建造住宅的需提供）；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（二）农房建设要求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农户必须按省、市关于农房建设的技术要求及所在村（居）编制的农房风貌管控要求或从农业农村局提供的方案图集中选取农房样式实施建设</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eastAsia="zh-CN"/>
        </w:rPr>
        <w:t>（三）</w:t>
      </w:r>
      <w:r>
        <w:rPr>
          <w:rFonts w:hint="eastAsia" w:ascii="仿宋_GB2312" w:hAnsi="仿宋_GB2312" w:eastAsia="仿宋_GB2312" w:cs="仿宋_GB2312"/>
          <w:b w:val="0"/>
          <w:bCs w:val="0"/>
          <w:color w:val="auto"/>
          <w:sz w:val="32"/>
          <w:szCs w:val="32"/>
          <w:highlight w:val="none"/>
          <w:u w:val="none"/>
        </w:rPr>
        <w:t>农村集体经济组织（或村委会）</w:t>
      </w:r>
      <w:r>
        <w:rPr>
          <w:rFonts w:hint="eastAsia" w:ascii="仿宋_GB2312" w:hAnsi="仿宋_GB2312" w:eastAsia="仿宋_GB2312" w:cs="仿宋_GB2312"/>
          <w:color w:val="auto"/>
          <w:sz w:val="32"/>
          <w:szCs w:val="32"/>
          <w:highlight w:val="none"/>
          <w:u w:val="none"/>
        </w:rPr>
        <w:t>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申请经所在</w:t>
      </w:r>
      <w:r>
        <w:rPr>
          <w:rFonts w:hint="eastAsia" w:ascii="仿宋_GB2312" w:hAnsi="仿宋_GB2312" w:eastAsia="仿宋_GB2312" w:cs="仿宋_GB2312"/>
          <w:b w:val="0"/>
          <w:bCs w:val="0"/>
          <w:color w:val="auto"/>
          <w:sz w:val="32"/>
          <w:szCs w:val="32"/>
          <w:highlight w:val="none"/>
          <w:u w:val="none"/>
        </w:rPr>
        <w:t>农村集体经济组织（或村委会）</w:t>
      </w:r>
      <w:r>
        <w:rPr>
          <w:rFonts w:hint="eastAsia" w:ascii="仿宋_GB2312" w:hAnsi="仿宋_GB2312" w:eastAsia="仿宋_GB2312" w:cs="仿宋_GB2312"/>
          <w:color w:val="auto"/>
          <w:sz w:val="32"/>
          <w:szCs w:val="32"/>
          <w:highlight w:val="none"/>
          <w:u w:val="none"/>
        </w:rPr>
        <w:t>审查、</w:t>
      </w:r>
      <w:r>
        <w:rPr>
          <w:rFonts w:hint="eastAsia" w:ascii="仿宋_GB2312" w:hAnsi="仿宋_GB2312" w:eastAsia="仿宋_GB2312" w:cs="仿宋_GB2312"/>
          <w:b w:val="0"/>
          <w:bCs w:val="0"/>
          <w:color w:val="auto"/>
          <w:sz w:val="32"/>
          <w:szCs w:val="32"/>
          <w:highlight w:val="none"/>
          <w:u w:val="none"/>
        </w:rPr>
        <w:t>农村集体经济组织成员（代表）会议</w:t>
      </w:r>
      <w:r>
        <w:rPr>
          <w:rFonts w:hint="eastAsia" w:ascii="仿宋_GB2312" w:hAnsi="仿宋_GB2312" w:eastAsia="仿宋_GB2312" w:cs="仿宋_GB2312"/>
          <w:color w:val="auto"/>
          <w:sz w:val="32"/>
          <w:szCs w:val="32"/>
          <w:highlight w:val="none"/>
          <w:u w:val="none"/>
        </w:rPr>
        <w:t>讨论通过并公示后，</w:t>
      </w:r>
      <w:r>
        <w:rPr>
          <w:rFonts w:hint="eastAsia" w:ascii="仿宋_GB2312" w:hAnsi="仿宋_GB2312" w:eastAsia="仿宋_GB2312" w:cs="仿宋_GB2312"/>
          <w:color w:val="auto"/>
          <w:sz w:val="32"/>
          <w:szCs w:val="32"/>
          <w:highlight w:val="none"/>
          <w:u w:val="none"/>
          <w:lang w:val="en-US" w:eastAsia="zh-CN"/>
        </w:rPr>
        <w:t>公示无异议或异议不成立的，</w:t>
      </w:r>
      <w:r>
        <w:rPr>
          <w:rFonts w:hint="eastAsia" w:ascii="仿宋_GB2312" w:hAnsi="仿宋_GB2312" w:eastAsia="仿宋_GB2312" w:cs="仿宋_GB2312"/>
          <w:b w:val="0"/>
          <w:bCs w:val="0"/>
          <w:color w:val="auto"/>
          <w:sz w:val="32"/>
          <w:szCs w:val="32"/>
          <w:highlight w:val="none"/>
          <w:u w:val="none"/>
        </w:rPr>
        <w:t>所在农村集体经济组织（或村委会）</w:t>
      </w:r>
      <w:r>
        <w:rPr>
          <w:rFonts w:hint="eastAsia" w:ascii="仿宋_GB2312" w:hAnsi="仿宋_GB2312" w:eastAsia="仿宋_GB2312" w:cs="仿宋_GB2312"/>
          <w:color w:val="auto"/>
          <w:sz w:val="32"/>
          <w:szCs w:val="32"/>
          <w:highlight w:val="none"/>
          <w:u w:val="none"/>
        </w:rPr>
        <w:t>审查备案</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审查通过的，</w:t>
      </w:r>
      <w:r>
        <w:rPr>
          <w:rFonts w:hint="eastAsia" w:ascii="仿宋_GB2312" w:hAnsi="仿宋_GB2312" w:eastAsia="仿宋_GB2312" w:cs="仿宋_GB2312"/>
          <w:b w:val="0"/>
          <w:bCs w:val="0"/>
          <w:color w:val="auto"/>
          <w:sz w:val="32"/>
          <w:szCs w:val="32"/>
          <w:highlight w:val="none"/>
          <w:u w:val="none"/>
        </w:rPr>
        <w:t>所在农村集体经济组织（或村委会）</w:t>
      </w:r>
      <w:r>
        <w:rPr>
          <w:rFonts w:hint="eastAsia" w:ascii="仿宋_GB2312" w:hAnsi="仿宋_GB2312" w:eastAsia="仿宋_GB2312" w:cs="仿宋_GB2312"/>
          <w:color w:val="auto"/>
          <w:sz w:val="32"/>
          <w:szCs w:val="32"/>
          <w:highlight w:val="none"/>
          <w:u w:val="none"/>
        </w:rPr>
        <w:t>协助准备申请材料。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rPr>
        <w:t>）部门联审</w:t>
      </w:r>
      <w:r>
        <w:rPr>
          <w:rFonts w:hint="eastAsia" w:ascii="仿宋_GB2312" w:hAnsi="仿宋_GB2312" w:eastAsia="仿宋_GB2312" w:cs="仿宋_GB2312"/>
          <w:color w:val="auto"/>
          <w:sz w:val="32"/>
          <w:szCs w:val="32"/>
          <w:highlight w:val="none"/>
          <w:u w:val="none"/>
          <w:lang w:val="en-US" w:eastAsia="zh-CN"/>
        </w:rPr>
        <w:t>及现场审查（一到场）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业务窗口</w:t>
      </w:r>
      <w:r>
        <w:rPr>
          <w:rFonts w:hint="eastAsia" w:ascii="仿宋_GB2312" w:hAnsi="仿宋_GB2312" w:eastAsia="仿宋_GB2312" w:cs="仿宋_GB2312"/>
          <w:color w:val="auto"/>
          <w:sz w:val="32"/>
          <w:szCs w:val="32"/>
          <w:highlight w:val="none"/>
          <w:u w:val="none"/>
        </w:rPr>
        <w:t>接受</w:t>
      </w:r>
      <w:r>
        <w:rPr>
          <w:rFonts w:hint="eastAsia" w:ascii="仿宋_GB2312" w:hAnsi="仿宋_GB2312" w:eastAsia="仿宋_GB2312" w:cs="仿宋_GB2312"/>
          <w:b w:val="0"/>
          <w:bCs w:val="0"/>
          <w:color w:val="auto"/>
          <w:sz w:val="32"/>
          <w:szCs w:val="32"/>
          <w:highlight w:val="none"/>
          <w:u w:val="none"/>
        </w:rPr>
        <w:t>农村集体经济组织（或村委会）</w:t>
      </w:r>
      <w:r>
        <w:rPr>
          <w:rFonts w:hint="eastAsia" w:ascii="仿宋_GB2312" w:hAnsi="仿宋_GB2312" w:eastAsia="仿宋_GB2312" w:cs="仿宋_GB2312"/>
          <w:color w:val="auto"/>
          <w:sz w:val="32"/>
          <w:szCs w:val="32"/>
          <w:highlight w:val="none"/>
          <w:u w:val="none"/>
        </w:rPr>
        <w:t>或申请人提交的申请材料，材料不齐全的，书面通知</w:t>
      </w:r>
      <w:r>
        <w:rPr>
          <w:rFonts w:hint="eastAsia" w:ascii="仿宋_GB2312" w:hAnsi="仿宋_GB2312" w:eastAsia="仿宋_GB2312" w:cs="仿宋_GB2312"/>
          <w:b w:val="0"/>
          <w:bCs w:val="0"/>
          <w:color w:val="auto"/>
          <w:sz w:val="32"/>
          <w:szCs w:val="32"/>
          <w:highlight w:val="none"/>
          <w:u w:val="none"/>
        </w:rPr>
        <w:t>农村集体经济组织（或村委会）</w:t>
      </w:r>
      <w:r>
        <w:rPr>
          <w:rFonts w:hint="eastAsia" w:ascii="仿宋_GB2312" w:hAnsi="仿宋_GB2312" w:eastAsia="仿宋_GB2312" w:cs="仿宋_GB2312"/>
          <w:color w:val="auto"/>
          <w:sz w:val="32"/>
          <w:szCs w:val="32"/>
          <w:highlight w:val="none"/>
          <w:u w:val="none"/>
        </w:rPr>
        <w:t>或申请人，由申请人限期补正，逾期不补正的，视为撤回申请。受理后启动部门联审程序，经</w:t>
      </w:r>
      <w:r>
        <w:rPr>
          <w:rFonts w:hint="eastAsia" w:ascii="仿宋_GB2312" w:hAnsi="仿宋_GB2312" w:eastAsia="仿宋_GB2312" w:cs="仿宋_GB2312"/>
          <w:color w:val="auto"/>
          <w:sz w:val="32"/>
          <w:szCs w:val="32"/>
          <w:highlight w:val="none"/>
          <w:u w:val="none"/>
          <w:lang w:val="en-US" w:eastAsia="zh-CN"/>
        </w:rPr>
        <w:t>现场审查（一到场）后，符合审批条件、资料齐全的，街道办事处根据部门联审结果，核发《农村宅基地批准书》，由自然资源部门根据实际情况核发《乡村建设规划许可证》或《建设工程规划许可证》。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）办理开工建设信息录入（报备）管理手续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申请人（建设单位）需在工程开工前办理开工建设信息录入管理手续，</w:t>
      </w:r>
      <w:r>
        <w:rPr>
          <w:rFonts w:hint="eastAsia" w:ascii="仿宋_GB2312" w:hAnsi="仿宋_GB2312" w:eastAsia="仿宋_GB2312" w:cs="仿宋_GB2312"/>
          <w:color w:val="auto"/>
          <w:sz w:val="32"/>
          <w:szCs w:val="32"/>
          <w:u w:val="none"/>
          <w:lang w:eastAsia="zh-CN"/>
        </w:rPr>
        <w:t>打印</w:t>
      </w:r>
      <w:r>
        <w:rPr>
          <w:rFonts w:hint="eastAsia" w:ascii="仿宋_GB2312" w:hAnsi="仿宋_GB2312" w:eastAsia="仿宋_GB2312" w:cs="仿宋_GB2312"/>
          <w:color w:val="auto"/>
          <w:sz w:val="32"/>
          <w:szCs w:val="32"/>
          <w:u w:val="none"/>
        </w:rPr>
        <w:t>《中山市限额以下小型工程开工建设信息录入管理证明书》。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六</w:t>
      </w:r>
      <w:r>
        <w:rPr>
          <w:rFonts w:hint="eastAsia" w:ascii="仿宋_GB2312" w:hAnsi="仿宋_GB2312" w:eastAsia="仿宋_GB2312" w:cs="仿宋_GB2312"/>
          <w:color w:val="auto"/>
          <w:sz w:val="32"/>
          <w:szCs w:val="32"/>
          <w:u w:val="none"/>
        </w:rPr>
        <w:t>）验线（二到场）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申请人开工准备工作完成后，备齐申请材料向</w:t>
      </w:r>
      <w:r>
        <w:rPr>
          <w:rFonts w:hint="eastAsia" w:ascii="仿宋_GB2312" w:hAnsi="仿宋_GB2312" w:eastAsia="仿宋_GB2312" w:cs="仿宋_GB2312"/>
          <w:color w:val="auto"/>
          <w:sz w:val="32"/>
          <w:szCs w:val="32"/>
          <w:u w:val="none"/>
          <w:lang w:eastAsia="zh-CN"/>
        </w:rPr>
        <w:t>自然资源</w:t>
      </w:r>
      <w:r>
        <w:rPr>
          <w:rFonts w:hint="eastAsia" w:ascii="仿宋_GB2312" w:hAnsi="仿宋_GB2312" w:eastAsia="仿宋_GB2312" w:cs="仿宋_GB2312"/>
          <w:color w:val="auto"/>
          <w:sz w:val="32"/>
          <w:szCs w:val="32"/>
          <w:u w:val="none"/>
        </w:rPr>
        <w:t>业务窗口申请办理施工验线。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八</w:t>
      </w:r>
      <w:r>
        <w:rPr>
          <w:rFonts w:hint="eastAsia" w:ascii="仿宋_GB2312" w:hAnsi="仿宋_GB2312" w:eastAsia="仿宋_GB2312" w:cs="仿宋_GB2312"/>
          <w:color w:val="auto"/>
          <w:sz w:val="32"/>
          <w:szCs w:val="32"/>
          <w:u w:val="none"/>
        </w:rPr>
        <w:t>）综合验收流程（三到场）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bCs w:val="0"/>
          <w:color w:val="auto"/>
          <w:sz w:val="32"/>
          <w:szCs w:val="32"/>
          <w:highlight w:val="none"/>
          <w:u w:val="none"/>
          <w:lang w:val="en-US" w:eastAsia="zh-CN"/>
        </w:rPr>
        <w:t>建设完工后，</w:t>
      </w:r>
      <w:r>
        <w:rPr>
          <w:rFonts w:hint="eastAsia" w:ascii="仿宋_GB2312" w:hAnsi="仿宋_GB2312" w:eastAsia="仿宋_GB2312" w:cs="仿宋_GB2312"/>
          <w:b w:val="0"/>
          <w:bCs w:val="0"/>
          <w:color w:val="auto"/>
          <w:sz w:val="32"/>
          <w:szCs w:val="32"/>
          <w:highlight w:val="none"/>
          <w:u w:val="none"/>
        </w:rPr>
        <w:t>申请人</w:t>
      </w:r>
      <w:r>
        <w:rPr>
          <w:rFonts w:hint="eastAsia" w:ascii="仿宋_GB2312" w:hAnsi="仿宋_GB2312" w:eastAsia="仿宋_GB2312" w:cs="仿宋_GB2312"/>
          <w:b w:val="0"/>
          <w:bCs w:val="0"/>
          <w:color w:val="auto"/>
          <w:sz w:val="32"/>
          <w:szCs w:val="32"/>
          <w:highlight w:val="none"/>
          <w:u w:val="none"/>
          <w:lang w:val="en-US" w:eastAsia="zh-CN"/>
        </w:rPr>
        <w:t>填写验收申请书并递交至</w:t>
      </w:r>
      <w:r>
        <w:rPr>
          <w:rFonts w:hint="eastAsia" w:ascii="仿宋_GB2312" w:hAnsi="仿宋_GB2312" w:eastAsia="仿宋_GB2312" w:cs="仿宋_GB2312"/>
          <w:b w:val="0"/>
          <w:bCs w:val="0"/>
          <w:color w:val="auto"/>
          <w:sz w:val="32"/>
          <w:szCs w:val="32"/>
          <w:highlight w:val="none"/>
          <w:u w:val="none"/>
          <w:lang w:eastAsia="zh-CN"/>
        </w:rPr>
        <w:t>业务</w:t>
      </w:r>
      <w:r>
        <w:rPr>
          <w:rFonts w:hint="eastAsia" w:ascii="仿宋_GB2312" w:hAnsi="仿宋_GB2312" w:eastAsia="仿宋_GB2312" w:cs="仿宋_GB2312"/>
          <w:b w:val="0"/>
          <w:bCs w:val="0"/>
          <w:color w:val="auto"/>
          <w:sz w:val="32"/>
          <w:szCs w:val="32"/>
          <w:highlight w:val="none"/>
          <w:u w:val="none"/>
        </w:rPr>
        <w:t>窗口。</w:t>
      </w:r>
      <w:r>
        <w:rPr>
          <w:rFonts w:hint="eastAsia" w:ascii="仿宋_GB2312" w:hAnsi="仿宋_GB2312" w:eastAsia="仿宋_GB2312" w:cs="仿宋_GB2312"/>
          <w:b w:val="0"/>
          <w:bCs w:val="0"/>
          <w:color w:val="auto"/>
          <w:sz w:val="32"/>
          <w:szCs w:val="32"/>
          <w:highlight w:val="none"/>
          <w:u w:val="none"/>
          <w:lang w:val="en-US" w:eastAsia="zh-CN"/>
        </w:rPr>
        <w:t>完成农业农村局和自然资源部门审批工作后，再</w:t>
      </w:r>
      <w:r>
        <w:rPr>
          <w:rFonts w:hint="eastAsia" w:ascii="仿宋_GB2312" w:hAnsi="仿宋_GB2312" w:eastAsia="仿宋_GB2312" w:cs="仿宋_GB2312"/>
          <w:b w:val="0"/>
          <w:bCs w:val="0"/>
          <w:color w:val="auto"/>
          <w:sz w:val="32"/>
          <w:szCs w:val="32"/>
          <w:highlight w:val="none"/>
          <w:u w:val="none"/>
        </w:rPr>
        <w:t>呈送</w:t>
      </w:r>
      <w:r>
        <w:rPr>
          <w:rFonts w:hint="eastAsia" w:ascii="仿宋_GB2312" w:hAnsi="仿宋_GB2312" w:eastAsia="仿宋_GB2312" w:cs="仿宋_GB2312"/>
          <w:b w:val="0"/>
          <w:bCs w:val="0"/>
          <w:color w:val="auto"/>
          <w:sz w:val="32"/>
          <w:szCs w:val="32"/>
          <w:highlight w:val="none"/>
          <w:u w:val="none"/>
          <w:lang w:eastAsia="zh-CN"/>
        </w:rPr>
        <w:t>街道办事处</w:t>
      </w:r>
      <w:r>
        <w:rPr>
          <w:rFonts w:hint="eastAsia" w:ascii="仿宋_GB2312" w:hAnsi="仿宋_GB2312" w:eastAsia="仿宋_GB2312" w:cs="仿宋_GB2312"/>
          <w:b w:val="0"/>
          <w:bCs w:val="0"/>
          <w:color w:val="auto"/>
          <w:sz w:val="32"/>
          <w:szCs w:val="32"/>
          <w:highlight w:val="none"/>
          <w:u w:val="none"/>
        </w:rPr>
        <w:t>审批。审批通过后，交由窗口发放验收意见表，并通知申请人按照相关规定备齐材料</w:t>
      </w:r>
      <w:r>
        <w:rPr>
          <w:rFonts w:hint="eastAsia" w:ascii="仿宋_GB2312" w:hAnsi="仿宋_GB2312" w:eastAsia="仿宋_GB2312" w:cs="仿宋_GB2312"/>
          <w:b w:val="0"/>
          <w:bCs w:val="0"/>
          <w:color w:val="auto"/>
          <w:sz w:val="32"/>
          <w:szCs w:val="32"/>
          <w:highlight w:val="none"/>
          <w:u w:val="none"/>
          <w:lang w:eastAsia="zh-CN"/>
        </w:rPr>
        <w:t>申请</w:t>
      </w:r>
      <w:r>
        <w:rPr>
          <w:rFonts w:hint="eastAsia" w:ascii="仿宋_GB2312" w:hAnsi="仿宋_GB2312" w:eastAsia="仿宋_GB2312" w:cs="仿宋_GB2312"/>
          <w:b w:val="0"/>
          <w:bCs w:val="0"/>
          <w:color w:val="auto"/>
          <w:sz w:val="32"/>
          <w:szCs w:val="32"/>
          <w:highlight w:val="none"/>
          <w:u w:val="none"/>
        </w:rPr>
        <w:t>办理</w:t>
      </w:r>
      <w:r>
        <w:rPr>
          <w:rFonts w:hint="eastAsia" w:ascii="仿宋_GB2312" w:hAnsi="仿宋_GB2312" w:eastAsia="仿宋_GB2312" w:cs="仿宋_GB2312"/>
          <w:b w:val="0"/>
          <w:bCs w:val="0"/>
          <w:color w:val="auto"/>
          <w:sz w:val="32"/>
          <w:szCs w:val="32"/>
          <w:highlight w:val="none"/>
          <w:u w:val="none"/>
          <w:lang w:eastAsia="zh-CN"/>
        </w:rPr>
        <w:t>规划验收、工程竣工备案以及</w:t>
      </w:r>
      <w:r>
        <w:rPr>
          <w:rFonts w:hint="eastAsia" w:ascii="仿宋_GB2312" w:hAnsi="仿宋_GB2312" w:eastAsia="仿宋_GB2312" w:cs="仿宋_GB2312"/>
          <w:b w:val="0"/>
          <w:bCs w:val="0"/>
          <w:color w:val="auto"/>
          <w:sz w:val="32"/>
          <w:szCs w:val="32"/>
          <w:highlight w:val="none"/>
          <w:u w:val="none"/>
        </w:rPr>
        <w:t>申请颁发不动产权证书</w:t>
      </w:r>
      <w:r>
        <w:rPr>
          <w:rFonts w:hint="eastAsia" w:ascii="仿宋_GB2312" w:hAnsi="仿宋_GB2312" w:eastAsia="仿宋_GB2312" w:cs="仿宋_GB2312"/>
          <w:b w:val="0"/>
          <w:bCs w:val="0"/>
          <w:color w:val="auto"/>
          <w:sz w:val="32"/>
          <w:szCs w:val="32"/>
          <w:highlight w:val="none"/>
          <w:u w:val="none"/>
          <w:lang w:eastAsia="zh-CN"/>
        </w:rPr>
        <w:t>等手续</w:t>
      </w:r>
      <w:r>
        <w:rPr>
          <w:rFonts w:hint="eastAsia" w:ascii="仿宋_GB2312" w:hAnsi="仿宋_GB2312" w:eastAsia="仿宋_GB2312" w:cs="仿宋_GB2312"/>
          <w:b w:val="0"/>
          <w:bCs w:val="0"/>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六</w:t>
      </w:r>
      <w:r>
        <w:rPr>
          <w:rFonts w:hint="eastAsia" w:ascii="仿宋_GB2312" w:hAnsi="仿宋_GB2312" w:eastAsia="仿宋_GB2312" w:cs="仿宋_GB2312"/>
          <w:color w:val="auto"/>
          <w:sz w:val="32"/>
          <w:szCs w:val="32"/>
          <w:u w:val="none"/>
        </w:rPr>
        <w:t>、审批时限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自</w:t>
      </w:r>
      <w:r>
        <w:rPr>
          <w:rFonts w:hint="eastAsia" w:ascii="仿宋_GB2312" w:hAnsi="仿宋_GB2312" w:eastAsia="仿宋_GB2312" w:cs="仿宋_GB2312"/>
          <w:color w:val="auto"/>
          <w:sz w:val="32"/>
          <w:szCs w:val="32"/>
          <w:u w:val="none"/>
          <w:lang w:val="en-US" w:eastAsia="zh-CN"/>
        </w:rPr>
        <w:t>业务</w:t>
      </w:r>
      <w:r>
        <w:rPr>
          <w:rFonts w:hint="eastAsia" w:ascii="仿宋_GB2312" w:hAnsi="仿宋_GB2312" w:eastAsia="仿宋_GB2312" w:cs="仿宋_GB2312"/>
          <w:color w:val="auto"/>
          <w:sz w:val="32"/>
          <w:szCs w:val="32"/>
          <w:u w:val="none"/>
          <w:lang w:eastAsia="zh-CN"/>
        </w:rPr>
        <w:t>窗口</w:t>
      </w:r>
      <w:r>
        <w:rPr>
          <w:rFonts w:hint="eastAsia" w:ascii="仿宋_GB2312" w:hAnsi="仿宋_GB2312" w:eastAsia="仿宋_GB2312" w:cs="仿宋_GB2312"/>
          <w:color w:val="auto"/>
          <w:sz w:val="32"/>
          <w:szCs w:val="32"/>
          <w:u w:val="none"/>
        </w:rPr>
        <w:t>受理之日起至核发《乡村建设规划许可证》（《建设工程规划许可证》）和《农村宅基地批准书》，不超过20个工作日。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七</w:t>
      </w:r>
      <w:r>
        <w:rPr>
          <w:rFonts w:hint="eastAsia" w:ascii="仿宋_GB2312" w:hAnsi="仿宋_GB2312" w:eastAsia="仿宋_GB2312" w:cs="仿宋_GB2312"/>
          <w:color w:val="auto"/>
          <w:sz w:val="32"/>
          <w:szCs w:val="32"/>
          <w:u w:val="none"/>
        </w:rPr>
        <w:t>、咨询及投诉渠道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咨询及投诉电话：</w:t>
      </w:r>
      <w:r>
        <w:rPr>
          <w:rFonts w:hint="eastAsia" w:ascii="仿宋_GB2312" w:hAnsi="仿宋_GB2312" w:eastAsia="仿宋_GB2312" w:cs="仿宋_GB2312"/>
          <w:color w:val="auto"/>
          <w:sz w:val="32"/>
          <w:szCs w:val="32"/>
          <w:u w:val="none"/>
          <w:lang w:eastAsia="zh-CN"/>
        </w:rPr>
        <w:t>中山市民众街道农业农村局</w:t>
      </w:r>
      <w:r>
        <w:rPr>
          <w:rFonts w:hint="eastAsia" w:ascii="仿宋_GB2312" w:hAnsi="仿宋_GB2312" w:eastAsia="仿宋_GB2312" w:cs="仿宋_GB2312"/>
          <w:color w:val="auto"/>
          <w:sz w:val="32"/>
          <w:szCs w:val="32"/>
          <w:u w:val="none"/>
          <w:lang w:val="en-US" w:eastAsia="zh-CN"/>
        </w:rPr>
        <w:t xml:space="preserve">  0760-85168393。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八、责任追究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（一）行</w:t>
      </w:r>
      <w:bookmarkStart w:id="1" w:name="_GoBack"/>
      <w:bookmarkEnd w:id="1"/>
      <w:r>
        <w:rPr>
          <w:rFonts w:hint="eastAsia" w:ascii="仿宋_GB2312" w:hAnsi="仿宋_GB2312" w:eastAsia="仿宋_GB2312" w:cs="仿宋_GB2312"/>
          <w:color w:val="auto"/>
          <w:sz w:val="32"/>
          <w:szCs w:val="32"/>
          <w:highlight w:val="none"/>
          <w:u w:val="none"/>
          <w:lang w:val="en-US" w:eastAsia="zh-CN"/>
        </w:rPr>
        <w:t>政村对于本办法实施后审批的农村村民建房申请及房屋风貌管控不力，并受到通报批评的，在街道年度考核不得列为优秀。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（二）建房农户不按经批准的房型、图纸施工，造成房屋风貌失控的，农业农村局应发书面整改通知书，对拒不整改的，按相关规定进行处罚，在整改完成前，暂停其宅基地不动产权证的办理。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highlight w:val="none"/>
          <w:u w:val="none"/>
          <w:lang w:val="en-US" w:eastAsia="zh-CN"/>
        </w:rPr>
        <w:t>九、本办法自发布之日30日后实施，试行三年，本办法由中山市人民政府民众街道办事处农业农村局负责解释。</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B098C5"/>
    <w:multiLevelType w:val="singleLevel"/>
    <w:tmpl w:val="A3B098C5"/>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24170"/>
    <w:rsid w:val="07C3634B"/>
    <w:rsid w:val="22B661B1"/>
    <w:rsid w:val="38135326"/>
    <w:rsid w:val="38824170"/>
    <w:rsid w:val="3D0D0D38"/>
    <w:rsid w:val="3F212BB6"/>
    <w:rsid w:val="3FB20DA8"/>
    <w:rsid w:val="42052557"/>
    <w:rsid w:val="48326070"/>
    <w:rsid w:val="483E3CE2"/>
    <w:rsid w:val="4C4F2BA0"/>
    <w:rsid w:val="51380643"/>
    <w:rsid w:val="5D7F3D6D"/>
    <w:rsid w:val="642828FF"/>
    <w:rsid w:val="706F3D2F"/>
    <w:rsid w:val="78D9390B"/>
    <w:rsid w:val="7A4F7A2C"/>
    <w:rsid w:val="7B372FF8"/>
    <w:rsid w:val="7B46112A"/>
    <w:rsid w:val="7BCE45C4"/>
    <w:rsid w:val="7CC2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2">
    <w:name w:val="heading 3"/>
    <w:basedOn w:val="1"/>
    <w:next w:val="1"/>
    <w:unhideWhenUsed/>
    <w:qFormat/>
    <w:uiPriority w:val="0"/>
    <w:pPr>
      <w:widowControl/>
      <w:spacing w:beforeAutospacing="1" w:afterAutospacing="1"/>
      <w:jc w:val="left"/>
      <w:outlineLvl w:val="2"/>
    </w:pPr>
    <w:rPr>
      <w:rFonts w:ascii="宋体" w:hAnsi="宋体"/>
      <w:b/>
      <w:bCs/>
      <w:color w:val="000000"/>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qFormat/>
    <w:uiPriority w:val="0"/>
    <w:pPr>
      <w:widowControl w:val="0"/>
      <w:ind w:left="109"/>
      <w:jc w:val="both"/>
    </w:pPr>
    <w:rPr>
      <w:rFonts w:ascii="仿宋" w:hAnsi="仿宋" w:eastAsia="仿宋" w:cs="Times New Roman"/>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中山市民众镇人民政府</Company>
  <Pages>1</Pages>
  <Words>0</Words>
  <Characters>0</Characters>
  <Lines>0</Lines>
  <Paragraphs>0</Paragraphs>
  <TotalTime>41</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2022-03-01T07:56:00Z</dcterms:created>
  <dc:creator>bingosong</dc:creator>
  <cp:lastModifiedBy>李碧莹</cp:lastModifiedBy>
  <cp:lastPrinted>2022-03-28T23:55:02Z</cp:lastPrinted>
  <dcterms:modified xsi:type="dcterms:W3CDTF">2022-03-29T00:31:10Z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