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52"/>
          <w:lang w:eastAsia="zh-CN"/>
        </w:rPr>
        <w:t>中山市矿山普法竞赛联络员群</w:t>
      </w:r>
    </w:p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drawing>
          <wp:inline distT="0" distB="0" distL="114300" distR="114300">
            <wp:extent cx="5272405" cy="5086350"/>
            <wp:effectExtent l="0" t="0" r="63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086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555AF"/>
    <w:rsid w:val="0EA02E80"/>
    <w:rsid w:val="104473B0"/>
    <w:rsid w:val="133259D3"/>
    <w:rsid w:val="27807220"/>
    <w:rsid w:val="2D944EB2"/>
    <w:rsid w:val="36752240"/>
    <w:rsid w:val="3DBB33DA"/>
    <w:rsid w:val="54990922"/>
    <w:rsid w:val="5A0C6202"/>
    <w:rsid w:val="61C749DC"/>
    <w:rsid w:val="7720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陈德森</cp:lastModifiedBy>
  <dcterms:modified xsi:type="dcterms:W3CDTF">2021-09-16T04:02:35Z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