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color w:val="000000" w:themeColor="text1"/>
          <w:sz w:val="44"/>
          <w:szCs w:val="44"/>
        </w:rPr>
      </w:pPr>
      <w:r>
        <w:rPr>
          <w:rFonts w:hint="eastAsia"/>
          <w:color w:val="000000" w:themeColor="text1"/>
          <w:sz w:val="44"/>
          <w:szCs w:val="44"/>
        </w:rPr>
        <w:t>东凤镇村（社区）建设工程采购和招标</w:t>
      </w:r>
    </w:p>
    <w:p>
      <w:pPr>
        <w:jc w:val="center"/>
        <w:outlineLvl w:val="0"/>
        <w:rPr>
          <w:color w:val="000000" w:themeColor="text1"/>
          <w:sz w:val="44"/>
          <w:szCs w:val="44"/>
        </w:rPr>
      </w:pPr>
      <w:r>
        <w:rPr>
          <w:rFonts w:hint="eastAsia"/>
          <w:color w:val="000000" w:themeColor="text1"/>
          <w:sz w:val="44"/>
          <w:szCs w:val="44"/>
          <w:lang w:val="en-US" w:eastAsia="zh-CN"/>
        </w:rPr>
        <w:t>管理办法</w:t>
      </w:r>
      <w:r>
        <w:rPr>
          <w:rFonts w:hint="eastAsia"/>
          <w:color w:val="000000" w:themeColor="text1"/>
          <w:sz w:val="44"/>
          <w:szCs w:val="44"/>
        </w:rPr>
        <w:t>（202</w:t>
      </w:r>
      <w:r>
        <w:rPr>
          <w:rFonts w:hint="eastAsia"/>
          <w:color w:val="000000" w:themeColor="text1"/>
          <w:sz w:val="44"/>
          <w:szCs w:val="44"/>
          <w:lang w:val="en-US" w:eastAsia="zh-CN"/>
        </w:rPr>
        <w:t>1</w:t>
      </w:r>
      <w:r>
        <w:rPr>
          <w:rFonts w:hint="eastAsia"/>
          <w:color w:val="000000" w:themeColor="text1"/>
          <w:sz w:val="44"/>
          <w:szCs w:val="44"/>
        </w:rPr>
        <w:t>版）</w:t>
      </w:r>
    </w:p>
    <w:p>
      <w:pPr>
        <w:jc w:val="center"/>
        <w:rPr>
          <w:rFonts w:ascii="仿宋_GB2312" w:eastAsia="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为进一步规范各村（社区）建设工程采购和招标活动，促进村（社区）建设工程顺利开展，结合我镇实际及往年相关制度，特修订本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第一条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村(社区）使</w:t>
      </w:r>
      <w:r>
        <w:rPr>
          <w:rFonts w:hint="eastAsia" w:ascii="仿宋_GB2312" w:eastAsia="仿宋_GB2312"/>
          <w:b w:val="0"/>
          <w:bCs w:val="0"/>
          <w:color w:val="000000" w:themeColor="text1"/>
          <w:sz w:val="32"/>
          <w:szCs w:val="32"/>
        </w:rPr>
        <w:t>用自有资金的</w:t>
      </w:r>
      <w:r>
        <w:rPr>
          <w:rFonts w:hint="eastAsia" w:ascii="仿宋_GB2312" w:eastAsia="仿宋_GB2312"/>
          <w:color w:val="000000" w:themeColor="text1"/>
          <w:sz w:val="32"/>
          <w:szCs w:val="32"/>
        </w:rPr>
        <w:t>建设工程，按本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开展</w:t>
      </w:r>
      <w:r>
        <w:rPr>
          <w:rFonts w:hint="eastAsia" w:ascii="仿宋_GB2312" w:eastAsia="仿宋_GB2312"/>
          <w:color w:val="000000" w:themeColor="text1"/>
          <w:sz w:val="32"/>
          <w:szCs w:val="32"/>
          <w:lang w:val="en-US" w:eastAsia="zh-CN"/>
        </w:rPr>
        <w:t>采购和招标活动</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第二条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村(社区）全部或部分</w:t>
      </w:r>
      <w:r>
        <w:rPr>
          <w:rFonts w:hint="eastAsia" w:ascii="仿宋_GB2312" w:eastAsia="仿宋_GB2312"/>
          <w:b w:val="0"/>
          <w:bCs w:val="0"/>
          <w:color w:val="000000" w:themeColor="text1"/>
          <w:sz w:val="32"/>
          <w:szCs w:val="32"/>
        </w:rPr>
        <w:t>使用财政资金的建设工</w:t>
      </w:r>
      <w:r>
        <w:rPr>
          <w:rFonts w:hint="eastAsia" w:ascii="仿宋_GB2312" w:eastAsia="仿宋_GB2312"/>
          <w:color w:val="000000" w:themeColor="text1"/>
          <w:sz w:val="32"/>
          <w:szCs w:val="32"/>
        </w:rPr>
        <w:t>程，适用《东凤镇财政性资金投资的建设工程采购和招投标实施细则》及相关国家、省市法律法规文件。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第三条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所称的建设工程，是指建筑物和构筑物的新建、改建、扩建及相关</w:t>
      </w:r>
      <w:r>
        <w:rPr>
          <w:rFonts w:hint="eastAsia" w:ascii="仿宋_GB2312" w:eastAsia="仿宋_GB2312"/>
          <w:color w:val="000000" w:themeColor="text1"/>
          <w:sz w:val="32"/>
          <w:szCs w:val="32"/>
          <w:lang w:val="en-US" w:eastAsia="zh-CN"/>
        </w:rPr>
        <w:t>的装修、修缮等</w:t>
      </w:r>
      <w:r>
        <w:rPr>
          <w:rFonts w:hint="eastAsia" w:ascii="仿宋_GB2312" w:eastAsia="仿宋_GB2312"/>
          <w:color w:val="000000" w:themeColor="text1"/>
          <w:sz w:val="32"/>
          <w:szCs w:val="32"/>
        </w:rPr>
        <w:t>。包括建筑工程、市政道路和设施工程、土石方工程、线路管道和设备安装工程、修缮和装修工程、绿化工程、河道清淤工程等。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highlight w:val="none"/>
        </w:rPr>
      </w:pPr>
      <w:r>
        <w:rPr>
          <w:rFonts w:hint="eastAsia" w:ascii="黑体" w:hAnsi="黑体" w:eastAsia="黑体" w:cs="黑体"/>
          <w:color w:val="000000" w:themeColor="text1"/>
          <w:sz w:val="32"/>
          <w:szCs w:val="32"/>
          <w:lang w:val="en-US" w:eastAsia="zh-CN"/>
        </w:rPr>
        <w:t>第四条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所称建设工程采购，是指以合同方式有偿取得货物、工程和服务的行为。建设工程招投标，是指建设单位对拟建的工程项目通过法定的程序和方式吸引建设工程的承建单位竞争，并从中选择条件优越者来完成工程建设任</w:t>
      </w:r>
      <w:r>
        <w:rPr>
          <w:rFonts w:hint="eastAsia" w:ascii="仿宋_GB2312" w:eastAsia="仿宋_GB2312"/>
          <w:color w:val="000000" w:themeColor="text1"/>
          <w:sz w:val="32"/>
          <w:szCs w:val="32"/>
          <w:highlight w:val="none"/>
        </w:rPr>
        <w:t>务的法律行为。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第二章 工程审批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第五条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村(社区）使用自有资金的建设工程需按</w:t>
      </w:r>
      <w:r>
        <w:rPr>
          <w:rFonts w:hint="eastAsia" w:ascii="仿宋_GB2312" w:eastAsia="仿宋_GB2312"/>
          <w:color w:val="000000" w:themeColor="text1"/>
          <w:sz w:val="32"/>
          <w:szCs w:val="32"/>
          <w:highlight w:val="none"/>
        </w:rPr>
        <w:t>《</w:t>
      </w:r>
      <w:r>
        <w:rPr>
          <w:rFonts w:hint="eastAsia" w:ascii="仿宋_GB2312" w:eastAsia="仿宋_GB2312"/>
          <w:color w:val="000000" w:themeColor="text1"/>
          <w:sz w:val="32"/>
          <w:szCs w:val="32"/>
          <w:highlight w:val="none"/>
          <w:lang w:val="en-US" w:eastAsia="zh-CN"/>
        </w:rPr>
        <w:t>东凤镇农村集体经济组织资产管理办法</w:t>
      </w:r>
      <w:r>
        <w:rPr>
          <w:rFonts w:hint="eastAsia" w:ascii="仿宋_GB2312" w:eastAsia="仿宋_GB2312"/>
          <w:color w:val="000000" w:themeColor="text1"/>
          <w:sz w:val="32"/>
          <w:szCs w:val="32"/>
          <w:highlight w:val="none"/>
        </w:rPr>
        <w:t>》</w:t>
      </w:r>
      <w:r>
        <w:rPr>
          <w:rFonts w:hint="eastAsia" w:ascii="仿宋_GB2312" w:eastAsia="仿宋_GB2312"/>
          <w:color w:val="000000" w:themeColor="text1"/>
          <w:sz w:val="32"/>
          <w:szCs w:val="32"/>
          <w:lang w:val="en-US" w:eastAsia="zh-CN"/>
        </w:rPr>
        <w:t>完成相关审批和决策程序后</w:t>
      </w:r>
      <w:r>
        <w:rPr>
          <w:rFonts w:hint="eastAsia" w:ascii="仿宋_GB2312" w:eastAsia="仿宋_GB2312"/>
          <w:color w:val="000000" w:themeColor="text1"/>
          <w:sz w:val="32"/>
          <w:szCs w:val="32"/>
        </w:rPr>
        <w:t>，方可进入招标采购阶段。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ascii="黑体" w:hAnsi="黑体" w:eastAsia="黑体" w:cs="黑体"/>
          <w:color w:val="000000" w:themeColor="text1"/>
          <w:sz w:val="32"/>
          <w:szCs w:val="32"/>
          <w:lang w:val="en-US" w:eastAsia="zh-CN"/>
        </w:rPr>
        <w:t xml:space="preserve">第六条 </w:t>
      </w:r>
      <w:r>
        <w:rPr>
          <w:rFonts w:hint="eastAsia" w:ascii="仿宋_GB2312" w:eastAsia="仿宋_GB2312"/>
          <w:color w:val="000000" w:themeColor="text1"/>
          <w:sz w:val="32"/>
          <w:szCs w:val="32"/>
        </w:rPr>
        <w:t>村(社区）</w:t>
      </w:r>
      <w:r>
        <w:rPr>
          <w:rFonts w:hint="eastAsia" w:ascii="仿宋_GB2312" w:eastAsia="仿宋_GB2312"/>
          <w:color w:val="000000" w:themeColor="text1"/>
          <w:sz w:val="32"/>
          <w:szCs w:val="32"/>
          <w:lang w:val="en-US" w:eastAsia="zh-CN"/>
        </w:rPr>
        <w:t>建设</w:t>
      </w:r>
      <w:r>
        <w:rPr>
          <w:rFonts w:hint="eastAsia" w:ascii="仿宋_GB2312" w:hAnsi="仿宋_GB2312" w:eastAsia="仿宋_GB2312" w:cs="仿宋_GB2312"/>
          <w:color w:val="000000" w:themeColor="text1"/>
          <w:sz w:val="32"/>
          <w:szCs w:val="32"/>
          <w:lang w:val="en-US" w:eastAsia="zh-CN"/>
        </w:rPr>
        <w:t>工程审批流程如下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 xml:space="preserve">（一）零星工程 </w:t>
      </w:r>
      <w:r>
        <w:rPr>
          <w:rFonts w:hint="eastAsia" w:ascii="仿宋_GB2312" w:hAnsi="仿宋_GB2312" w:eastAsia="仿宋_GB2312" w:cs="仿宋_GB2312"/>
          <w:b w:val="0"/>
          <w:bCs w:val="0"/>
          <w:color w:val="000000" w:themeColor="text1"/>
          <w:sz w:val="32"/>
          <w:szCs w:val="32"/>
        </w:rPr>
        <w:t>预算金额人民币</w:t>
      </w:r>
      <w:r>
        <w:rPr>
          <w:rFonts w:hint="eastAsia" w:ascii="仿宋_GB2312" w:hAnsi="仿宋_GB2312" w:eastAsia="仿宋_GB2312" w:cs="仿宋_GB2312"/>
          <w:b w:val="0"/>
          <w:bCs w:val="0"/>
          <w:color w:val="000000" w:themeColor="text1"/>
          <w:sz w:val="32"/>
          <w:szCs w:val="32"/>
          <w:lang w:val="en-US" w:eastAsia="zh-CN"/>
        </w:rPr>
        <w:t>5</w:t>
      </w:r>
      <w:r>
        <w:rPr>
          <w:rFonts w:hint="eastAsia" w:ascii="仿宋_GB2312" w:hAnsi="仿宋_GB2312" w:eastAsia="仿宋_GB2312" w:cs="仿宋_GB2312"/>
          <w:b w:val="0"/>
          <w:bCs w:val="0"/>
          <w:color w:val="000000" w:themeColor="text1"/>
          <w:sz w:val="32"/>
          <w:szCs w:val="32"/>
        </w:rPr>
        <w:t>万元（不含）以下的建设工程</w:t>
      </w:r>
      <w:r>
        <w:rPr>
          <w:rFonts w:hint="eastAsia" w:ascii="仿宋_GB2312" w:hAnsi="仿宋_GB2312" w:eastAsia="仿宋_GB2312" w:cs="仿宋_GB2312"/>
          <w:b w:val="0"/>
          <w:bCs w:val="0"/>
          <w:color w:val="000000" w:themeColor="text1"/>
          <w:sz w:val="32"/>
          <w:szCs w:val="32"/>
          <w:lang w:val="en-US" w:eastAsia="zh-CN"/>
        </w:rPr>
        <w:t>，村（社区）自行审批。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（二）</w:t>
      </w:r>
      <w:r>
        <w:rPr>
          <w:rFonts w:hint="eastAsia" w:ascii="仿宋_GB2312" w:hAnsi="仿宋_GB2312" w:eastAsia="仿宋_GB2312" w:cs="仿宋_GB2312"/>
          <w:b w:val="0"/>
          <w:bCs w:val="0"/>
          <w:color w:val="000000" w:themeColor="text1"/>
          <w:sz w:val="32"/>
          <w:szCs w:val="32"/>
          <w:lang w:val="en-US" w:eastAsia="zh-CN"/>
        </w:rPr>
        <w:t xml:space="preserve">一般工程 </w:t>
      </w:r>
      <w:r>
        <w:rPr>
          <w:rFonts w:hint="eastAsia" w:ascii="仿宋_GB2312" w:hAnsi="仿宋_GB2312" w:eastAsia="仿宋_GB2312" w:cs="仿宋_GB2312"/>
          <w:b w:val="0"/>
          <w:bCs w:val="0"/>
          <w:color w:val="000000" w:themeColor="text1"/>
          <w:sz w:val="32"/>
          <w:szCs w:val="32"/>
        </w:rPr>
        <w:t>预算金额人民币</w:t>
      </w:r>
      <w:r>
        <w:rPr>
          <w:rFonts w:hint="eastAsia" w:ascii="仿宋_GB2312" w:hAnsi="仿宋_GB2312" w:eastAsia="仿宋_GB2312" w:cs="仿宋_GB2312"/>
          <w:b w:val="0"/>
          <w:bCs w:val="0"/>
          <w:color w:val="000000" w:themeColor="text1"/>
          <w:sz w:val="32"/>
          <w:szCs w:val="32"/>
          <w:lang w:val="en-US" w:eastAsia="zh-CN"/>
        </w:rPr>
        <w:t>5</w:t>
      </w:r>
      <w:r>
        <w:rPr>
          <w:rFonts w:hint="eastAsia" w:ascii="仿宋_GB2312" w:hAnsi="仿宋_GB2312" w:eastAsia="仿宋_GB2312" w:cs="仿宋_GB2312"/>
          <w:b w:val="0"/>
          <w:bCs w:val="0"/>
          <w:color w:val="000000" w:themeColor="text1"/>
          <w:sz w:val="32"/>
          <w:szCs w:val="32"/>
        </w:rPr>
        <w:t>万元（含）至</w:t>
      </w:r>
      <w:r>
        <w:rPr>
          <w:rFonts w:hint="eastAsia" w:ascii="仿宋_GB2312" w:hAnsi="仿宋_GB2312" w:eastAsia="仿宋_GB2312" w:cs="仿宋_GB2312"/>
          <w:b w:val="0"/>
          <w:bCs w:val="0"/>
          <w:color w:val="000000" w:themeColor="text1"/>
          <w:sz w:val="32"/>
          <w:szCs w:val="32"/>
          <w:lang w:val="en-US" w:eastAsia="zh-CN"/>
        </w:rPr>
        <w:t>50</w:t>
      </w:r>
      <w:r>
        <w:rPr>
          <w:rFonts w:hint="eastAsia" w:ascii="仿宋_GB2312" w:hAnsi="仿宋_GB2312" w:eastAsia="仿宋_GB2312" w:cs="仿宋_GB2312"/>
          <w:b w:val="0"/>
          <w:bCs w:val="0"/>
          <w:color w:val="000000" w:themeColor="text1"/>
          <w:sz w:val="32"/>
          <w:szCs w:val="32"/>
        </w:rPr>
        <w:t>万元（不含）的建设工程，</w:t>
      </w:r>
      <w:r>
        <w:rPr>
          <w:rFonts w:hint="eastAsia" w:ascii="仿宋_GB2312" w:hAnsi="仿宋_GB2312" w:eastAsia="仿宋_GB2312" w:cs="仿宋_GB2312"/>
          <w:b w:val="0"/>
          <w:bCs w:val="0"/>
          <w:color w:val="000000" w:themeColor="text1"/>
          <w:sz w:val="32"/>
          <w:szCs w:val="32"/>
          <w:lang w:val="en-US" w:eastAsia="zh-CN"/>
        </w:rPr>
        <w:t>由村（社区）“两委”会议审批。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（三）</w:t>
      </w:r>
      <w:r>
        <w:rPr>
          <w:rFonts w:hint="eastAsia" w:ascii="仿宋_GB2312" w:hAnsi="仿宋_GB2312" w:eastAsia="仿宋_GB2312" w:cs="仿宋_GB2312"/>
          <w:b w:val="0"/>
          <w:bCs w:val="0"/>
          <w:color w:val="000000" w:themeColor="text1"/>
          <w:sz w:val="32"/>
          <w:szCs w:val="32"/>
          <w:lang w:val="en-US" w:eastAsia="zh-CN"/>
        </w:rPr>
        <w:t xml:space="preserve">监管工程 </w:t>
      </w:r>
      <w:r>
        <w:rPr>
          <w:rFonts w:hint="eastAsia" w:ascii="仿宋_GB2312" w:hAnsi="仿宋_GB2312" w:eastAsia="仿宋_GB2312" w:cs="仿宋_GB2312"/>
          <w:b w:val="0"/>
          <w:bCs w:val="0"/>
          <w:color w:val="000000" w:themeColor="text1"/>
          <w:sz w:val="32"/>
          <w:szCs w:val="32"/>
        </w:rPr>
        <w:t>预算金额人民币</w:t>
      </w:r>
      <w:r>
        <w:rPr>
          <w:rFonts w:hint="eastAsia" w:ascii="仿宋_GB2312" w:hAnsi="仿宋_GB2312" w:eastAsia="仿宋_GB2312" w:cs="仿宋_GB2312"/>
          <w:b w:val="0"/>
          <w:bCs w:val="0"/>
          <w:color w:val="000000" w:themeColor="text1"/>
          <w:sz w:val="32"/>
          <w:szCs w:val="32"/>
          <w:lang w:val="en-US" w:eastAsia="zh-CN"/>
        </w:rPr>
        <w:t>50</w:t>
      </w:r>
      <w:r>
        <w:rPr>
          <w:rFonts w:hint="eastAsia" w:ascii="仿宋_GB2312" w:hAnsi="仿宋_GB2312" w:eastAsia="仿宋_GB2312" w:cs="仿宋_GB2312"/>
          <w:b w:val="0"/>
          <w:bCs w:val="0"/>
          <w:color w:val="000000" w:themeColor="text1"/>
          <w:sz w:val="32"/>
          <w:szCs w:val="32"/>
        </w:rPr>
        <w:t>万元（含）至400万元（不含）的建设工程，</w:t>
      </w:r>
      <w:r>
        <w:rPr>
          <w:rFonts w:hint="eastAsia" w:ascii="仿宋_GB2312" w:hAnsi="仿宋_GB2312" w:eastAsia="仿宋_GB2312" w:cs="仿宋_GB2312"/>
          <w:b w:val="0"/>
          <w:bCs w:val="0"/>
          <w:color w:val="000000" w:themeColor="text1"/>
          <w:sz w:val="32"/>
          <w:szCs w:val="32"/>
          <w:lang w:val="en-US" w:eastAsia="zh-CN"/>
        </w:rPr>
        <w:t>由村（社区）“两委”会议商议后</w:t>
      </w:r>
      <w:r>
        <w:rPr>
          <w:rFonts w:hint="eastAsia" w:ascii="仿宋_GB2312" w:hAnsi="仿宋_GB2312" w:eastAsia="仿宋_GB2312" w:cs="仿宋_GB2312"/>
          <w:b w:val="0"/>
          <w:bCs w:val="0"/>
          <w:color w:val="000000" w:themeColor="text1"/>
          <w:sz w:val="32"/>
          <w:szCs w:val="32"/>
        </w:rPr>
        <w:t>报镇资产办</w:t>
      </w:r>
      <w:r>
        <w:rPr>
          <w:rFonts w:hint="eastAsia" w:ascii="仿宋_GB2312" w:hAnsi="仿宋_GB2312" w:eastAsia="仿宋_GB2312" w:cs="仿宋_GB2312"/>
          <w:b w:val="0"/>
          <w:bCs w:val="0"/>
          <w:color w:val="000000" w:themeColor="text1"/>
          <w:sz w:val="32"/>
          <w:szCs w:val="32"/>
          <w:lang w:val="en-US" w:eastAsia="zh-CN"/>
        </w:rPr>
        <w:t>审批</w:t>
      </w:r>
      <w:r>
        <w:rPr>
          <w:rFonts w:hint="eastAsia" w:ascii="仿宋_GB2312" w:hAnsi="仿宋_GB2312" w:eastAsia="仿宋_GB2312" w:cs="仿宋_GB2312"/>
          <w:b w:val="0"/>
          <w:bCs w:val="0"/>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0"/>
        <w:rPr>
          <w:rFonts w:hint="eastAsia" w:ascii="黑体" w:hAnsi="黑体" w:eastAsia="黑体" w:cs="黑体"/>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lang w:val="en-US" w:eastAsia="zh-CN"/>
        </w:rPr>
        <w:t>四</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lang w:val="en-US" w:eastAsia="zh-CN"/>
        </w:rPr>
        <w:t xml:space="preserve">严管工程 </w:t>
      </w:r>
      <w:r>
        <w:rPr>
          <w:rFonts w:hint="eastAsia" w:ascii="仿宋_GB2312" w:hAnsi="仿宋_GB2312" w:eastAsia="仿宋_GB2312" w:cs="仿宋_GB2312"/>
          <w:b w:val="0"/>
          <w:bCs w:val="0"/>
          <w:color w:val="000000" w:themeColor="text1"/>
          <w:sz w:val="32"/>
          <w:szCs w:val="32"/>
        </w:rPr>
        <w:t>预算金额人民币400万元（含）以上的建设工程，</w:t>
      </w:r>
      <w:r>
        <w:rPr>
          <w:rFonts w:hint="eastAsia" w:ascii="仿宋_GB2312" w:hAnsi="仿宋_GB2312" w:eastAsia="仿宋_GB2312" w:cs="仿宋_GB2312"/>
          <w:b w:val="0"/>
          <w:bCs w:val="0"/>
          <w:color w:val="000000" w:themeColor="text1"/>
          <w:sz w:val="32"/>
          <w:szCs w:val="32"/>
          <w:lang w:val="en-US" w:eastAsia="zh-CN"/>
        </w:rPr>
        <w:t>村（社区）“两委”会议商议后，由</w:t>
      </w:r>
      <w:r>
        <w:rPr>
          <w:rFonts w:hint="eastAsia" w:ascii="仿宋_GB2312" w:hAnsi="仿宋_GB2312" w:eastAsia="仿宋_GB2312" w:cs="仿宋_GB2312"/>
          <w:b w:val="0"/>
          <w:bCs w:val="0"/>
          <w:color w:val="000000" w:themeColor="text1"/>
          <w:sz w:val="32"/>
          <w:szCs w:val="32"/>
        </w:rPr>
        <w:t>镇资产办报镇资产领导小组审批</w:t>
      </w:r>
      <w:r>
        <w:rPr>
          <w:rFonts w:hint="eastAsia" w:ascii="仿宋_GB2312" w:hAnsi="仿宋_GB2312" w:eastAsia="仿宋_GB2312" w:cs="仿宋_GB2312"/>
          <w:b w:val="0"/>
          <w:bCs w:val="0"/>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第三章 工程决策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 xml:space="preserve">第七条 </w:t>
      </w:r>
      <w:r>
        <w:rPr>
          <w:rFonts w:hint="eastAsia" w:ascii="仿宋_GB2312" w:hAnsi="仿宋_GB2312" w:eastAsia="仿宋_GB2312" w:cs="仿宋_GB2312"/>
          <w:b w:val="0"/>
          <w:bCs w:val="0"/>
          <w:color w:val="000000" w:themeColor="text1"/>
          <w:sz w:val="32"/>
          <w:szCs w:val="32"/>
          <w:lang w:val="en-US" w:eastAsia="zh-CN"/>
        </w:rPr>
        <w:t>纳入村（社区）重大事项的工程，决策流程须按《东凤镇村（社区）“四议两公开”制度》（东凤组通</w:t>
      </w:r>
      <w:r>
        <w:rPr>
          <w:rFonts w:hint="default" w:ascii="仿宋_GB2312" w:hAnsi="仿宋_GB2312" w:eastAsia="仿宋_GB2312" w:cs="仿宋_GB2312"/>
          <w:b w:val="0"/>
          <w:bCs w:val="0"/>
          <w:color w:val="000000" w:themeColor="text1"/>
          <w:sz w:val="32"/>
          <w:szCs w:val="32"/>
          <w:lang w:val="en-US" w:eastAsia="zh-CN"/>
        </w:rPr>
        <w:t>[2020]54</w:t>
      </w:r>
      <w:r>
        <w:rPr>
          <w:rFonts w:hint="eastAsia" w:ascii="仿宋_GB2312" w:hAnsi="仿宋_GB2312" w:eastAsia="仿宋_GB2312" w:cs="仿宋_GB2312"/>
          <w:b w:val="0"/>
          <w:bCs w:val="0"/>
          <w:color w:val="000000" w:themeColor="text1"/>
          <w:sz w:val="32"/>
          <w:szCs w:val="32"/>
          <w:lang w:val="en-US" w:eastAsia="zh-CN"/>
        </w:rPr>
        <w:t>号）规定执行。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 xml:space="preserve">第八条 </w:t>
      </w:r>
      <w:r>
        <w:rPr>
          <w:rFonts w:hint="eastAsia" w:ascii="仿宋_GB2312" w:hAnsi="仿宋_GB2312" w:eastAsia="仿宋_GB2312" w:cs="仿宋_GB2312"/>
          <w:b w:val="0"/>
          <w:bCs w:val="0"/>
          <w:color w:val="000000" w:themeColor="text1"/>
          <w:sz w:val="32"/>
          <w:szCs w:val="32"/>
          <w:lang w:val="en-US" w:eastAsia="zh-CN"/>
        </w:rPr>
        <w:t>未纳入村（社区）重大事项的工程，决策流程如下：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rPr>
      </w:pPr>
      <w:r>
        <w:rPr>
          <w:rFonts w:hint="eastAsia" w:ascii="仿宋_GB2312" w:hAnsi="仿宋_GB2312" w:eastAsia="仿宋_GB2312" w:cs="仿宋_GB2312"/>
          <w:b w:val="0"/>
          <w:bCs w:val="0"/>
          <w:color w:val="000000" w:themeColor="text1"/>
          <w:sz w:val="32"/>
          <w:szCs w:val="32"/>
          <w:lang w:val="en-US" w:eastAsia="zh-CN"/>
        </w:rPr>
        <w:t>（一）</w:t>
      </w:r>
      <w:r>
        <w:rPr>
          <w:rFonts w:hint="eastAsia" w:ascii="仿宋_GB2312" w:hAnsi="仿宋_GB2312" w:eastAsia="仿宋_GB2312" w:cs="仿宋_GB2312"/>
          <w:b w:val="0"/>
          <w:bCs w:val="0"/>
          <w:color w:val="000000" w:themeColor="text1"/>
          <w:sz w:val="32"/>
          <w:szCs w:val="32"/>
        </w:rPr>
        <w:t>属村（社区）的</w:t>
      </w:r>
      <w:r>
        <w:rPr>
          <w:rFonts w:hint="eastAsia" w:ascii="仿宋_GB2312" w:hAnsi="仿宋_GB2312" w:eastAsia="仿宋_GB2312" w:cs="仿宋_GB2312"/>
          <w:b w:val="0"/>
          <w:bCs w:val="0"/>
          <w:color w:val="000000" w:themeColor="text1"/>
          <w:sz w:val="32"/>
          <w:szCs w:val="32"/>
          <w:lang w:val="en-US" w:eastAsia="zh-CN"/>
        </w:rPr>
        <w:t>工程的</w:t>
      </w:r>
      <w:r>
        <w:rPr>
          <w:rFonts w:hint="eastAsia" w:ascii="仿宋_GB2312" w:hAnsi="仿宋_GB2312" w:eastAsia="仿宋_GB2312" w:cs="仿宋_GB2312"/>
          <w:b w:val="0"/>
          <w:bCs w:val="0"/>
          <w:color w:val="000000" w:themeColor="text1"/>
          <w:sz w:val="32"/>
          <w:szCs w:val="32"/>
        </w:rPr>
        <w:t>，经村（社区）“两委”会议</w:t>
      </w:r>
      <w:r>
        <w:rPr>
          <w:rFonts w:hint="eastAsia" w:ascii="仿宋_GB2312" w:hAnsi="仿宋_GB2312" w:eastAsia="仿宋_GB2312" w:cs="仿宋_GB2312"/>
          <w:b w:val="0"/>
          <w:bCs w:val="0"/>
          <w:color w:val="000000" w:themeColor="text1"/>
          <w:sz w:val="32"/>
          <w:szCs w:val="32"/>
          <w:lang w:val="en-US" w:eastAsia="zh-CN"/>
        </w:rPr>
        <w:t>表决。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lang w:val="en-US" w:eastAsia="zh-CN"/>
        </w:rPr>
        <w:t>（二）</w:t>
      </w:r>
      <w:r>
        <w:rPr>
          <w:rFonts w:hint="eastAsia" w:ascii="仿宋_GB2312" w:hAnsi="仿宋_GB2312" w:eastAsia="仿宋_GB2312" w:cs="仿宋_GB2312"/>
          <w:b w:val="0"/>
          <w:bCs w:val="0"/>
          <w:color w:val="000000" w:themeColor="text1"/>
          <w:sz w:val="32"/>
          <w:szCs w:val="32"/>
        </w:rPr>
        <w:t>属小区工程的，预算金额</w:t>
      </w:r>
      <w:r>
        <w:rPr>
          <w:rFonts w:hint="eastAsia" w:ascii="仿宋_GB2312" w:hAnsi="仿宋_GB2312" w:eastAsia="仿宋_GB2312" w:cs="仿宋_GB2312"/>
          <w:b w:val="0"/>
          <w:bCs w:val="0"/>
          <w:color w:val="000000" w:themeColor="text1"/>
          <w:sz w:val="32"/>
          <w:szCs w:val="32"/>
          <w:lang w:val="en-US" w:eastAsia="zh-CN"/>
        </w:rPr>
        <w:t>1</w:t>
      </w:r>
      <w:r>
        <w:rPr>
          <w:rFonts w:hint="eastAsia" w:ascii="仿宋_GB2312" w:hAnsi="仿宋_GB2312" w:eastAsia="仿宋_GB2312" w:cs="仿宋_GB2312"/>
          <w:b w:val="0"/>
          <w:bCs w:val="0"/>
          <w:color w:val="000000" w:themeColor="text1"/>
          <w:sz w:val="32"/>
          <w:szCs w:val="32"/>
        </w:rPr>
        <w:t>万元（不含）以下的由</w:t>
      </w:r>
      <w:r>
        <w:rPr>
          <w:rFonts w:hint="eastAsia" w:ascii="仿宋_GB2312" w:hAnsi="仿宋_GB2312" w:eastAsia="仿宋_GB2312" w:cs="仿宋_GB2312"/>
          <w:b w:val="0"/>
          <w:bCs w:val="0"/>
          <w:color w:val="000000" w:themeColor="text1"/>
          <w:sz w:val="32"/>
          <w:szCs w:val="32"/>
          <w:u w:val="single"/>
        </w:rPr>
        <w:t>小区股东</w:t>
      </w:r>
      <w:r>
        <w:rPr>
          <w:rFonts w:hint="eastAsia" w:ascii="仿宋_GB2312" w:hAnsi="仿宋_GB2312" w:eastAsia="仿宋_GB2312" w:cs="仿宋_GB2312"/>
          <w:b w:val="0"/>
          <w:bCs w:val="0"/>
          <w:color w:val="000000" w:themeColor="text1"/>
          <w:sz w:val="32"/>
          <w:szCs w:val="32"/>
          <w:u w:val="single"/>
          <w:lang w:val="en-US" w:eastAsia="zh-CN"/>
        </w:rPr>
        <w:t>代表</w:t>
      </w:r>
      <w:r>
        <w:rPr>
          <w:rFonts w:hint="eastAsia" w:ascii="仿宋_GB2312" w:hAnsi="仿宋_GB2312" w:eastAsia="仿宋_GB2312" w:cs="仿宋_GB2312"/>
          <w:b w:val="0"/>
          <w:bCs w:val="0"/>
          <w:color w:val="000000" w:themeColor="text1"/>
          <w:sz w:val="32"/>
          <w:szCs w:val="32"/>
        </w:rPr>
        <w:t>表决决定，预算金额</w:t>
      </w:r>
      <w:r>
        <w:rPr>
          <w:rFonts w:hint="eastAsia" w:ascii="仿宋_GB2312" w:hAnsi="仿宋_GB2312" w:eastAsia="仿宋_GB2312" w:cs="仿宋_GB2312"/>
          <w:b w:val="0"/>
          <w:bCs w:val="0"/>
          <w:color w:val="000000" w:themeColor="text1"/>
          <w:sz w:val="32"/>
          <w:szCs w:val="32"/>
          <w:lang w:val="en-US" w:eastAsia="zh-CN"/>
        </w:rPr>
        <w:t>1</w:t>
      </w:r>
      <w:r>
        <w:rPr>
          <w:rFonts w:hint="eastAsia" w:ascii="仿宋_GB2312" w:hAnsi="仿宋_GB2312" w:eastAsia="仿宋_GB2312" w:cs="仿宋_GB2312"/>
          <w:b w:val="0"/>
          <w:bCs w:val="0"/>
          <w:color w:val="000000" w:themeColor="text1"/>
          <w:sz w:val="32"/>
          <w:szCs w:val="32"/>
        </w:rPr>
        <w:t>万（含）以上</w:t>
      </w:r>
      <w:r>
        <w:rPr>
          <w:rFonts w:hint="eastAsia" w:ascii="仿宋_GB2312" w:hAnsi="仿宋_GB2312" w:eastAsia="仿宋_GB2312" w:cs="仿宋_GB2312"/>
          <w:b w:val="0"/>
          <w:bCs w:val="0"/>
          <w:color w:val="000000" w:themeColor="text1"/>
          <w:sz w:val="32"/>
          <w:szCs w:val="32"/>
          <w:lang w:val="en-US" w:eastAsia="zh-CN"/>
        </w:rPr>
        <w:t>的由</w:t>
      </w:r>
      <w:r>
        <w:rPr>
          <w:rFonts w:hint="eastAsia" w:ascii="仿宋_GB2312" w:hAnsi="仿宋_GB2312" w:eastAsia="仿宋_GB2312" w:cs="仿宋_GB2312"/>
          <w:b w:val="0"/>
          <w:bCs w:val="0"/>
          <w:color w:val="000000" w:themeColor="text1"/>
          <w:sz w:val="32"/>
          <w:szCs w:val="32"/>
          <w:u w:val="single"/>
        </w:rPr>
        <w:t>小区股东户代表会议</w:t>
      </w:r>
      <w:r>
        <w:rPr>
          <w:rFonts w:hint="eastAsia" w:ascii="仿宋_GB2312" w:hAnsi="仿宋_GB2312" w:eastAsia="仿宋_GB2312" w:cs="仿宋_GB2312"/>
          <w:b w:val="0"/>
          <w:bCs w:val="0"/>
          <w:color w:val="000000" w:themeColor="text1"/>
          <w:sz w:val="32"/>
          <w:szCs w:val="32"/>
          <w:lang w:val="en-US" w:eastAsia="zh-CN"/>
        </w:rPr>
        <w:t>民主</w:t>
      </w:r>
      <w:r>
        <w:rPr>
          <w:rFonts w:hint="eastAsia" w:ascii="仿宋_GB2312" w:hAnsi="仿宋_GB2312" w:eastAsia="仿宋_GB2312" w:cs="仿宋_GB2312"/>
          <w:b w:val="0"/>
          <w:bCs w:val="0"/>
          <w:color w:val="000000" w:themeColor="text1"/>
          <w:sz w:val="32"/>
          <w:szCs w:val="32"/>
        </w:rPr>
        <w:t>表决</w:t>
      </w:r>
      <w:r>
        <w:rPr>
          <w:rFonts w:hint="eastAsia" w:ascii="仿宋_GB2312" w:hAnsi="仿宋_GB2312" w:eastAsia="仿宋_GB2312" w:cs="仿宋_GB2312"/>
          <w:b w:val="0"/>
          <w:bCs w:val="0"/>
          <w:color w:val="000000" w:themeColor="text1"/>
          <w:sz w:val="32"/>
          <w:szCs w:val="32"/>
          <w:lang w:val="en-US" w:eastAsia="zh-CN"/>
        </w:rPr>
        <w:t>决定</w:t>
      </w:r>
      <w:r>
        <w:rPr>
          <w:rFonts w:hint="eastAsia" w:ascii="仿宋_GB2312" w:hAnsi="仿宋_GB2312" w:eastAsia="仿宋_GB2312" w:cs="仿宋_GB2312"/>
          <w:b w:val="0"/>
          <w:bCs w:val="0"/>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（三）各</w:t>
      </w:r>
      <w:r>
        <w:rPr>
          <w:rFonts w:hint="eastAsia" w:ascii="仿宋_GB2312" w:hAnsi="仿宋_GB2312" w:eastAsia="仿宋_GB2312" w:cs="仿宋_GB2312"/>
          <w:b w:val="0"/>
          <w:bCs w:val="0"/>
          <w:color w:val="000000" w:themeColor="text1"/>
          <w:sz w:val="32"/>
          <w:szCs w:val="32"/>
        </w:rPr>
        <w:t>村（社区）</w:t>
      </w:r>
      <w:r>
        <w:rPr>
          <w:rFonts w:hint="eastAsia" w:ascii="仿宋_GB2312" w:hAnsi="仿宋_GB2312" w:eastAsia="仿宋_GB2312" w:cs="仿宋_GB2312"/>
          <w:b w:val="0"/>
          <w:bCs w:val="0"/>
          <w:color w:val="000000" w:themeColor="text1"/>
          <w:sz w:val="32"/>
          <w:szCs w:val="32"/>
          <w:lang w:val="en-US" w:eastAsia="zh-CN"/>
        </w:rPr>
        <w:t>可根据实际情况，细化</w:t>
      </w:r>
      <w:r>
        <w:rPr>
          <w:rFonts w:hint="eastAsia" w:ascii="仿宋_GB2312" w:hAnsi="仿宋_GB2312" w:eastAsia="仿宋_GB2312" w:cs="仿宋_GB2312"/>
          <w:b w:val="0"/>
          <w:bCs w:val="0"/>
          <w:color w:val="000000" w:themeColor="text1"/>
          <w:sz w:val="32"/>
          <w:szCs w:val="32"/>
        </w:rPr>
        <w:t>小区工程</w:t>
      </w:r>
      <w:r>
        <w:rPr>
          <w:rFonts w:hint="eastAsia" w:ascii="仿宋_GB2312" w:hAnsi="仿宋_GB2312" w:eastAsia="仿宋_GB2312" w:cs="仿宋_GB2312"/>
          <w:b w:val="0"/>
          <w:bCs w:val="0"/>
          <w:color w:val="000000" w:themeColor="text1"/>
          <w:sz w:val="32"/>
          <w:szCs w:val="32"/>
          <w:lang w:val="en-US" w:eastAsia="zh-CN"/>
        </w:rPr>
        <w:t>的决策流程，加强对</w:t>
      </w:r>
      <w:r>
        <w:rPr>
          <w:rFonts w:hint="eastAsia" w:ascii="仿宋_GB2312" w:hAnsi="仿宋_GB2312" w:eastAsia="仿宋_GB2312" w:cs="仿宋_GB2312"/>
          <w:b w:val="0"/>
          <w:bCs w:val="0"/>
          <w:color w:val="000000" w:themeColor="text1"/>
          <w:sz w:val="32"/>
          <w:szCs w:val="32"/>
        </w:rPr>
        <w:t>小区工程</w:t>
      </w:r>
      <w:r>
        <w:rPr>
          <w:rFonts w:hint="eastAsia" w:ascii="仿宋_GB2312" w:hAnsi="仿宋_GB2312" w:eastAsia="仿宋_GB2312" w:cs="仿宋_GB2312"/>
          <w:b w:val="0"/>
          <w:bCs w:val="0"/>
          <w:color w:val="000000" w:themeColor="text1"/>
          <w:sz w:val="32"/>
          <w:szCs w:val="32"/>
          <w:lang w:val="en-US" w:eastAsia="zh-CN"/>
        </w:rPr>
        <w:t>的监督管理。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b w:val="0"/>
          <w:bCs w:val="0"/>
          <w:color w:val="000000" w:themeColor="text1"/>
          <w:sz w:val="32"/>
          <w:szCs w:val="32"/>
          <w:highlight w:val="none"/>
          <w:lang w:val="en-US" w:eastAsia="zh-CN"/>
        </w:rPr>
      </w:pPr>
      <w:r>
        <w:rPr>
          <w:rFonts w:hint="eastAsia" w:ascii="黑体" w:hAnsi="黑体" w:eastAsia="黑体" w:cs="黑体"/>
          <w:color w:val="000000" w:themeColor="text1"/>
          <w:sz w:val="32"/>
          <w:szCs w:val="32"/>
          <w:lang w:val="en-US" w:eastAsia="zh-CN"/>
        </w:rPr>
        <w:t>第四章 采购与招标的方式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b w:val="0"/>
          <w:bCs w:val="0"/>
          <w:color w:val="000000" w:themeColor="text1"/>
          <w:sz w:val="32"/>
          <w:szCs w:val="32"/>
          <w:highlight w:val="none"/>
          <w:lang w:val="en-US" w:eastAsia="zh-CN"/>
        </w:rPr>
      </w:pPr>
      <w:r>
        <w:rPr>
          <w:rFonts w:hint="eastAsia" w:ascii="黑体" w:hAnsi="黑体" w:eastAsia="黑体" w:cs="黑体"/>
          <w:b w:val="0"/>
          <w:bCs w:val="0"/>
          <w:color w:val="000000" w:themeColor="text1"/>
          <w:sz w:val="32"/>
          <w:szCs w:val="32"/>
          <w:highlight w:val="none"/>
          <w:lang w:val="en-US" w:eastAsia="zh-CN"/>
        </w:rPr>
        <w:t>第九条</w:t>
      </w:r>
      <w:r>
        <w:rPr>
          <w:rFonts w:hint="eastAsia" w:ascii="仿宋_GB2312" w:eastAsia="仿宋_GB2312"/>
          <w:b/>
          <w:bCs/>
          <w:color w:val="000000" w:themeColor="text1"/>
          <w:sz w:val="32"/>
          <w:szCs w:val="32"/>
          <w:highlight w:val="none"/>
          <w:lang w:val="en-US" w:eastAsia="zh-CN"/>
        </w:rPr>
        <w:t xml:space="preserve"> </w:t>
      </w:r>
      <w:r>
        <w:rPr>
          <w:rFonts w:hint="eastAsia" w:ascii="仿宋_GB2312" w:eastAsia="仿宋_GB2312"/>
          <w:color w:val="000000" w:themeColor="text1"/>
          <w:sz w:val="32"/>
          <w:szCs w:val="32"/>
        </w:rPr>
        <w:t>村(社区）使</w:t>
      </w:r>
      <w:r>
        <w:rPr>
          <w:rFonts w:hint="eastAsia" w:ascii="仿宋_GB2312" w:eastAsia="仿宋_GB2312"/>
          <w:b w:val="0"/>
          <w:bCs w:val="0"/>
          <w:color w:val="000000" w:themeColor="text1"/>
          <w:sz w:val="32"/>
          <w:szCs w:val="32"/>
        </w:rPr>
        <w:t>用自有资金的</w:t>
      </w:r>
      <w:r>
        <w:rPr>
          <w:rFonts w:hint="eastAsia" w:ascii="仿宋_GB2312" w:eastAsia="仿宋_GB2312"/>
          <w:color w:val="000000" w:themeColor="text1"/>
          <w:sz w:val="32"/>
          <w:szCs w:val="32"/>
        </w:rPr>
        <w:t>建设工程</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采购与招标的</w:t>
      </w:r>
      <w:r>
        <w:rPr>
          <w:rFonts w:hint="eastAsia" w:ascii="仿宋_GB2312" w:eastAsia="仿宋_GB2312"/>
          <w:b w:val="0"/>
          <w:bCs w:val="0"/>
          <w:color w:val="000000" w:themeColor="text1"/>
          <w:sz w:val="32"/>
          <w:szCs w:val="32"/>
          <w:highlight w:val="none"/>
          <w:lang w:val="en-US" w:eastAsia="zh-CN"/>
        </w:rPr>
        <w:t>方式如下：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一</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 xml:space="preserve">方式一 </w:t>
      </w:r>
      <w:r>
        <w:rPr>
          <w:rFonts w:hint="eastAsia" w:ascii="仿宋_GB2312" w:hAnsi="仿宋_GB2312" w:eastAsia="仿宋_GB2312" w:cs="仿宋_GB2312"/>
          <w:b w:val="0"/>
          <w:bCs w:val="0"/>
          <w:color w:val="000000" w:themeColor="text1"/>
          <w:sz w:val="32"/>
          <w:szCs w:val="32"/>
          <w:highlight w:val="none"/>
        </w:rPr>
        <w:t>村（社区）可自行或聘请具备</w:t>
      </w:r>
      <w:r>
        <w:rPr>
          <w:rFonts w:hint="eastAsia" w:ascii="仿宋_GB2312" w:hAnsi="仿宋_GB2312" w:eastAsia="仿宋_GB2312" w:cs="仿宋_GB2312"/>
          <w:b w:val="0"/>
          <w:bCs w:val="0"/>
          <w:color w:val="000000" w:themeColor="text1"/>
          <w:sz w:val="32"/>
          <w:szCs w:val="32"/>
          <w:highlight w:val="none"/>
          <w:lang w:val="en-US" w:eastAsia="zh-CN"/>
        </w:rPr>
        <w:t>相关</w:t>
      </w:r>
      <w:r>
        <w:rPr>
          <w:rFonts w:hint="eastAsia" w:ascii="仿宋_GB2312" w:hAnsi="仿宋_GB2312" w:eastAsia="仿宋_GB2312" w:cs="仿宋_GB2312"/>
          <w:b w:val="0"/>
          <w:bCs w:val="0"/>
          <w:color w:val="000000" w:themeColor="text1"/>
          <w:sz w:val="32"/>
          <w:szCs w:val="32"/>
          <w:highlight w:val="none"/>
        </w:rPr>
        <w:t>资质的单</w:t>
      </w:r>
      <w:r>
        <w:rPr>
          <w:rFonts w:hint="eastAsia" w:ascii="仿宋_GB2312" w:hAnsi="仿宋_GB2312" w:eastAsia="仿宋_GB2312" w:cs="仿宋_GB2312"/>
          <w:color w:val="000000" w:themeColor="text1"/>
          <w:sz w:val="32"/>
          <w:szCs w:val="32"/>
          <w:highlight w:val="none"/>
        </w:rPr>
        <w:t>位编制</w:t>
      </w:r>
      <w:r>
        <w:rPr>
          <w:rFonts w:hint="eastAsia" w:ascii="仿宋_GB2312" w:hAnsi="仿宋_GB2312" w:eastAsia="仿宋_GB2312" w:cs="仿宋_GB2312"/>
          <w:color w:val="000000" w:themeColor="text1"/>
          <w:sz w:val="32"/>
          <w:szCs w:val="32"/>
          <w:highlight w:val="none"/>
          <w:lang w:val="en-US" w:eastAsia="zh-CN"/>
        </w:rPr>
        <w:t>资料</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lang w:val="en-US" w:eastAsia="zh-CN"/>
        </w:rPr>
        <w:t>按单位内控制度自行开展选择承建方工作。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b w:val="0"/>
          <w:bCs w:val="0"/>
          <w:color w:val="000000" w:themeColor="text1"/>
          <w:sz w:val="32"/>
          <w:szCs w:val="32"/>
          <w:highlight w:val="none"/>
          <w:lang w:val="en-US" w:eastAsia="zh-CN"/>
        </w:rPr>
        <w:t xml:space="preserve">（二）方式二 </w:t>
      </w:r>
      <w:r>
        <w:rPr>
          <w:rFonts w:hint="eastAsia" w:ascii="仿宋_GB2312" w:hAnsi="仿宋_GB2312" w:eastAsia="仿宋_GB2312" w:cs="仿宋_GB2312"/>
          <w:b w:val="0"/>
          <w:bCs w:val="0"/>
          <w:color w:val="000000" w:themeColor="text1"/>
          <w:sz w:val="32"/>
          <w:szCs w:val="32"/>
          <w:highlight w:val="none"/>
        </w:rPr>
        <w:t>村(社区）</w:t>
      </w:r>
      <w:r>
        <w:rPr>
          <w:rFonts w:hint="eastAsia" w:ascii="仿宋_GB2312" w:hAnsi="仿宋_GB2312" w:eastAsia="仿宋_GB2312" w:cs="仿宋_GB2312"/>
          <w:b w:val="0"/>
          <w:bCs/>
          <w:color w:val="000000" w:themeColor="text1"/>
          <w:sz w:val="32"/>
          <w:szCs w:val="32"/>
          <w:highlight w:val="none"/>
        </w:rPr>
        <w:t>需</w:t>
      </w:r>
      <w:r>
        <w:rPr>
          <w:rFonts w:hint="eastAsia" w:ascii="仿宋_GB2312" w:hAnsi="仿宋_GB2312" w:eastAsia="仿宋_GB2312" w:cs="仿宋_GB2312"/>
          <w:b w:val="0"/>
          <w:bCs w:val="0"/>
          <w:color w:val="000000" w:themeColor="text1"/>
          <w:sz w:val="32"/>
          <w:szCs w:val="32"/>
          <w:highlight w:val="none"/>
        </w:rPr>
        <w:t>聘请具备相关资质的</w:t>
      </w:r>
      <w:r>
        <w:rPr>
          <w:rFonts w:hint="eastAsia" w:ascii="仿宋_GB2312" w:hAnsi="仿宋_GB2312" w:eastAsia="仿宋_GB2312" w:cs="仿宋_GB2312"/>
          <w:color w:val="000000" w:themeColor="text1"/>
          <w:sz w:val="32"/>
          <w:szCs w:val="32"/>
          <w:highlight w:val="none"/>
        </w:rPr>
        <w:t>单位编制图纸</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预算、</w:t>
      </w:r>
      <w:r>
        <w:rPr>
          <w:rFonts w:hint="eastAsia" w:ascii="仿宋_GB2312" w:hAnsi="仿宋_GB2312" w:eastAsia="仿宋_GB2312" w:cs="仿宋_GB2312"/>
          <w:color w:val="000000" w:themeColor="text1"/>
          <w:sz w:val="32"/>
          <w:szCs w:val="32"/>
          <w:highlight w:val="none"/>
          <w:lang w:val="en-US" w:eastAsia="zh-CN"/>
        </w:rPr>
        <w:t>采购文件</w:t>
      </w:r>
      <w:r>
        <w:rPr>
          <w:rFonts w:hint="eastAsia" w:ascii="仿宋_GB2312" w:hAnsi="仿宋_GB2312" w:eastAsia="仿宋_GB2312" w:cs="仿宋_GB2312"/>
          <w:color w:val="000000" w:themeColor="text1"/>
          <w:sz w:val="32"/>
          <w:szCs w:val="32"/>
          <w:highlight w:val="none"/>
        </w:rPr>
        <w:t>等，由村（社区）通过东凤镇三资管理平台自行组织建设工程</w:t>
      </w:r>
      <w:r>
        <w:rPr>
          <w:rFonts w:hint="eastAsia" w:ascii="仿宋_GB2312" w:hAnsi="仿宋_GB2312" w:eastAsia="仿宋_GB2312" w:cs="仿宋_GB2312"/>
          <w:b w:val="0"/>
          <w:bCs w:val="0"/>
          <w:color w:val="000000" w:themeColor="text1"/>
          <w:sz w:val="32"/>
          <w:szCs w:val="32"/>
          <w:highlight w:val="none"/>
        </w:rPr>
        <w:t>采购工作</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东凤镇城管住建和农业农村局（以下简称镇城建农业局）不定期通过平台对该类项目进行随机抽查</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（三）</w:t>
      </w:r>
      <w:r>
        <w:rPr>
          <w:rFonts w:hint="eastAsia" w:ascii="仿宋_GB2312" w:hAnsi="仿宋_GB2312" w:eastAsia="仿宋_GB2312" w:cs="仿宋_GB2312"/>
          <w:b w:val="0"/>
          <w:bCs w:val="0"/>
          <w:color w:val="000000" w:themeColor="text1"/>
          <w:sz w:val="32"/>
          <w:szCs w:val="32"/>
          <w:highlight w:val="none"/>
          <w:lang w:val="en-US" w:eastAsia="zh-CN"/>
        </w:rPr>
        <w:t xml:space="preserve">方式三 </w:t>
      </w:r>
      <w:r>
        <w:rPr>
          <w:rFonts w:hint="eastAsia" w:ascii="仿宋_GB2312" w:hAnsi="仿宋_GB2312" w:eastAsia="仿宋_GB2312" w:cs="仿宋_GB2312"/>
          <w:b w:val="0"/>
          <w:bCs w:val="0"/>
          <w:color w:val="000000" w:themeColor="text1"/>
          <w:sz w:val="32"/>
          <w:szCs w:val="32"/>
          <w:highlight w:val="none"/>
        </w:rPr>
        <w:t>村(社区）</w:t>
      </w:r>
      <w:r>
        <w:rPr>
          <w:rFonts w:hint="eastAsia" w:ascii="仿宋_GB2312" w:hAnsi="仿宋_GB2312" w:eastAsia="仿宋_GB2312" w:cs="仿宋_GB2312"/>
          <w:b w:val="0"/>
          <w:bCs/>
          <w:color w:val="000000" w:themeColor="text1"/>
          <w:sz w:val="32"/>
          <w:szCs w:val="32"/>
          <w:highlight w:val="none"/>
        </w:rPr>
        <w:t>需聘请具备相关</w:t>
      </w:r>
      <w:r>
        <w:rPr>
          <w:rFonts w:hint="eastAsia" w:ascii="仿宋_GB2312" w:hAnsi="仿宋_GB2312" w:eastAsia="仿宋_GB2312" w:cs="仿宋_GB2312"/>
          <w:color w:val="000000" w:themeColor="text1"/>
          <w:sz w:val="32"/>
          <w:szCs w:val="32"/>
          <w:highlight w:val="none"/>
        </w:rPr>
        <w:t>资质的单位编制图纸</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预算、</w:t>
      </w:r>
      <w:r>
        <w:rPr>
          <w:rFonts w:hint="eastAsia" w:ascii="仿宋_GB2312" w:hAnsi="仿宋_GB2312" w:eastAsia="仿宋_GB2312" w:cs="仿宋_GB2312"/>
          <w:color w:val="000000" w:themeColor="text1"/>
          <w:sz w:val="32"/>
          <w:szCs w:val="32"/>
          <w:highlight w:val="none"/>
          <w:lang w:val="en-US" w:eastAsia="zh-CN"/>
        </w:rPr>
        <w:t>采购文件</w:t>
      </w:r>
      <w:r>
        <w:rPr>
          <w:rFonts w:hint="eastAsia" w:ascii="仿宋_GB2312" w:hAnsi="仿宋_GB2312" w:eastAsia="仿宋_GB2312" w:cs="仿宋_GB2312"/>
          <w:color w:val="000000" w:themeColor="text1"/>
          <w:sz w:val="32"/>
          <w:szCs w:val="32"/>
          <w:highlight w:val="none"/>
        </w:rPr>
        <w:t>等，村（社区）通过东凤镇三资管理平台发起建设工程采购申请，经镇城建农业局</w:t>
      </w:r>
      <w:r>
        <w:rPr>
          <w:rFonts w:hint="eastAsia" w:ascii="仿宋_GB2312" w:hAnsi="仿宋_GB2312" w:eastAsia="仿宋_GB2312" w:cs="仿宋_GB2312"/>
          <w:color w:val="000000" w:themeColor="text1"/>
          <w:sz w:val="32"/>
          <w:szCs w:val="32"/>
          <w:highlight w:val="none"/>
          <w:lang w:val="en-US" w:eastAsia="zh-CN"/>
        </w:rPr>
        <w:t>备案</w:t>
      </w:r>
      <w:r>
        <w:rPr>
          <w:rFonts w:hint="eastAsia" w:ascii="仿宋_GB2312" w:hAnsi="仿宋_GB2312" w:eastAsia="仿宋_GB2312" w:cs="仿宋_GB2312"/>
          <w:color w:val="000000" w:themeColor="text1"/>
          <w:sz w:val="32"/>
          <w:szCs w:val="32"/>
          <w:highlight w:val="none"/>
        </w:rPr>
        <w:t>后，</w:t>
      </w:r>
      <w:r>
        <w:rPr>
          <w:rFonts w:hint="eastAsia" w:ascii="仿宋_GB2312" w:hAnsi="仿宋_GB2312" w:eastAsia="仿宋_GB2312" w:cs="仿宋_GB2312"/>
          <w:color w:val="000000" w:themeColor="text1"/>
          <w:sz w:val="32"/>
          <w:szCs w:val="32"/>
          <w:highlight w:val="none"/>
          <w:lang w:val="en-US" w:eastAsia="zh-CN"/>
        </w:rPr>
        <w:t>村（社区）根据工程性质，选择通过镇三资管理平台或镇交易</w:t>
      </w:r>
      <w:r>
        <w:rPr>
          <w:rFonts w:hint="eastAsia" w:ascii="仿宋_GB2312" w:hAnsi="仿宋_GB2312" w:eastAsia="仿宋_GB2312" w:cs="仿宋_GB2312"/>
          <w:b w:val="0"/>
          <w:bCs w:val="0"/>
          <w:color w:val="000000" w:themeColor="text1"/>
          <w:sz w:val="32"/>
          <w:szCs w:val="32"/>
          <w:highlight w:val="none"/>
          <w:lang w:val="en-US" w:eastAsia="zh-CN"/>
        </w:rPr>
        <w:t>中心开展工程采购。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rPr>
      </w:pPr>
      <w:r>
        <w:rPr>
          <w:rFonts w:hint="eastAsia" w:ascii="仿宋_GB2312" w:hAnsi="仿宋_GB2312" w:eastAsia="仿宋_GB2312" w:cs="仿宋_GB2312"/>
          <w:color w:val="000000" w:themeColor="text1"/>
          <w:sz w:val="32"/>
          <w:szCs w:val="32"/>
          <w:highlight w:val="none"/>
          <w:lang w:val="en-US" w:eastAsia="zh-CN"/>
        </w:rPr>
        <w:t>（四）</w:t>
      </w:r>
      <w:r>
        <w:rPr>
          <w:rFonts w:hint="eastAsia" w:ascii="仿宋_GB2312" w:hAnsi="仿宋_GB2312" w:eastAsia="仿宋_GB2312" w:cs="仿宋_GB2312"/>
          <w:b w:val="0"/>
          <w:bCs w:val="0"/>
          <w:color w:val="000000" w:themeColor="text1"/>
          <w:sz w:val="32"/>
          <w:szCs w:val="32"/>
          <w:highlight w:val="none"/>
          <w:lang w:val="en-US" w:eastAsia="zh-CN"/>
        </w:rPr>
        <w:t>方式四</w:t>
      </w:r>
      <w:r>
        <w:rPr>
          <w:rFonts w:hint="eastAsia" w:ascii="仿宋_GB2312" w:hAnsi="仿宋_GB2312" w:eastAsia="仿宋_GB2312" w:cs="仿宋_GB2312"/>
          <w:color w:val="000000" w:themeColor="text1"/>
          <w:sz w:val="32"/>
          <w:szCs w:val="32"/>
          <w:highlight w:val="none"/>
          <w:lang w:val="en-US" w:eastAsia="zh-CN"/>
        </w:rPr>
        <w:t xml:space="preserve"> </w:t>
      </w:r>
      <w:r>
        <w:rPr>
          <w:rFonts w:hint="eastAsia" w:ascii="仿宋_GB2312" w:hAnsi="仿宋_GB2312" w:eastAsia="仿宋_GB2312" w:cs="仿宋_GB2312"/>
          <w:b w:val="0"/>
          <w:bCs w:val="0"/>
          <w:color w:val="000000" w:themeColor="text1"/>
          <w:sz w:val="32"/>
          <w:szCs w:val="32"/>
          <w:highlight w:val="none"/>
        </w:rPr>
        <w:t>村(社区）需聘请具备相关资质的单位</w:t>
      </w:r>
      <w:r>
        <w:rPr>
          <w:rFonts w:hint="eastAsia" w:ascii="仿宋_GB2312" w:hAnsi="仿宋_GB2312" w:eastAsia="仿宋_GB2312" w:cs="仿宋_GB2312"/>
          <w:color w:val="000000" w:themeColor="text1"/>
          <w:sz w:val="32"/>
          <w:szCs w:val="32"/>
          <w:highlight w:val="none"/>
        </w:rPr>
        <w:t>编制图纸</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预算、</w:t>
      </w:r>
      <w:r>
        <w:rPr>
          <w:rFonts w:hint="eastAsia" w:ascii="仿宋_GB2312" w:hAnsi="仿宋_GB2312" w:eastAsia="仿宋_GB2312" w:cs="仿宋_GB2312"/>
          <w:color w:val="000000" w:themeColor="text1"/>
          <w:sz w:val="32"/>
          <w:szCs w:val="32"/>
          <w:highlight w:val="none"/>
          <w:lang w:val="en-US" w:eastAsia="zh-CN"/>
        </w:rPr>
        <w:t>招标文件</w:t>
      </w:r>
      <w:r>
        <w:rPr>
          <w:rFonts w:hint="eastAsia" w:ascii="仿宋_GB2312" w:hAnsi="仿宋_GB2312" w:eastAsia="仿宋_GB2312" w:cs="仿宋_GB2312"/>
          <w:color w:val="000000" w:themeColor="text1"/>
          <w:sz w:val="32"/>
          <w:szCs w:val="32"/>
          <w:highlight w:val="none"/>
        </w:rPr>
        <w:t>等</w:t>
      </w:r>
      <w:r>
        <w:rPr>
          <w:rFonts w:hint="eastAsia" w:ascii="仿宋_GB2312" w:eastAsia="仿宋_GB2312"/>
          <w:color w:val="000000" w:themeColor="text1"/>
          <w:sz w:val="32"/>
          <w:szCs w:val="32"/>
        </w:rPr>
        <w:t>，报送镇城建农业局</w:t>
      </w:r>
      <w:r>
        <w:rPr>
          <w:rFonts w:hint="eastAsia" w:ascii="仿宋_GB2312" w:eastAsia="仿宋_GB2312"/>
          <w:color w:val="000000" w:themeColor="text1"/>
          <w:sz w:val="32"/>
          <w:szCs w:val="32"/>
          <w:highlight w:val="none"/>
        </w:rPr>
        <w:t>备案</w:t>
      </w:r>
      <w:r>
        <w:rPr>
          <w:rFonts w:hint="eastAsia" w:ascii="仿宋_GB2312" w:eastAsia="仿宋_GB2312"/>
          <w:color w:val="000000" w:themeColor="text1"/>
          <w:sz w:val="32"/>
          <w:szCs w:val="32"/>
        </w:rPr>
        <w:t>后，</w:t>
      </w:r>
      <w:r>
        <w:rPr>
          <w:rFonts w:hint="eastAsia" w:ascii="仿宋_GB2312" w:eastAsia="仿宋_GB2312"/>
          <w:color w:val="000000" w:themeColor="text1"/>
          <w:sz w:val="32"/>
          <w:szCs w:val="32"/>
          <w:highlight w:val="none"/>
        </w:rPr>
        <w:t>在市公共资源交易中心</w:t>
      </w:r>
      <w:r>
        <w:rPr>
          <w:rFonts w:hint="eastAsia" w:ascii="仿宋_GB2312" w:eastAsia="仿宋_GB2312"/>
          <w:color w:val="000000" w:themeColor="text1"/>
          <w:sz w:val="32"/>
          <w:szCs w:val="32"/>
          <w:highlight w:val="none"/>
          <w:lang w:val="en-US" w:eastAsia="zh-CN"/>
        </w:rPr>
        <w:t>采用</w:t>
      </w:r>
      <w:r>
        <w:rPr>
          <w:rFonts w:hint="eastAsia" w:ascii="仿宋_GB2312" w:eastAsia="仿宋_GB2312"/>
          <w:color w:val="000000" w:themeColor="text1"/>
          <w:sz w:val="32"/>
          <w:szCs w:val="32"/>
          <w:highlight w:val="none"/>
        </w:rPr>
        <w:t>公开招标</w:t>
      </w:r>
      <w:r>
        <w:rPr>
          <w:rFonts w:hint="eastAsia" w:ascii="仿宋_GB2312" w:eastAsia="仿宋_GB2312"/>
          <w:color w:val="000000" w:themeColor="text1"/>
          <w:sz w:val="32"/>
          <w:szCs w:val="32"/>
          <w:highlight w:val="none"/>
          <w:lang w:val="en-US" w:eastAsia="zh-CN"/>
        </w:rPr>
        <w:t>方式</w:t>
      </w:r>
      <w:r>
        <w:rPr>
          <w:rFonts w:hint="eastAsia" w:ascii="仿宋_GB2312" w:eastAsia="仿宋_GB2312"/>
          <w:color w:val="000000" w:themeColor="text1"/>
          <w:sz w:val="32"/>
          <w:szCs w:val="32"/>
          <w:highlight w:val="none"/>
        </w:rPr>
        <w:t>进行建设工程</w:t>
      </w:r>
      <w:r>
        <w:rPr>
          <w:rFonts w:hint="eastAsia" w:ascii="仿宋_GB2312" w:eastAsia="仿宋_GB2312"/>
          <w:color w:val="000000" w:themeColor="text1"/>
          <w:sz w:val="32"/>
          <w:szCs w:val="32"/>
          <w:highlight w:val="none"/>
          <w:lang w:val="en-US" w:eastAsia="zh-CN"/>
        </w:rPr>
        <w:t>交易</w:t>
      </w:r>
      <w:r>
        <w:rPr>
          <w:rFonts w:hint="eastAsia" w:ascii="仿宋_GB2312" w:eastAsia="仿宋_GB2312"/>
          <w:color w:val="000000" w:themeColor="text1"/>
          <w:sz w:val="32"/>
          <w:szCs w:val="32"/>
        </w:rPr>
        <w:t>。</w:t>
      </w:r>
      <w:r>
        <w:rPr>
          <w:rFonts w:hint="eastAsia" w:ascii="仿宋_GB2312" w:eastAsia="仿宋_GB2312"/>
          <w:b w:val="0"/>
          <w:bCs w:val="0"/>
          <w:color w:val="000000" w:themeColor="text1"/>
          <w:sz w:val="32"/>
          <w:szCs w:val="32"/>
        </w:rPr>
        <w:t>招标成功后，</w:t>
      </w:r>
      <w:r>
        <w:rPr>
          <w:rFonts w:hint="eastAsia" w:ascii="仿宋_GB2312" w:hAnsi="仿宋_GB2312" w:eastAsia="仿宋_GB2312" w:cs="仿宋_GB2312"/>
          <w:b w:val="0"/>
          <w:bCs w:val="0"/>
          <w:color w:val="000000" w:themeColor="text1"/>
          <w:sz w:val="32"/>
          <w:szCs w:val="32"/>
          <w:highlight w:val="none"/>
        </w:rPr>
        <w:t>村(社区）</w:t>
      </w:r>
      <w:r>
        <w:rPr>
          <w:rFonts w:hint="eastAsia" w:ascii="仿宋_GB2312" w:eastAsia="仿宋_GB2312"/>
          <w:b w:val="0"/>
          <w:bCs w:val="0"/>
          <w:color w:val="000000" w:themeColor="text1"/>
          <w:sz w:val="32"/>
          <w:szCs w:val="32"/>
        </w:rPr>
        <w:t>按要求整理资料报送镇城建农业局</w:t>
      </w:r>
      <w:r>
        <w:rPr>
          <w:rFonts w:hint="eastAsia" w:ascii="仿宋_GB2312" w:eastAsia="仿宋_GB2312"/>
          <w:color w:val="000000" w:themeColor="text1"/>
          <w:sz w:val="32"/>
          <w:szCs w:val="32"/>
        </w:rPr>
        <w:t>存档。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黑体" w:hAnsi="黑体" w:eastAsia="黑体" w:cs="黑体"/>
          <w:b w:val="0"/>
          <w:bCs w:val="0"/>
          <w:color w:val="000000" w:themeColor="text1"/>
          <w:sz w:val="32"/>
          <w:szCs w:val="32"/>
          <w:highlight w:val="none"/>
          <w:lang w:val="en-US" w:eastAsia="zh-CN"/>
        </w:rPr>
        <w:t xml:space="preserve">第十条 </w:t>
      </w:r>
      <w:r>
        <w:rPr>
          <w:rFonts w:hint="eastAsia" w:ascii="仿宋_GB2312" w:hAnsi="仿宋_GB2312" w:eastAsia="仿宋_GB2312" w:cs="仿宋_GB2312"/>
          <w:b w:val="0"/>
          <w:bCs w:val="0"/>
          <w:color w:val="000000" w:themeColor="text1"/>
          <w:sz w:val="32"/>
          <w:szCs w:val="32"/>
          <w:highlight w:val="none"/>
          <w:lang w:val="en-US" w:eastAsia="zh-CN"/>
        </w:rPr>
        <w:t>本</w:t>
      </w:r>
      <w:r>
        <w:rPr>
          <w:rFonts w:hint="eastAsia" w:ascii="仿宋_GB2312" w:eastAsia="仿宋_GB2312"/>
          <w:color w:val="000000" w:themeColor="text1"/>
          <w:sz w:val="32"/>
          <w:szCs w:val="32"/>
          <w:lang w:val="en-US" w:eastAsia="zh-CN"/>
        </w:rPr>
        <w:t>办法</w:t>
      </w:r>
      <w:r>
        <w:rPr>
          <w:rFonts w:hint="eastAsia" w:ascii="仿宋_GB2312" w:hAnsi="仿宋_GB2312" w:eastAsia="仿宋_GB2312" w:cs="仿宋_GB2312"/>
          <w:b w:val="0"/>
          <w:bCs w:val="0"/>
          <w:color w:val="000000" w:themeColor="text1"/>
          <w:sz w:val="32"/>
          <w:szCs w:val="32"/>
          <w:highlight w:val="none"/>
          <w:lang w:val="en-US" w:eastAsia="zh-CN"/>
        </w:rPr>
        <w:t>第九条所指的</w:t>
      </w:r>
      <w:r>
        <w:rPr>
          <w:rFonts w:hint="eastAsia" w:ascii="仿宋_GB2312" w:eastAsia="仿宋_GB2312"/>
          <w:color w:val="000000" w:themeColor="text1"/>
          <w:sz w:val="32"/>
          <w:szCs w:val="32"/>
          <w:lang w:val="en-US" w:eastAsia="zh-CN"/>
        </w:rPr>
        <w:t>采购与招标</w:t>
      </w:r>
      <w:r>
        <w:rPr>
          <w:rFonts w:hint="eastAsia" w:ascii="仿宋_GB2312" w:hAnsi="仿宋_GB2312" w:eastAsia="仿宋_GB2312" w:cs="仿宋_GB2312"/>
          <w:b w:val="0"/>
          <w:bCs w:val="0"/>
          <w:color w:val="000000" w:themeColor="text1"/>
          <w:sz w:val="32"/>
          <w:szCs w:val="32"/>
          <w:highlight w:val="none"/>
          <w:lang w:val="en-US" w:eastAsia="zh-CN"/>
        </w:rPr>
        <w:t>方式，适用范围如下：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（一）</w:t>
      </w:r>
      <w:r>
        <w:rPr>
          <w:rFonts w:hint="eastAsia" w:ascii="仿宋_GB2312" w:hAnsi="仿宋_GB2312" w:eastAsia="仿宋_GB2312" w:cs="仿宋_GB2312"/>
          <w:b w:val="0"/>
          <w:bCs w:val="0"/>
          <w:color w:val="000000" w:themeColor="text1"/>
          <w:sz w:val="32"/>
          <w:szCs w:val="32"/>
          <w:highlight w:val="none"/>
        </w:rPr>
        <w:t>预算金额人民币30万元（不含）以下的建设工程</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适用方式一。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二</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rPr>
        <w:t>预算金额人民币30万元（含）至100万元（不含）的建设工程</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适用方式二。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 w:val="0"/>
          <w:bCs/>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三</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预算金额人民币</w:t>
      </w:r>
      <w:r>
        <w:rPr>
          <w:rFonts w:hint="eastAsia" w:ascii="仿宋_GB2312" w:hAnsi="仿宋_GB2312" w:eastAsia="仿宋_GB2312" w:cs="仿宋_GB2312"/>
          <w:b w:val="0"/>
          <w:bCs/>
          <w:color w:val="000000" w:themeColor="text1"/>
          <w:sz w:val="32"/>
          <w:szCs w:val="32"/>
          <w:highlight w:val="none"/>
        </w:rPr>
        <w:t>100万元（含）至400万元（不含）的建设工程</w:t>
      </w:r>
      <w:r>
        <w:rPr>
          <w:rFonts w:hint="eastAsia" w:ascii="仿宋_GB2312" w:hAnsi="仿宋_GB2312" w:eastAsia="仿宋_GB2312" w:cs="仿宋_GB2312"/>
          <w:b w:val="0"/>
          <w:bCs/>
          <w:color w:val="000000" w:themeColor="text1"/>
          <w:sz w:val="32"/>
          <w:szCs w:val="32"/>
          <w:highlight w:val="none"/>
          <w:lang w:eastAsia="zh-CN"/>
        </w:rPr>
        <w:t>，</w:t>
      </w:r>
      <w:r>
        <w:rPr>
          <w:rFonts w:hint="eastAsia" w:ascii="仿宋_GB2312" w:hAnsi="仿宋_GB2312" w:eastAsia="仿宋_GB2312" w:cs="仿宋_GB2312"/>
          <w:b w:val="0"/>
          <w:bCs/>
          <w:color w:val="000000" w:themeColor="text1"/>
          <w:sz w:val="32"/>
          <w:szCs w:val="32"/>
          <w:highlight w:val="none"/>
          <w:lang w:val="en-US" w:eastAsia="zh-CN"/>
        </w:rPr>
        <w:t>适用</w:t>
      </w:r>
      <w:r>
        <w:rPr>
          <w:rFonts w:hint="eastAsia" w:ascii="仿宋_GB2312" w:hAnsi="仿宋_GB2312" w:eastAsia="仿宋_GB2312" w:cs="仿宋_GB2312"/>
          <w:b w:val="0"/>
          <w:bCs w:val="0"/>
          <w:color w:val="000000" w:themeColor="text1"/>
          <w:sz w:val="32"/>
          <w:szCs w:val="32"/>
          <w:highlight w:val="none"/>
          <w:lang w:val="en-US" w:eastAsia="zh-CN"/>
        </w:rPr>
        <w:t>方式三</w:t>
      </w:r>
      <w:r>
        <w:rPr>
          <w:rFonts w:hint="eastAsia" w:ascii="仿宋_GB2312" w:hAnsi="仿宋_GB2312" w:eastAsia="仿宋_GB2312" w:cs="仿宋_GB2312"/>
          <w:b w:val="0"/>
          <w:bCs/>
          <w:color w:val="000000" w:themeColor="text1"/>
          <w:sz w:val="32"/>
          <w:szCs w:val="32"/>
          <w:highlight w:val="none"/>
          <w:lang w:val="en-US" w:eastAsia="zh-CN"/>
        </w:rPr>
        <w:t>、</w:t>
      </w:r>
      <w:r>
        <w:rPr>
          <w:rFonts w:hint="eastAsia" w:ascii="仿宋_GB2312" w:hAnsi="仿宋_GB2312" w:eastAsia="仿宋_GB2312" w:cs="仿宋_GB2312"/>
          <w:b w:val="0"/>
          <w:bCs w:val="0"/>
          <w:color w:val="000000" w:themeColor="text1"/>
          <w:sz w:val="32"/>
          <w:szCs w:val="32"/>
          <w:highlight w:val="none"/>
          <w:lang w:val="en-US" w:eastAsia="zh-CN"/>
        </w:rPr>
        <w:t>方式四</w:t>
      </w:r>
      <w:r>
        <w:rPr>
          <w:rFonts w:hint="eastAsia" w:ascii="仿宋_GB2312" w:hAnsi="仿宋_GB2312" w:eastAsia="仿宋_GB2312" w:cs="仿宋_GB2312"/>
          <w:b w:val="0"/>
          <w:bCs/>
          <w:color w:val="000000" w:themeColor="text1"/>
          <w:sz w:val="32"/>
          <w:szCs w:val="32"/>
          <w:highlight w:val="none"/>
          <w:lang w:val="en-US" w:eastAsia="zh-CN"/>
        </w:rPr>
        <w:t>，由村（社区）根据工程性质自行选择。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eastAsia="zh-CN"/>
        </w:rPr>
        <w:t>（</w:t>
      </w:r>
      <w:r>
        <w:rPr>
          <w:rFonts w:hint="eastAsia" w:ascii="仿宋_GB2312" w:hAnsi="仿宋_GB2312" w:eastAsia="仿宋_GB2312" w:cs="仿宋_GB2312"/>
          <w:b w:val="0"/>
          <w:bCs/>
          <w:color w:val="000000" w:themeColor="text1"/>
          <w:sz w:val="32"/>
          <w:szCs w:val="32"/>
          <w:highlight w:val="none"/>
          <w:lang w:val="en-US" w:eastAsia="zh-CN"/>
        </w:rPr>
        <w:t>四</w:t>
      </w:r>
      <w:r>
        <w:rPr>
          <w:rFonts w:hint="eastAsia" w:ascii="仿宋_GB2312" w:hAnsi="仿宋_GB2312" w:eastAsia="仿宋_GB2312" w:cs="仿宋_GB2312"/>
          <w:b w:val="0"/>
          <w:bCs/>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预算金额人</w:t>
      </w:r>
      <w:r>
        <w:rPr>
          <w:rFonts w:hint="eastAsia" w:ascii="仿宋_GB2312" w:hAnsi="仿宋_GB2312" w:eastAsia="仿宋_GB2312" w:cs="仿宋_GB2312"/>
          <w:b w:val="0"/>
          <w:bCs w:val="0"/>
          <w:color w:val="000000" w:themeColor="text1"/>
          <w:sz w:val="32"/>
          <w:szCs w:val="32"/>
          <w:highlight w:val="none"/>
        </w:rPr>
        <w:t>民币400万元（含）以上的建设工程</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val="en-US" w:eastAsia="zh-CN"/>
        </w:rPr>
        <w:t>适用方式四。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eastAsia" w:ascii="黑体" w:hAnsi="黑体" w:eastAsia="黑体" w:cs="黑体"/>
          <w:b w:val="0"/>
          <w:bCs w:val="0"/>
          <w:color w:val="000000" w:themeColor="text1"/>
          <w:sz w:val="32"/>
          <w:szCs w:val="32"/>
          <w:highlight w:val="none"/>
          <w:lang w:val="en-US" w:eastAsia="zh-CN"/>
        </w:rPr>
      </w:pPr>
      <w:r>
        <w:rPr>
          <w:rFonts w:hint="eastAsia" w:ascii="黑体" w:hAnsi="黑体" w:eastAsia="黑体" w:cs="黑体"/>
          <w:color w:val="000000" w:themeColor="text1"/>
          <w:sz w:val="32"/>
          <w:szCs w:val="32"/>
          <w:lang w:val="en-US" w:eastAsia="zh-CN"/>
        </w:rPr>
        <w:t>第五章 采购与招标的流程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黑体" w:hAnsi="黑体" w:eastAsia="黑体" w:cs="黑体"/>
          <w:b w:val="0"/>
          <w:bCs w:val="0"/>
          <w:color w:val="000000" w:themeColor="text1"/>
          <w:sz w:val="32"/>
          <w:szCs w:val="32"/>
          <w:highlight w:val="none"/>
          <w:lang w:val="en-US" w:eastAsia="zh-CN"/>
        </w:rPr>
        <w:t>第十一条</w:t>
      </w:r>
      <w:r>
        <w:rPr>
          <w:rFonts w:hint="eastAsia" w:ascii="仿宋_GB2312" w:hAnsi="仿宋_GB2312" w:eastAsia="仿宋_GB2312" w:cs="仿宋_GB2312"/>
          <w:b w:val="0"/>
          <w:bCs w:val="0"/>
          <w:color w:val="000000" w:themeColor="text1"/>
          <w:sz w:val="32"/>
          <w:szCs w:val="32"/>
          <w:highlight w:val="none"/>
          <w:lang w:val="en-US" w:eastAsia="zh-CN"/>
        </w:rPr>
        <w:t xml:space="preserve"> 本</w:t>
      </w:r>
      <w:r>
        <w:rPr>
          <w:rFonts w:hint="eastAsia" w:ascii="仿宋_GB2312" w:eastAsia="仿宋_GB2312"/>
          <w:color w:val="000000" w:themeColor="text1"/>
          <w:sz w:val="32"/>
          <w:szCs w:val="32"/>
          <w:lang w:val="en-US" w:eastAsia="zh-CN"/>
        </w:rPr>
        <w:t>办法</w:t>
      </w:r>
      <w:r>
        <w:rPr>
          <w:rFonts w:hint="eastAsia" w:ascii="仿宋_GB2312" w:hAnsi="仿宋_GB2312" w:eastAsia="仿宋_GB2312" w:cs="仿宋_GB2312"/>
          <w:b w:val="0"/>
          <w:bCs w:val="0"/>
          <w:color w:val="000000" w:themeColor="text1"/>
          <w:sz w:val="32"/>
          <w:szCs w:val="32"/>
          <w:highlight w:val="none"/>
          <w:lang w:val="en-US" w:eastAsia="zh-CN"/>
        </w:rPr>
        <w:t>第九条所指的</w:t>
      </w:r>
      <w:r>
        <w:rPr>
          <w:rFonts w:hint="eastAsia" w:ascii="仿宋_GB2312" w:eastAsia="仿宋_GB2312"/>
          <w:color w:val="000000" w:themeColor="text1"/>
          <w:sz w:val="32"/>
          <w:szCs w:val="32"/>
          <w:lang w:val="en-US" w:eastAsia="zh-CN"/>
        </w:rPr>
        <w:t>采购与招标</w:t>
      </w:r>
      <w:r>
        <w:rPr>
          <w:rFonts w:hint="eastAsia" w:ascii="仿宋_GB2312" w:hAnsi="仿宋_GB2312" w:eastAsia="仿宋_GB2312" w:cs="仿宋_GB2312"/>
          <w:b w:val="0"/>
          <w:bCs w:val="0"/>
          <w:color w:val="000000" w:themeColor="text1"/>
          <w:sz w:val="32"/>
          <w:szCs w:val="32"/>
          <w:highlight w:val="none"/>
          <w:lang w:val="en-US" w:eastAsia="zh-CN"/>
        </w:rPr>
        <w:t>，流程如下：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hint="default"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（一）</w:t>
      </w:r>
      <w:r>
        <w:rPr>
          <w:rFonts w:hint="eastAsia" w:ascii="仿宋_GB2312" w:hAnsi="仿宋_GB2312" w:eastAsia="仿宋_GB2312" w:cs="仿宋_GB2312"/>
          <w:b w:val="0"/>
          <w:bCs w:val="0"/>
          <w:color w:val="000000" w:themeColor="text1"/>
          <w:sz w:val="32"/>
          <w:szCs w:val="32"/>
          <w:highlight w:val="none"/>
          <w:lang w:val="en-US" w:eastAsia="zh-CN"/>
        </w:rPr>
        <w:t>方式一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村（社区）根据工程的特点，</w:t>
      </w:r>
      <w:r>
        <w:rPr>
          <w:rFonts w:hint="eastAsia" w:ascii="仿宋_GB2312" w:hAnsi="仿宋_GB2312" w:eastAsia="仿宋_GB2312" w:cs="仿宋_GB2312"/>
          <w:color w:val="000000" w:themeColor="text1"/>
          <w:sz w:val="32"/>
          <w:szCs w:val="32"/>
          <w:highlight w:val="none"/>
          <w:lang w:val="en-US" w:eastAsia="zh-CN"/>
        </w:rPr>
        <w:t>按单位内控制度自行选择承建方，内控制度需报送</w:t>
      </w:r>
      <w:r>
        <w:rPr>
          <w:rFonts w:hint="eastAsia" w:ascii="仿宋_GB2312" w:eastAsia="仿宋_GB2312"/>
          <w:color w:val="000000" w:themeColor="text1"/>
          <w:sz w:val="32"/>
          <w:szCs w:val="32"/>
        </w:rPr>
        <w:t>镇城建农业局</w:t>
      </w:r>
      <w:r>
        <w:rPr>
          <w:rFonts w:hint="eastAsia" w:ascii="仿宋_GB2312" w:eastAsia="仿宋_GB2312"/>
          <w:color w:val="000000" w:themeColor="text1"/>
          <w:sz w:val="32"/>
          <w:szCs w:val="32"/>
          <w:lang w:val="en-US" w:eastAsia="zh-CN"/>
        </w:rPr>
        <w:t>备案。</w:t>
      </w:r>
      <w:r>
        <w:rPr>
          <w:rFonts w:hint="eastAsia" w:ascii="仿宋_GB2312" w:eastAsia="仿宋_GB2312"/>
          <w:b w:val="0"/>
          <w:bCs w:val="0"/>
          <w:color w:val="000000" w:themeColor="text1"/>
          <w:sz w:val="32"/>
          <w:szCs w:val="32"/>
          <w:highlight w:val="none"/>
        </w:rPr>
        <w:t>村(社区）</w:t>
      </w:r>
      <w:r>
        <w:rPr>
          <w:rFonts w:hint="eastAsia" w:ascii="仿宋_GB2312" w:eastAsia="仿宋_GB2312"/>
          <w:b w:val="0"/>
          <w:bCs w:val="0"/>
          <w:color w:val="000000" w:themeColor="text1"/>
          <w:sz w:val="32"/>
          <w:szCs w:val="32"/>
          <w:highlight w:val="none"/>
          <w:lang w:val="en-US" w:eastAsia="zh-CN"/>
        </w:rPr>
        <w:t>每季度将</w:t>
      </w:r>
      <w:r>
        <w:rPr>
          <w:rFonts w:hint="eastAsia" w:ascii="仿宋_GB2312" w:hAnsi="仿宋_GB2312" w:eastAsia="仿宋_GB2312" w:cs="仿宋_GB2312"/>
          <w:color w:val="000000" w:themeColor="text1"/>
          <w:sz w:val="32"/>
          <w:szCs w:val="32"/>
          <w:highlight w:val="none"/>
          <w:lang w:val="en-US" w:eastAsia="zh-CN"/>
        </w:rPr>
        <w:t>选择承建方工作</w:t>
      </w:r>
      <w:r>
        <w:rPr>
          <w:rFonts w:hint="eastAsia" w:ascii="仿宋_GB2312" w:eastAsia="仿宋_GB2312"/>
          <w:b w:val="0"/>
          <w:bCs w:val="0"/>
          <w:color w:val="000000" w:themeColor="text1"/>
          <w:sz w:val="32"/>
          <w:szCs w:val="32"/>
          <w:highlight w:val="none"/>
          <w:lang w:val="en-US" w:eastAsia="zh-CN"/>
        </w:rPr>
        <w:t>情况汇总报送镇城建农业局备案</w:t>
      </w:r>
      <w:r>
        <w:rPr>
          <w:rFonts w:hint="eastAsia" w:ascii="仿宋_GB2312" w:eastAsia="仿宋_GB2312"/>
          <w:b w:val="0"/>
          <w:bCs w:val="0"/>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对技术要求不高，村民能自建的项目，推行村级组织和农民工匠带头人承接的村民自建方式组织实施。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（二）</w:t>
      </w:r>
      <w:r>
        <w:rPr>
          <w:rFonts w:hint="eastAsia" w:ascii="仿宋_GB2312" w:hAnsi="仿宋_GB2312" w:eastAsia="仿宋_GB2312" w:cs="仿宋_GB2312"/>
          <w:b w:val="0"/>
          <w:bCs w:val="0"/>
          <w:color w:val="000000" w:themeColor="text1"/>
          <w:sz w:val="32"/>
          <w:szCs w:val="32"/>
          <w:highlight w:val="none"/>
          <w:lang w:val="en-US" w:eastAsia="zh-CN"/>
        </w:rPr>
        <w:t>方式二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2"/>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1、交易公告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村（社区）通过三资平台上传图纸预算、采购文件、澄清文件等资料后，在镇三资管理平台和政府网发布公告。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2、交易评审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村（社区）自行或委托代理组建评审小组。评审小组对收到响应文件的有效性、完整性、响应程度进行评审，推荐出成交候选人，评审地点可选择村（社区）会议室或代理机构会议室。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村（社区）按推荐顺序选取第一名为成交单位。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rPr>
        <w:t>3、成交公告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lang w:val="en-US" w:eastAsia="zh-CN"/>
        </w:rPr>
        <w:t>通过三资平台上传评审过程资料、成交公告等资料后，在镇三资管理平台和政府网发布公告。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（三）</w:t>
      </w:r>
      <w:r>
        <w:rPr>
          <w:rFonts w:hint="eastAsia" w:ascii="仿宋_GB2312" w:hAnsi="仿宋_GB2312" w:eastAsia="仿宋_GB2312" w:cs="仿宋_GB2312"/>
          <w:b w:val="0"/>
          <w:bCs w:val="0"/>
          <w:color w:val="000000" w:themeColor="text1"/>
          <w:sz w:val="32"/>
          <w:szCs w:val="32"/>
          <w:highlight w:val="none"/>
          <w:lang w:val="en-US" w:eastAsia="zh-CN"/>
        </w:rPr>
        <w:t>方式三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2"/>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1、交易公告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村（社区）通过三资平台上传图纸预算、采购文件、澄清文件等资料，镇城管农业局备案后在镇三资管理平台和政府网发布公告。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2、交易评审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通过镇三资管理平台进行工程采购的，</w:t>
      </w:r>
      <w:r>
        <w:rPr>
          <w:rFonts w:hint="eastAsia" w:ascii="仿宋_GB2312" w:hAnsi="仿宋_GB2312" w:eastAsia="仿宋_GB2312" w:cs="仿宋_GB2312"/>
          <w:b w:val="0"/>
          <w:bCs w:val="0"/>
          <w:color w:val="000000" w:themeColor="text1"/>
          <w:sz w:val="32"/>
          <w:szCs w:val="32"/>
          <w:highlight w:val="none"/>
          <w:lang w:val="en-US" w:eastAsia="zh-CN"/>
        </w:rPr>
        <w:t>村（社区）自行或委托代理组建评审小组。评审小组对收到响应文件的有效性、完整性、响应程度进行评审，推荐出成交候选人，评审地点可选择村（社区）会议室或代理机构会议室。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通过镇交易中心开展工程采购的，交易评审过程按《东凤镇农村工程采购中心规程》执行</w:t>
      </w:r>
      <w:r>
        <w:rPr>
          <w:rFonts w:hint="eastAsia" w:ascii="仿宋_GB2312" w:hAnsi="仿宋_GB2312" w:eastAsia="仿宋_GB2312" w:cs="仿宋_GB2312"/>
          <w:b w:val="0"/>
          <w:bCs w:val="0"/>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村（社区）按推荐顺序选取第一名为成交单位。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default" w:ascii="仿宋_GB2312" w:hAnsi="仿宋_GB2312" w:eastAsia="仿宋_GB2312" w:cs="仿宋_GB2312"/>
          <w:b w:val="0"/>
          <w:bCs/>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rPr>
        <w:t>3、成交公告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仿宋_GB2312" w:eastAsia="仿宋_GB2312"/>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lang w:val="en-US" w:eastAsia="zh-CN"/>
        </w:rPr>
        <w:t>通过三资平台上传评审过程资料、成交公告等，镇城管农业局受理登记备案后在镇三资管理平台和政府网发布公告。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（四）</w:t>
      </w:r>
      <w:r>
        <w:rPr>
          <w:rFonts w:hint="eastAsia" w:ascii="仿宋_GB2312" w:hAnsi="仿宋_GB2312" w:eastAsia="仿宋_GB2312" w:cs="仿宋_GB2312"/>
          <w:b w:val="0"/>
          <w:bCs w:val="0"/>
          <w:color w:val="000000" w:themeColor="text1"/>
          <w:sz w:val="32"/>
          <w:szCs w:val="32"/>
          <w:highlight w:val="none"/>
          <w:lang w:val="en-US" w:eastAsia="zh-CN"/>
        </w:rPr>
        <w:t>方式四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rPr>
        <w:t>在</w:t>
      </w:r>
      <w:r>
        <w:rPr>
          <w:rFonts w:hint="eastAsia" w:ascii="仿宋_GB2312" w:eastAsia="仿宋_GB2312"/>
          <w:color w:val="000000" w:themeColor="text1"/>
          <w:sz w:val="32"/>
          <w:szCs w:val="32"/>
          <w:highlight w:val="none"/>
          <w:lang w:val="en-US" w:eastAsia="zh-CN"/>
        </w:rPr>
        <w:t>按照</w:t>
      </w:r>
      <w:r>
        <w:rPr>
          <w:rFonts w:hint="eastAsia" w:ascii="仿宋_GB2312" w:hAnsi="仿宋_GB2312" w:eastAsia="仿宋_GB2312" w:cs="仿宋_GB2312"/>
          <w:b w:val="0"/>
          <w:bCs w:val="0"/>
          <w:color w:val="000000" w:themeColor="text1"/>
          <w:sz w:val="32"/>
          <w:szCs w:val="32"/>
          <w:highlight w:val="none"/>
          <w:lang w:val="en-US" w:eastAsia="zh-CN"/>
        </w:rPr>
        <w:t>方式四</w:t>
      </w:r>
      <w:r>
        <w:rPr>
          <w:rFonts w:hint="eastAsia" w:ascii="仿宋_GB2312" w:eastAsia="仿宋_GB2312"/>
          <w:color w:val="000000" w:themeColor="text1"/>
          <w:sz w:val="32"/>
          <w:szCs w:val="32"/>
          <w:highlight w:val="none"/>
          <w:lang w:val="en-US" w:eastAsia="zh-CN"/>
        </w:rPr>
        <w:t>进行</w:t>
      </w:r>
      <w:r>
        <w:rPr>
          <w:rFonts w:hint="eastAsia" w:ascii="仿宋_GB2312" w:eastAsia="仿宋_GB2312"/>
          <w:color w:val="000000" w:themeColor="text1"/>
          <w:sz w:val="32"/>
          <w:szCs w:val="32"/>
          <w:highlight w:val="none"/>
        </w:rPr>
        <w:t>招标工作前须</w:t>
      </w:r>
      <w:r>
        <w:rPr>
          <w:rFonts w:hint="eastAsia" w:ascii="仿宋_GB2312" w:eastAsia="仿宋_GB2312"/>
          <w:color w:val="000000" w:themeColor="text1"/>
          <w:sz w:val="32"/>
          <w:szCs w:val="32"/>
          <w:highlight w:val="none"/>
          <w:lang w:eastAsia="zh-CN"/>
        </w:rPr>
        <w:t>先</w:t>
      </w:r>
      <w:r>
        <w:rPr>
          <w:rFonts w:hint="eastAsia" w:ascii="仿宋_GB2312" w:eastAsia="仿宋_GB2312"/>
          <w:color w:val="000000" w:themeColor="text1"/>
          <w:sz w:val="32"/>
          <w:szCs w:val="32"/>
          <w:highlight w:val="none"/>
        </w:rPr>
        <w:t>办理数字认证证书</w:t>
      </w:r>
      <w:r>
        <w:rPr>
          <w:rFonts w:hint="eastAsia" w:ascii="仿宋_GB2312" w:eastAsia="仿宋_GB2312"/>
          <w:color w:val="000000" w:themeColor="text1"/>
          <w:sz w:val="32"/>
          <w:szCs w:val="32"/>
          <w:highlight w:val="none"/>
          <w:lang w:eastAsia="zh-CN"/>
        </w:rPr>
        <w:t>（详见市公共资源交易中心有关指引）</w:t>
      </w:r>
    </w:p>
    <w:p>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outlineLvl w:val="2"/>
        <w:rPr>
          <w:rFonts w:hint="eastAsia" w:ascii="仿宋_GB2312" w:hAnsi="仿宋_GB2312" w:eastAsia="仿宋_GB2312" w:cs="仿宋_GB2312"/>
          <w:b w:val="0"/>
          <w:bCs/>
          <w:color w:val="000000" w:themeColor="text1"/>
          <w:sz w:val="32"/>
          <w:szCs w:val="32"/>
          <w:highlight w:val="none"/>
        </w:rPr>
      </w:pPr>
      <w:r>
        <w:rPr>
          <w:rFonts w:hint="eastAsia" w:ascii="仿宋_GB2312" w:hAnsi="仿宋_GB2312" w:eastAsia="仿宋_GB2312" w:cs="仿宋_GB2312"/>
          <w:b w:val="0"/>
          <w:bCs/>
          <w:color w:val="000000" w:themeColor="text1"/>
          <w:sz w:val="32"/>
          <w:szCs w:val="32"/>
          <w:highlight w:val="none"/>
          <w:lang w:val="en-US" w:eastAsia="zh-CN"/>
        </w:rPr>
        <w:t>1、</w:t>
      </w:r>
      <w:r>
        <w:rPr>
          <w:rFonts w:hint="eastAsia" w:ascii="仿宋_GB2312" w:hAnsi="仿宋_GB2312" w:eastAsia="仿宋_GB2312" w:cs="仿宋_GB2312"/>
          <w:b w:val="0"/>
          <w:bCs/>
          <w:color w:val="000000" w:themeColor="text1"/>
          <w:sz w:val="32"/>
          <w:szCs w:val="32"/>
          <w:highlight w:val="none"/>
        </w:rPr>
        <w:t>招标公告环节</w:t>
      </w:r>
    </w:p>
    <w:p>
      <w:pPr>
        <w:keepNext w:val="0"/>
        <w:keepLines w:val="0"/>
        <w:pageBreakBefore w:val="0"/>
        <w:widowControl w:val="0"/>
        <w:kinsoku/>
        <w:wordWrap/>
        <w:overflowPunct/>
        <w:topLinePunct w:val="0"/>
        <w:autoSpaceDE/>
        <w:autoSpaceDN/>
        <w:bidi w:val="0"/>
        <w:adjustRightInd/>
        <w:snapToGrid/>
        <w:spacing w:line="620" w:lineRule="exact"/>
        <w:ind w:firstLine="643"/>
        <w:jc w:val="left"/>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招标代理在交易系统上传招标资料并通过村（社区）确认后，镇城建农业局对内容进行备案。</w:t>
      </w:r>
    </w:p>
    <w:p>
      <w:pPr>
        <w:keepNext w:val="0"/>
        <w:keepLines w:val="0"/>
        <w:pageBreakBefore w:val="0"/>
        <w:widowControl w:val="0"/>
        <w:kinsoku/>
        <w:wordWrap/>
        <w:overflowPunct/>
        <w:topLinePunct w:val="0"/>
        <w:autoSpaceDE/>
        <w:autoSpaceDN/>
        <w:bidi w:val="0"/>
        <w:adjustRightInd/>
        <w:snapToGrid/>
        <w:spacing w:line="620" w:lineRule="exact"/>
        <w:ind w:firstLine="643"/>
        <w:jc w:val="left"/>
        <w:textAlignment w:val="auto"/>
        <w:rPr>
          <w:rFonts w:hint="default" w:ascii="仿宋_GB2312" w:eastAsia="仿宋_GB2312"/>
          <w:color w:val="000000" w:themeColor="text1"/>
          <w:sz w:val="32"/>
          <w:szCs w:val="32"/>
          <w:highlight w:val="none"/>
          <w:lang w:val="en-US"/>
        </w:rPr>
      </w:pPr>
      <w:r>
        <w:rPr>
          <w:rFonts w:hint="eastAsia" w:ascii="仿宋_GB2312" w:eastAsia="仿宋_GB2312"/>
          <w:color w:val="000000" w:themeColor="text1"/>
          <w:sz w:val="32"/>
          <w:szCs w:val="32"/>
          <w:highlight w:val="none"/>
          <w:lang w:val="en-US" w:eastAsia="zh-CN"/>
        </w:rPr>
        <w:t>招标代理同步在市交易中心申请进场交易手续，完成后</w:t>
      </w:r>
      <w:r>
        <w:rPr>
          <w:rFonts w:hint="eastAsia" w:ascii="仿宋_GB2312" w:eastAsia="仿宋_GB2312"/>
          <w:color w:val="000000" w:themeColor="text1"/>
          <w:sz w:val="32"/>
          <w:szCs w:val="32"/>
          <w:highlight w:val="none"/>
        </w:rPr>
        <w:t>市公共资源交易网</w:t>
      </w:r>
      <w:r>
        <w:rPr>
          <w:rFonts w:hint="eastAsia" w:ascii="仿宋_GB2312" w:eastAsia="仿宋_GB2312"/>
          <w:color w:val="000000" w:themeColor="text1"/>
          <w:sz w:val="32"/>
          <w:szCs w:val="32"/>
          <w:highlight w:val="none"/>
          <w:lang w:val="en-US" w:eastAsia="zh-CN"/>
        </w:rPr>
        <w:t>发布招标</w:t>
      </w:r>
      <w:r>
        <w:rPr>
          <w:rFonts w:hint="eastAsia" w:ascii="仿宋_GB2312" w:eastAsia="仿宋_GB2312"/>
          <w:color w:val="000000" w:themeColor="text1"/>
          <w:sz w:val="32"/>
          <w:szCs w:val="32"/>
          <w:highlight w:val="none"/>
        </w:rPr>
        <w:t>公告</w:t>
      </w:r>
      <w:r>
        <w:rPr>
          <w:rFonts w:hint="eastAsia" w:ascii="仿宋_GB2312" w:eastAsia="仿宋_GB2312"/>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color w:val="000000" w:themeColor="text1"/>
          <w:sz w:val="32"/>
          <w:szCs w:val="32"/>
          <w:highlight w:val="none"/>
        </w:rPr>
      </w:pPr>
      <w:r>
        <w:rPr>
          <w:rFonts w:hint="eastAsia" w:ascii="仿宋_GB2312" w:hAnsi="仿宋_GB2312" w:eastAsia="仿宋_GB2312" w:cs="仿宋_GB2312"/>
          <w:b w:val="0"/>
          <w:bCs/>
          <w:color w:val="000000" w:themeColor="text1"/>
          <w:sz w:val="32"/>
          <w:szCs w:val="32"/>
          <w:highlight w:val="none"/>
          <w:lang w:val="en-US" w:eastAsia="zh-CN"/>
        </w:rPr>
        <w:t>2、</w:t>
      </w:r>
      <w:r>
        <w:rPr>
          <w:rFonts w:hint="eastAsia" w:ascii="仿宋_GB2312" w:hAnsi="仿宋_GB2312" w:eastAsia="仿宋_GB2312" w:cs="仿宋_GB2312"/>
          <w:b w:val="0"/>
          <w:bCs/>
          <w:color w:val="000000" w:themeColor="text1"/>
          <w:sz w:val="32"/>
          <w:szCs w:val="32"/>
          <w:highlight w:val="none"/>
        </w:rPr>
        <w:t>澄清答疑环节</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val="en-US" w:eastAsia="zh-CN"/>
        </w:rPr>
        <w:t>招标代理在交易系统上传</w:t>
      </w:r>
      <w:r>
        <w:rPr>
          <w:rFonts w:hint="eastAsia" w:ascii="仿宋_GB2312" w:eastAsia="仿宋_GB2312"/>
          <w:color w:val="000000" w:themeColor="text1"/>
          <w:sz w:val="32"/>
          <w:szCs w:val="32"/>
          <w:highlight w:val="none"/>
        </w:rPr>
        <w:t>答疑澄清</w:t>
      </w:r>
      <w:r>
        <w:rPr>
          <w:rFonts w:hint="eastAsia" w:ascii="仿宋_GB2312" w:eastAsia="仿宋_GB2312"/>
          <w:color w:val="000000" w:themeColor="text1"/>
          <w:sz w:val="32"/>
          <w:szCs w:val="32"/>
          <w:highlight w:val="none"/>
          <w:lang w:val="en-US" w:eastAsia="zh-CN"/>
        </w:rPr>
        <w:t>资料并通过村（社区）确认后</w:t>
      </w:r>
      <w:r>
        <w:rPr>
          <w:rFonts w:hint="default" w:ascii="仿宋_GB2312" w:eastAsia="仿宋_GB2312"/>
          <w:color w:val="000000" w:themeColor="text1"/>
          <w:sz w:val="32"/>
          <w:szCs w:val="32"/>
          <w:highlight w:val="none"/>
          <w:lang w:val="en-US" w:eastAsia="zh-CN"/>
        </w:rPr>
        <w:t>,</w:t>
      </w:r>
      <w:r>
        <w:rPr>
          <w:rFonts w:hint="eastAsia" w:ascii="仿宋_GB2312" w:eastAsia="仿宋_GB2312"/>
          <w:color w:val="000000" w:themeColor="text1"/>
          <w:sz w:val="32"/>
          <w:szCs w:val="32"/>
          <w:highlight w:val="none"/>
          <w:lang w:val="en-US" w:eastAsia="zh-CN"/>
        </w:rPr>
        <w:t>镇城建农业局对内容进行备案，完成后</w:t>
      </w:r>
      <w:r>
        <w:rPr>
          <w:rFonts w:hint="eastAsia" w:ascii="仿宋_GB2312" w:eastAsia="仿宋_GB2312"/>
          <w:color w:val="000000" w:themeColor="text1"/>
          <w:sz w:val="32"/>
          <w:szCs w:val="32"/>
          <w:highlight w:val="none"/>
        </w:rPr>
        <w:t>市公共资源交易网</w:t>
      </w:r>
      <w:r>
        <w:rPr>
          <w:rFonts w:hint="eastAsia" w:ascii="仿宋_GB2312" w:eastAsia="仿宋_GB2312"/>
          <w:color w:val="000000" w:themeColor="text1"/>
          <w:sz w:val="32"/>
          <w:szCs w:val="32"/>
          <w:highlight w:val="none"/>
          <w:lang w:val="en-US" w:eastAsia="zh-CN"/>
        </w:rPr>
        <w:t>发布答疑澄清</w:t>
      </w:r>
      <w:r>
        <w:rPr>
          <w:rFonts w:hint="eastAsia" w:ascii="仿宋_GB2312" w:eastAsia="仿宋_GB2312"/>
          <w:color w:val="000000" w:themeColor="text1"/>
          <w:sz w:val="32"/>
          <w:szCs w:val="32"/>
          <w:highlight w:val="none"/>
        </w:rPr>
        <w:t>公告</w:t>
      </w:r>
      <w:r>
        <w:rPr>
          <w:rFonts w:hint="eastAsia" w:ascii="仿宋_GB2312" w:eastAsia="仿宋_GB2312"/>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rPr>
        <w:t>或招标代理同步提交中山市建设工程最高投标限价备案系统出具的《中山市建设工程最高投标限价备案情况登记表》。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color w:val="000000" w:themeColor="text1"/>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lang w:val="en-US" w:eastAsia="zh-CN"/>
        </w:rPr>
        <w:t>3、开标评标环节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楷体" w:hAnsi="楷体" w:eastAsia="仿宋_GB2312" w:cs="楷体"/>
          <w:b/>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开标评标流程按市交易中心统一安排。</w:t>
      </w:r>
    </w:p>
    <w:p>
      <w:pPr>
        <w:keepNext w:val="0"/>
        <w:keepLines w:val="0"/>
        <w:pageBreakBefore w:val="0"/>
        <w:widowControl w:val="0"/>
        <w:kinsoku/>
        <w:wordWrap/>
        <w:overflowPunct/>
        <w:topLinePunct w:val="0"/>
        <w:autoSpaceDE/>
        <w:autoSpaceDN/>
        <w:bidi w:val="0"/>
        <w:adjustRightInd/>
        <w:snapToGrid/>
        <w:spacing w:line="620" w:lineRule="exact"/>
        <w:ind w:left="638" w:leftChars="304" w:firstLine="0" w:firstLineChars="0"/>
        <w:jc w:val="left"/>
        <w:textAlignment w:val="auto"/>
        <w:outlineLvl w:val="2"/>
        <w:rPr>
          <w:rFonts w:hint="eastAsia" w:ascii="仿宋_GB2312" w:hAnsi="仿宋_GB2312" w:eastAsia="仿宋_GB2312" w:cs="仿宋_GB2312"/>
          <w:b w:val="0"/>
          <w:bCs/>
          <w:color w:val="000000" w:themeColor="text1"/>
          <w:sz w:val="32"/>
          <w:szCs w:val="32"/>
          <w:highlight w:val="none"/>
        </w:rPr>
      </w:pPr>
      <w:r>
        <w:rPr>
          <w:rFonts w:hint="eastAsia" w:ascii="仿宋_GB2312" w:hAnsi="仿宋_GB2312" w:eastAsia="仿宋_GB2312" w:cs="仿宋_GB2312"/>
          <w:b w:val="0"/>
          <w:bCs/>
          <w:color w:val="000000" w:themeColor="text1"/>
          <w:sz w:val="32"/>
          <w:szCs w:val="32"/>
          <w:highlight w:val="none"/>
          <w:lang w:val="en-US" w:eastAsia="zh-CN"/>
        </w:rPr>
        <w:t>4、</w:t>
      </w:r>
      <w:r>
        <w:rPr>
          <w:rFonts w:hint="eastAsia" w:ascii="仿宋_GB2312" w:hAnsi="仿宋_GB2312" w:eastAsia="仿宋_GB2312" w:cs="仿宋_GB2312"/>
          <w:b w:val="0"/>
          <w:bCs/>
          <w:color w:val="000000" w:themeColor="text1"/>
          <w:sz w:val="32"/>
          <w:szCs w:val="32"/>
          <w:highlight w:val="none"/>
        </w:rPr>
        <w:t>中标通知书环节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rPr>
        <w:t>或招标代理可通过交易系统设置中标通知书、同步提交《异议情况说明》推送</w:t>
      </w:r>
      <w:r>
        <w:rPr>
          <w:rFonts w:hint="eastAsia" w:ascii="仿宋_GB2312" w:eastAsia="仿宋_GB2312"/>
          <w:color w:val="000000" w:themeColor="text1"/>
          <w:sz w:val="32"/>
          <w:szCs w:val="32"/>
          <w:highlight w:val="none"/>
          <w:lang w:val="en-US" w:eastAsia="zh-CN"/>
        </w:rPr>
        <w:t>镇城建农业局备案，完成后在</w:t>
      </w:r>
      <w:r>
        <w:rPr>
          <w:rFonts w:hint="eastAsia" w:ascii="仿宋_GB2312" w:eastAsia="仿宋_GB2312"/>
          <w:color w:val="000000" w:themeColor="text1"/>
          <w:sz w:val="32"/>
          <w:szCs w:val="32"/>
          <w:highlight w:val="none"/>
        </w:rPr>
        <w:t>市公共资源交易网</w:t>
      </w:r>
      <w:r>
        <w:rPr>
          <w:rFonts w:hint="eastAsia" w:ascii="仿宋_GB2312" w:eastAsia="仿宋_GB2312"/>
          <w:color w:val="000000" w:themeColor="text1"/>
          <w:sz w:val="32"/>
          <w:szCs w:val="32"/>
          <w:highlight w:val="none"/>
          <w:lang w:val="en-US" w:eastAsia="zh-CN"/>
        </w:rPr>
        <w:t>发布中标</w:t>
      </w:r>
      <w:r>
        <w:rPr>
          <w:rFonts w:hint="eastAsia" w:ascii="仿宋_GB2312" w:eastAsia="仿宋_GB2312"/>
          <w:color w:val="000000" w:themeColor="text1"/>
          <w:sz w:val="32"/>
          <w:szCs w:val="32"/>
          <w:highlight w:val="none"/>
        </w:rPr>
        <w:t>公告</w:t>
      </w:r>
      <w:r>
        <w:rPr>
          <w:rFonts w:hint="eastAsia" w:ascii="仿宋_GB2312" w:eastAsia="仿宋_GB2312"/>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招标人或招标代理可登录交易系统自行打印带自动生成查验码及二维码的中标通知书。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2"/>
        <w:rPr>
          <w:rFonts w:hint="eastAsia" w:ascii="仿宋_GB2312" w:hAnsi="仿宋_GB2312" w:eastAsia="仿宋_GB2312" w:cs="仿宋_GB2312"/>
          <w:b w:val="0"/>
          <w:bCs/>
          <w:color w:val="000000" w:themeColor="text1"/>
          <w:sz w:val="32"/>
          <w:szCs w:val="32"/>
          <w:highlight w:val="none"/>
        </w:rPr>
      </w:pPr>
      <w:r>
        <w:rPr>
          <w:rFonts w:hint="eastAsia" w:ascii="仿宋_GB2312" w:hAnsi="仿宋_GB2312" w:eastAsia="仿宋_GB2312" w:cs="仿宋_GB2312"/>
          <w:b w:val="0"/>
          <w:bCs/>
          <w:color w:val="000000" w:themeColor="text1"/>
          <w:sz w:val="32"/>
          <w:szCs w:val="32"/>
          <w:highlight w:val="none"/>
          <w:lang w:val="en-US" w:eastAsia="zh-CN"/>
        </w:rPr>
        <w:t>5、</w:t>
      </w:r>
      <w:r>
        <w:rPr>
          <w:rFonts w:hint="eastAsia" w:ascii="仿宋_GB2312" w:hAnsi="仿宋_GB2312" w:eastAsia="仿宋_GB2312" w:cs="仿宋_GB2312"/>
          <w:b w:val="0"/>
          <w:bCs/>
          <w:color w:val="000000" w:themeColor="text1"/>
          <w:sz w:val="32"/>
          <w:szCs w:val="32"/>
          <w:highlight w:val="none"/>
        </w:rPr>
        <w:t>书面报告环节</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黑体" w:hAnsi="黑体" w:eastAsia="黑体" w:cs="黑体"/>
          <w:color w:val="000000" w:themeColor="text1"/>
          <w:sz w:val="32"/>
          <w:szCs w:val="32"/>
          <w:lang w:val="en-US" w:eastAsia="zh-CN"/>
        </w:rPr>
      </w:pPr>
      <w:r>
        <w:rPr>
          <w:rFonts w:hint="eastAsia" w:ascii="仿宋_GB2312" w:eastAsia="仿宋_GB2312"/>
          <w:color w:val="000000" w:themeColor="text1"/>
          <w:sz w:val="32"/>
          <w:szCs w:val="32"/>
          <w:highlight w:val="none"/>
          <w:lang w:val="en-US" w:eastAsia="zh-CN"/>
        </w:rPr>
        <w:t>村（社区）</w:t>
      </w:r>
      <w:r>
        <w:rPr>
          <w:rFonts w:hint="eastAsia" w:ascii="仿宋_GB2312" w:eastAsia="仿宋_GB2312"/>
          <w:color w:val="000000" w:themeColor="text1"/>
          <w:sz w:val="32"/>
          <w:szCs w:val="32"/>
          <w:highlight w:val="none"/>
        </w:rPr>
        <w:t>应当自确定中标人之日起</w:t>
      </w:r>
      <w:r>
        <w:rPr>
          <w:rFonts w:hint="eastAsia" w:ascii="仿宋_GB2312" w:eastAsia="仿宋_GB2312"/>
          <w:color w:val="000000" w:themeColor="text1"/>
          <w:sz w:val="32"/>
          <w:szCs w:val="32"/>
          <w:highlight w:val="none"/>
          <w:lang w:val="en-US" w:eastAsia="zh-CN"/>
        </w:rPr>
        <w:t>15</w:t>
      </w:r>
      <w:r>
        <w:rPr>
          <w:rFonts w:hint="eastAsia" w:ascii="仿宋_GB2312" w:eastAsia="仿宋_GB2312"/>
          <w:color w:val="000000" w:themeColor="text1"/>
          <w:sz w:val="32"/>
          <w:szCs w:val="32"/>
          <w:highlight w:val="none"/>
        </w:rPr>
        <w:t>日内通过交易系统上传《中山市房建市政工程招标投标情况报告书》盖章扫描版</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并同步将《中山市房建市政工程招标投标情况报告书》及符合资料清单要求的招标资料、评标资料、投标资料等纸质原件提交</w:t>
      </w:r>
      <w:r>
        <w:rPr>
          <w:rFonts w:hint="eastAsia" w:ascii="仿宋_GB2312" w:eastAsia="仿宋_GB2312"/>
          <w:color w:val="000000" w:themeColor="text1"/>
          <w:sz w:val="32"/>
          <w:szCs w:val="32"/>
          <w:highlight w:val="none"/>
          <w:lang w:val="en-US" w:eastAsia="zh-CN"/>
        </w:rPr>
        <w:t>镇城建农业局</w:t>
      </w:r>
      <w:r>
        <w:rPr>
          <w:rFonts w:hint="eastAsia" w:ascii="仿宋_GB2312" w:eastAsia="仿宋_GB2312"/>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第六章 信息公开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 xml:space="preserve">第十二条 </w:t>
      </w:r>
      <w:r>
        <w:rPr>
          <w:rFonts w:hint="eastAsia" w:ascii="仿宋_GB2312" w:hAnsi="仿宋_GB2312" w:eastAsia="仿宋_GB2312" w:cs="仿宋_GB2312"/>
          <w:b w:val="0"/>
          <w:bCs w:val="0"/>
          <w:color w:val="000000" w:themeColor="text1"/>
          <w:sz w:val="32"/>
          <w:szCs w:val="32"/>
          <w:highlight w:val="none"/>
          <w:lang w:val="en-US" w:eastAsia="zh-CN"/>
        </w:rPr>
        <w:t>本</w:t>
      </w:r>
      <w:r>
        <w:rPr>
          <w:rFonts w:hint="eastAsia" w:ascii="仿宋_GB2312" w:eastAsia="仿宋_GB2312"/>
          <w:color w:val="000000" w:themeColor="text1"/>
          <w:sz w:val="32"/>
          <w:szCs w:val="32"/>
          <w:lang w:val="en-US" w:eastAsia="zh-CN"/>
        </w:rPr>
        <w:t>办法</w:t>
      </w:r>
      <w:r>
        <w:rPr>
          <w:rFonts w:hint="eastAsia" w:ascii="仿宋_GB2312" w:hAnsi="仿宋_GB2312" w:eastAsia="仿宋_GB2312" w:cs="仿宋_GB2312"/>
          <w:b w:val="0"/>
          <w:bCs w:val="0"/>
          <w:color w:val="000000" w:themeColor="text1"/>
          <w:sz w:val="32"/>
          <w:szCs w:val="32"/>
          <w:highlight w:val="none"/>
          <w:lang w:val="en-US" w:eastAsia="zh-CN"/>
        </w:rPr>
        <w:t>第九条所指的</w:t>
      </w:r>
      <w:r>
        <w:rPr>
          <w:rFonts w:hint="eastAsia" w:ascii="仿宋_GB2312" w:eastAsia="仿宋_GB2312"/>
          <w:color w:val="000000" w:themeColor="text1"/>
          <w:sz w:val="32"/>
          <w:szCs w:val="32"/>
          <w:highlight w:val="none"/>
          <w:lang w:val="en-US" w:eastAsia="zh-CN"/>
        </w:rPr>
        <w:t>采购与招标</w:t>
      </w:r>
      <w:r>
        <w:rPr>
          <w:rFonts w:hint="eastAsia" w:ascii="仿宋_GB2312" w:hAnsi="仿宋_GB2312" w:eastAsia="仿宋_GB2312" w:cs="仿宋_GB2312"/>
          <w:b w:val="0"/>
          <w:bCs w:val="0"/>
          <w:color w:val="000000" w:themeColor="text1"/>
          <w:sz w:val="32"/>
          <w:szCs w:val="32"/>
          <w:highlight w:val="none"/>
          <w:lang w:val="en-US" w:eastAsia="zh-CN"/>
        </w:rPr>
        <w:t>，信息公开要求如下：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1"/>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（一）方式一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通过方式一选择承建方的，按村(社区）在城建农业局备案的内控制度进行信息公开。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outlineLvl w:val="1"/>
        <w:rPr>
          <w:rFonts w:hint="eastAsia" w:ascii="仿宋_GB2312" w:hAnsi="仿宋_GB2312" w:eastAsia="仿宋_GB2312" w:cs="仿宋_GB2312"/>
          <w:b w:val="0"/>
          <w:bCs w:val="0"/>
          <w:color w:val="000000" w:themeColor="text1"/>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rPr>
        <w:t>（二）方式二、方式三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通过方式二、方式三进行工程采购的，谈判（磋商）文件的发售期限自开始之日起不少于5个工作日;从谈判（磋商）开始发出之日起至供应商提交首次响应文件截止之日止不得少于10日；</w:t>
      </w:r>
      <w:r>
        <w:rPr>
          <w:rFonts w:hint="eastAsia" w:ascii="仿宋_GB2312" w:hAnsi="仿宋_GB2312" w:eastAsia="仿宋_GB2312" w:cs="仿宋_GB2312"/>
          <w:b w:val="0"/>
          <w:bCs/>
          <w:color w:val="000000" w:themeColor="text1"/>
          <w:sz w:val="32"/>
          <w:szCs w:val="32"/>
          <w:highlight w:val="none"/>
          <w:lang w:val="en-US" w:eastAsia="zh-CN"/>
        </w:rPr>
        <w:t>交易评审完成后3个工作日内，发布成交公告。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（三）方式四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通过方式四进行工程招标的，信息公开按《中山市公共资源项目交易规则》等文件要求。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b w:val="0"/>
          <w:bCs w:val="0"/>
          <w:color w:val="000000" w:themeColor="text1"/>
          <w:sz w:val="32"/>
          <w:szCs w:val="32"/>
          <w:highlight w:val="none"/>
          <w:lang w:val="en-US" w:eastAsia="zh-CN"/>
        </w:rPr>
      </w:pPr>
      <w:r>
        <w:rPr>
          <w:rFonts w:hint="eastAsia" w:ascii="黑体" w:hAnsi="黑体" w:eastAsia="黑体" w:cs="黑体"/>
          <w:color w:val="000000" w:themeColor="text1"/>
          <w:sz w:val="32"/>
          <w:szCs w:val="32"/>
          <w:lang w:val="en-US" w:eastAsia="zh-CN"/>
        </w:rPr>
        <w:t>第七章 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仿宋_GB2312"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第十三条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村(社区）建设工程</w:t>
      </w:r>
      <w:r>
        <w:rPr>
          <w:rFonts w:hint="eastAsia" w:ascii="仿宋_GB2312" w:eastAsia="仿宋_GB2312"/>
          <w:color w:val="000000" w:themeColor="text1"/>
          <w:sz w:val="32"/>
          <w:szCs w:val="32"/>
          <w:highlight w:val="none"/>
          <w:lang w:val="en-US" w:eastAsia="zh-CN"/>
        </w:rPr>
        <w:t>开展采购招标工作</w:t>
      </w:r>
      <w:r>
        <w:rPr>
          <w:rFonts w:hint="eastAsia" w:ascii="仿宋_GB2312" w:eastAsia="仿宋_GB2312"/>
          <w:color w:val="000000" w:themeColor="text1"/>
          <w:sz w:val="32"/>
          <w:szCs w:val="32"/>
        </w:rPr>
        <w:t>应当遵循公开、公平、公正、择优和诚信原则</w:t>
      </w:r>
      <w:r>
        <w:rPr>
          <w:rFonts w:hint="eastAsia" w:ascii="仿宋_GB2312" w:eastAsia="仿宋_GB2312"/>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第十四条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镇城建农业局负责村</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社区</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建设工程的审查工作，并</w:t>
      </w:r>
      <w:r>
        <w:rPr>
          <w:rFonts w:hint="eastAsia" w:ascii="仿宋_GB2312" w:eastAsia="仿宋_GB2312"/>
          <w:color w:val="000000" w:themeColor="text1"/>
          <w:sz w:val="32"/>
          <w:szCs w:val="32"/>
          <w:lang w:val="en-US" w:eastAsia="zh-CN"/>
        </w:rPr>
        <w:t>对</w:t>
      </w:r>
      <w:r>
        <w:rPr>
          <w:rFonts w:hint="eastAsia" w:ascii="仿宋_GB2312" w:eastAsia="仿宋_GB2312"/>
          <w:color w:val="000000" w:themeColor="text1"/>
          <w:sz w:val="32"/>
          <w:szCs w:val="32"/>
          <w:highlight w:val="none"/>
          <w:lang w:val="en-US" w:eastAsia="zh-CN"/>
        </w:rPr>
        <w:t>招标采购工作</w:t>
      </w:r>
      <w:r>
        <w:rPr>
          <w:rFonts w:hint="eastAsia" w:ascii="仿宋_GB2312" w:eastAsia="仿宋_GB2312"/>
          <w:color w:val="000000" w:themeColor="text1"/>
          <w:sz w:val="32"/>
          <w:szCs w:val="32"/>
        </w:rPr>
        <w:t>进行登记备案、指导和监督。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第十五条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各村居监事会、理事会等监督机构应主动对工程</w:t>
      </w:r>
      <w:r>
        <w:rPr>
          <w:rFonts w:hint="eastAsia" w:ascii="仿宋_GB2312" w:eastAsia="仿宋_GB2312"/>
          <w:color w:val="000000" w:themeColor="text1"/>
          <w:sz w:val="32"/>
          <w:szCs w:val="32"/>
          <w:highlight w:val="none"/>
          <w:lang w:val="en-US" w:eastAsia="zh-CN"/>
        </w:rPr>
        <w:t>采购招标工作</w:t>
      </w:r>
      <w:r>
        <w:rPr>
          <w:rFonts w:hint="eastAsia" w:ascii="仿宋_GB2312" w:eastAsia="仿宋_GB2312"/>
          <w:color w:val="000000" w:themeColor="text1"/>
          <w:sz w:val="32"/>
          <w:szCs w:val="32"/>
        </w:rPr>
        <w:t>进行监督，对相关活动中的投诉进行调查处理。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第十六条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highlight w:val="none"/>
        </w:rPr>
        <w:t>评审</w:t>
      </w:r>
      <w:r>
        <w:rPr>
          <w:rFonts w:hint="eastAsia" w:ascii="仿宋_GB2312" w:eastAsia="仿宋_GB2312"/>
          <w:color w:val="000000" w:themeColor="text1"/>
          <w:sz w:val="32"/>
          <w:szCs w:val="32"/>
          <w:highlight w:val="none"/>
          <w:lang w:val="en-US" w:eastAsia="zh-CN"/>
        </w:rPr>
        <w:t>小组</w:t>
      </w:r>
      <w:r>
        <w:rPr>
          <w:rFonts w:hint="eastAsia" w:ascii="仿宋_GB2312" w:eastAsia="仿宋_GB2312"/>
          <w:color w:val="000000" w:themeColor="text1"/>
          <w:sz w:val="32"/>
          <w:szCs w:val="32"/>
          <w:highlight w:val="none"/>
        </w:rPr>
        <w:t>人员</w:t>
      </w:r>
      <w:r>
        <w:rPr>
          <w:rFonts w:hint="eastAsia" w:ascii="仿宋_GB2312" w:eastAsia="仿宋_GB2312"/>
          <w:color w:val="000000" w:themeColor="text1"/>
          <w:sz w:val="32"/>
          <w:szCs w:val="32"/>
        </w:rPr>
        <w:t>如与竞投人有利害关系的，应当自行回避，更换评审人员。</w:t>
      </w:r>
      <w:r>
        <w:rPr>
          <w:rFonts w:hint="eastAsia" w:ascii="仿宋_GB2312" w:eastAsia="仿宋_GB2312"/>
          <w:color w:val="000000" w:themeColor="text1"/>
          <w:sz w:val="32"/>
          <w:szCs w:val="32"/>
          <w:lang w:val="en-US" w:eastAsia="zh-CN"/>
        </w:rPr>
        <w:t>村（</w:t>
      </w:r>
      <w:r>
        <w:rPr>
          <w:rFonts w:hint="eastAsia" w:ascii="仿宋_GB2312" w:eastAsia="仿宋_GB2312"/>
          <w:color w:val="000000" w:themeColor="text1"/>
          <w:sz w:val="32"/>
          <w:szCs w:val="32"/>
        </w:rPr>
        <w:t>社区</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rPr>
        <w:t>认为上述人员与其他竞投人有利害关系的，可以申请其回避。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 xml:space="preserve">第十七条 </w:t>
      </w:r>
      <w:r>
        <w:rPr>
          <w:rFonts w:hint="eastAsia" w:ascii="仿宋_GB2312" w:hAnsi="仿宋_GB2312" w:eastAsia="仿宋_GB2312" w:cs="仿宋_GB2312"/>
          <w:color w:val="000000" w:themeColor="text1"/>
          <w:sz w:val="32"/>
          <w:szCs w:val="32"/>
          <w:highlight w:val="none"/>
          <w:lang w:val="en-US" w:eastAsia="zh-CN"/>
        </w:rPr>
        <w:t>村（社区）在采购和招标活动中，出现下列情形的，应该予以废标：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（一）竞争性谈判（磋商）符合条件且提交最后报价的供应商不足3家。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（二）出现影响招标采购公正的违法、违规行为。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000000" w:themeColor="text1"/>
          <w:sz w:val="32"/>
          <w:szCs w:val="32"/>
          <w:highlight w:val="yellow"/>
          <w:lang w:val="en-US" w:eastAsia="zh-CN"/>
        </w:rPr>
      </w:pPr>
      <w:r>
        <w:rPr>
          <w:rFonts w:hint="eastAsia" w:ascii="黑体" w:hAnsi="黑体" w:eastAsia="黑体" w:cs="黑体"/>
          <w:color w:val="000000" w:themeColor="text1"/>
          <w:sz w:val="32"/>
          <w:szCs w:val="32"/>
          <w:highlight w:val="none"/>
          <w:lang w:val="en-US" w:eastAsia="zh-CN"/>
        </w:rPr>
        <w:t xml:space="preserve">第十八条 </w:t>
      </w:r>
      <w:r>
        <w:rPr>
          <w:rFonts w:hint="eastAsia" w:ascii="仿宋_GB2312" w:hAnsi="仿宋_GB2312" w:eastAsia="仿宋_GB2312" w:cs="仿宋_GB2312"/>
          <w:color w:val="000000" w:themeColor="text1"/>
          <w:sz w:val="32"/>
          <w:szCs w:val="32"/>
          <w:highlight w:val="none"/>
          <w:lang w:val="en-US" w:eastAsia="zh-CN"/>
        </w:rPr>
        <w:t>村（社区）严禁拆分工程以规避招标投标。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outlineLvl w:val="0"/>
        <w:rPr>
          <w:rFonts w:hint="default" w:ascii="黑体" w:hAnsi="黑体" w:eastAsia="黑体" w:cs="黑体"/>
          <w:b w:val="0"/>
          <w:bCs w:val="0"/>
          <w:color w:val="000000" w:themeColor="text1"/>
          <w:sz w:val="32"/>
          <w:szCs w:val="32"/>
          <w:highlight w:val="none"/>
          <w:lang w:val="en-US" w:eastAsia="zh-CN"/>
        </w:rPr>
      </w:pPr>
      <w:r>
        <w:rPr>
          <w:rFonts w:hint="eastAsia" w:ascii="黑体" w:hAnsi="黑体" w:eastAsia="黑体" w:cs="黑体"/>
          <w:color w:val="000000" w:themeColor="text1"/>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第十九条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本文件自202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年1月  日起实施，有效期一年至202</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年1</w:t>
      </w:r>
      <w:bookmarkStart w:id="0" w:name="_GoBack"/>
      <w:bookmarkEnd w:id="0"/>
      <w:r>
        <w:rPr>
          <w:rFonts w:hint="eastAsia" w:ascii="仿宋_GB2312" w:eastAsia="仿宋_GB2312"/>
          <w:color w:val="000000" w:themeColor="text1"/>
          <w:sz w:val="32"/>
          <w:szCs w:val="32"/>
        </w:rPr>
        <w:t>月  日。本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与我镇其他有关工程建设制度有差异的，以本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为准。原201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rPr>
        <w:t>年制定的《东凤镇村（社区）及小区建设工程采购和招标指导意见（试行）》废止。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000000" w:themeColor="text1"/>
          <w:sz w:val="32"/>
          <w:szCs w:val="32"/>
        </w:rPr>
      </w:pPr>
      <w:r>
        <w:rPr>
          <w:rFonts w:hint="eastAsia" w:ascii="黑体" w:hAnsi="黑体" w:eastAsia="黑体" w:cs="黑体"/>
          <w:color w:val="000000" w:themeColor="text1"/>
          <w:sz w:val="32"/>
          <w:szCs w:val="32"/>
          <w:lang w:val="en-US" w:eastAsia="zh-CN"/>
        </w:rPr>
        <w:t>第二十条</w:t>
      </w: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本</w:t>
      </w:r>
      <w:r>
        <w:rPr>
          <w:rFonts w:hint="eastAsia" w:ascii="仿宋_GB2312" w:eastAsia="仿宋_GB2312"/>
          <w:color w:val="000000" w:themeColor="text1"/>
          <w:sz w:val="32"/>
          <w:szCs w:val="32"/>
          <w:lang w:val="en-US" w:eastAsia="zh-CN"/>
        </w:rPr>
        <w:t>办法</w:t>
      </w:r>
      <w:r>
        <w:rPr>
          <w:rFonts w:hint="eastAsia" w:ascii="仿宋_GB2312" w:eastAsia="仿宋_GB2312"/>
          <w:color w:val="000000" w:themeColor="text1"/>
          <w:sz w:val="32"/>
          <w:szCs w:val="32"/>
        </w:rPr>
        <w:t>由东凤镇城建农业局负责解释。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62E7"/>
    <w:rsid w:val="00061D6F"/>
    <w:rsid w:val="00063926"/>
    <w:rsid w:val="00131C29"/>
    <w:rsid w:val="001B5FB5"/>
    <w:rsid w:val="00245226"/>
    <w:rsid w:val="002962E7"/>
    <w:rsid w:val="002E416A"/>
    <w:rsid w:val="00306FE0"/>
    <w:rsid w:val="00381E56"/>
    <w:rsid w:val="003B3683"/>
    <w:rsid w:val="00431F9B"/>
    <w:rsid w:val="00486E74"/>
    <w:rsid w:val="004A2BD8"/>
    <w:rsid w:val="00546C2C"/>
    <w:rsid w:val="005D222D"/>
    <w:rsid w:val="0060747F"/>
    <w:rsid w:val="006172AF"/>
    <w:rsid w:val="006245C2"/>
    <w:rsid w:val="00682F49"/>
    <w:rsid w:val="006E17D3"/>
    <w:rsid w:val="00775883"/>
    <w:rsid w:val="00860F3F"/>
    <w:rsid w:val="00A34220"/>
    <w:rsid w:val="00A96D25"/>
    <w:rsid w:val="00AB643F"/>
    <w:rsid w:val="00BD38F3"/>
    <w:rsid w:val="00BF4772"/>
    <w:rsid w:val="00C14B20"/>
    <w:rsid w:val="00C778E8"/>
    <w:rsid w:val="00D61D69"/>
    <w:rsid w:val="00DC0009"/>
    <w:rsid w:val="00E44941"/>
    <w:rsid w:val="00E52998"/>
    <w:rsid w:val="00F347C1"/>
    <w:rsid w:val="012B3F9E"/>
    <w:rsid w:val="016F1E65"/>
    <w:rsid w:val="03F721CA"/>
    <w:rsid w:val="041B0447"/>
    <w:rsid w:val="0719543A"/>
    <w:rsid w:val="073E3338"/>
    <w:rsid w:val="075C19F0"/>
    <w:rsid w:val="075E3899"/>
    <w:rsid w:val="082A38CE"/>
    <w:rsid w:val="08346691"/>
    <w:rsid w:val="08746C13"/>
    <w:rsid w:val="095B2151"/>
    <w:rsid w:val="0960114A"/>
    <w:rsid w:val="098E17BE"/>
    <w:rsid w:val="09EE3AA6"/>
    <w:rsid w:val="0A2D3FD2"/>
    <w:rsid w:val="0C3B4D1C"/>
    <w:rsid w:val="0C5D0B91"/>
    <w:rsid w:val="0C5E3FC5"/>
    <w:rsid w:val="0CDF7E35"/>
    <w:rsid w:val="0D1857B0"/>
    <w:rsid w:val="0D3D17DE"/>
    <w:rsid w:val="0D641A50"/>
    <w:rsid w:val="0DE405F7"/>
    <w:rsid w:val="0F574970"/>
    <w:rsid w:val="0FE3177C"/>
    <w:rsid w:val="10E37B1E"/>
    <w:rsid w:val="114C1A46"/>
    <w:rsid w:val="11E62383"/>
    <w:rsid w:val="11E761AF"/>
    <w:rsid w:val="127826C9"/>
    <w:rsid w:val="12BE43A8"/>
    <w:rsid w:val="13584FA0"/>
    <w:rsid w:val="15AA3230"/>
    <w:rsid w:val="15F7627A"/>
    <w:rsid w:val="18A378DA"/>
    <w:rsid w:val="18EA2001"/>
    <w:rsid w:val="191E7A9D"/>
    <w:rsid w:val="19783323"/>
    <w:rsid w:val="1B902371"/>
    <w:rsid w:val="1C6A64B5"/>
    <w:rsid w:val="1D536565"/>
    <w:rsid w:val="1DD56F52"/>
    <w:rsid w:val="1DD83A98"/>
    <w:rsid w:val="1E760B32"/>
    <w:rsid w:val="1EB04121"/>
    <w:rsid w:val="1F1C2415"/>
    <w:rsid w:val="1F4F1314"/>
    <w:rsid w:val="1F5E5A96"/>
    <w:rsid w:val="207D476D"/>
    <w:rsid w:val="2089642F"/>
    <w:rsid w:val="21E1347E"/>
    <w:rsid w:val="22903DB2"/>
    <w:rsid w:val="22EB03B0"/>
    <w:rsid w:val="23091598"/>
    <w:rsid w:val="231D0469"/>
    <w:rsid w:val="23AF6E96"/>
    <w:rsid w:val="2565746B"/>
    <w:rsid w:val="25D241A2"/>
    <w:rsid w:val="260E4C3A"/>
    <w:rsid w:val="26240418"/>
    <w:rsid w:val="27437E87"/>
    <w:rsid w:val="27737B6B"/>
    <w:rsid w:val="29607ECD"/>
    <w:rsid w:val="299B0DC5"/>
    <w:rsid w:val="2B0F243E"/>
    <w:rsid w:val="2B4D3FD5"/>
    <w:rsid w:val="2B7E050A"/>
    <w:rsid w:val="2D026073"/>
    <w:rsid w:val="2D5106E6"/>
    <w:rsid w:val="2E236825"/>
    <w:rsid w:val="2E7D292C"/>
    <w:rsid w:val="304701ED"/>
    <w:rsid w:val="305C789F"/>
    <w:rsid w:val="306918A3"/>
    <w:rsid w:val="30B52A1D"/>
    <w:rsid w:val="316A0EAA"/>
    <w:rsid w:val="31720FD0"/>
    <w:rsid w:val="327A23BB"/>
    <w:rsid w:val="33A00ADE"/>
    <w:rsid w:val="345665E5"/>
    <w:rsid w:val="35706F00"/>
    <w:rsid w:val="35CC021A"/>
    <w:rsid w:val="362B039E"/>
    <w:rsid w:val="373E36F0"/>
    <w:rsid w:val="3817377C"/>
    <w:rsid w:val="385104A3"/>
    <w:rsid w:val="38B46BB4"/>
    <w:rsid w:val="39533050"/>
    <w:rsid w:val="3B083320"/>
    <w:rsid w:val="3C13775B"/>
    <w:rsid w:val="3CA01729"/>
    <w:rsid w:val="3CEC260A"/>
    <w:rsid w:val="3D7172F4"/>
    <w:rsid w:val="3E6776E8"/>
    <w:rsid w:val="3F4A3AD1"/>
    <w:rsid w:val="3F7A76E1"/>
    <w:rsid w:val="3FFB17EB"/>
    <w:rsid w:val="40571C26"/>
    <w:rsid w:val="406B75C4"/>
    <w:rsid w:val="40FC69A4"/>
    <w:rsid w:val="413F25AC"/>
    <w:rsid w:val="41DE1617"/>
    <w:rsid w:val="42272606"/>
    <w:rsid w:val="426B7075"/>
    <w:rsid w:val="43563A87"/>
    <w:rsid w:val="43CF437C"/>
    <w:rsid w:val="440D210F"/>
    <w:rsid w:val="4414582B"/>
    <w:rsid w:val="446F12FF"/>
    <w:rsid w:val="448837A5"/>
    <w:rsid w:val="45E9668C"/>
    <w:rsid w:val="46291678"/>
    <w:rsid w:val="464F1513"/>
    <w:rsid w:val="466D3B8B"/>
    <w:rsid w:val="46A0047F"/>
    <w:rsid w:val="475E5EB0"/>
    <w:rsid w:val="48442BE1"/>
    <w:rsid w:val="487915F3"/>
    <w:rsid w:val="48C7147D"/>
    <w:rsid w:val="49592D8C"/>
    <w:rsid w:val="49BC0518"/>
    <w:rsid w:val="49CE44F9"/>
    <w:rsid w:val="4B591AE0"/>
    <w:rsid w:val="4C406CC9"/>
    <w:rsid w:val="4C411B7F"/>
    <w:rsid w:val="4C5B6725"/>
    <w:rsid w:val="4CBA1E71"/>
    <w:rsid w:val="4D6D798B"/>
    <w:rsid w:val="4DAF281B"/>
    <w:rsid w:val="4E137432"/>
    <w:rsid w:val="4F855F67"/>
    <w:rsid w:val="4FA842D0"/>
    <w:rsid w:val="50257F61"/>
    <w:rsid w:val="51E30DA1"/>
    <w:rsid w:val="51F8501C"/>
    <w:rsid w:val="523F76A2"/>
    <w:rsid w:val="524953C4"/>
    <w:rsid w:val="52535D33"/>
    <w:rsid w:val="53265777"/>
    <w:rsid w:val="548D5118"/>
    <w:rsid w:val="54AF2EAC"/>
    <w:rsid w:val="55C578C6"/>
    <w:rsid w:val="56BB7E2D"/>
    <w:rsid w:val="57344B53"/>
    <w:rsid w:val="57AF3108"/>
    <w:rsid w:val="58116857"/>
    <w:rsid w:val="588B1055"/>
    <w:rsid w:val="58E775FE"/>
    <w:rsid w:val="59035B14"/>
    <w:rsid w:val="59271935"/>
    <w:rsid w:val="5928324B"/>
    <w:rsid w:val="595E3F16"/>
    <w:rsid w:val="599507E3"/>
    <w:rsid w:val="59CC5B9F"/>
    <w:rsid w:val="5A465970"/>
    <w:rsid w:val="5A843A32"/>
    <w:rsid w:val="5ADD6E32"/>
    <w:rsid w:val="5AF33721"/>
    <w:rsid w:val="5C3D7BD1"/>
    <w:rsid w:val="5D3A2B05"/>
    <w:rsid w:val="5D845784"/>
    <w:rsid w:val="5DA77B05"/>
    <w:rsid w:val="5F98202A"/>
    <w:rsid w:val="60285681"/>
    <w:rsid w:val="608B2C67"/>
    <w:rsid w:val="61073D7D"/>
    <w:rsid w:val="61D64F23"/>
    <w:rsid w:val="62A10108"/>
    <w:rsid w:val="62BA4143"/>
    <w:rsid w:val="63881C2B"/>
    <w:rsid w:val="647348B0"/>
    <w:rsid w:val="64815A90"/>
    <w:rsid w:val="64F50CEC"/>
    <w:rsid w:val="65064443"/>
    <w:rsid w:val="65273A98"/>
    <w:rsid w:val="6606133E"/>
    <w:rsid w:val="66633DEF"/>
    <w:rsid w:val="66BC737F"/>
    <w:rsid w:val="67AE0419"/>
    <w:rsid w:val="68416784"/>
    <w:rsid w:val="68812847"/>
    <w:rsid w:val="698B2942"/>
    <w:rsid w:val="69E1509F"/>
    <w:rsid w:val="69F909EC"/>
    <w:rsid w:val="6A5B6C77"/>
    <w:rsid w:val="6A6768E0"/>
    <w:rsid w:val="6BBB42B9"/>
    <w:rsid w:val="6BD076A5"/>
    <w:rsid w:val="6BDF50F6"/>
    <w:rsid w:val="6BEE1F04"/>
    <w:rsid w:val="6C0D64E4"/>
    <w:rsid w:val="6CA4768A"/>
    <w:rsid w:val="6D457115"/>
    <w:rsid w:val="6EE253DD"/>
    <w:rsid w:val="70337A5D"/>
    <w:rsid w:val="70663312"/>
    <w:rsid w:val="707911A6"/>
    <w:rsid w:val="70D70A6B"/>
    <w:rsid w:val="7105678C"/>
    <w:rsid w:val="71B302C2"/>
    <w:rsid w:val="72745C54"/>
    <w:rsid w:val="72C621FC"/>
    <w:rsid w:val="72E6379B"/>
    <w:rsid w:val="730062F1"/>
    <w:rsid w:val="73665C35"/>
    <w:rsid w:val="73C473B5"/>
    <w:rsid w:val="743F1A60"/>
    <w:rsid w:val="75117090"/>
    <w:rsid w:val="76351599"/>
    <w:rsid w:val="76B36339"/>
    <w:rsid w:val="783A2F8A"/>
    <w:rsid w:val="78B61BF1"/>
    <w:rsid w:val="796D20C0"/>
    <w:rsid w:val="797E5006"/>
    <w:rsid w:val="7A422973"/>
    <w:rsid w:val="7B926B60"/>
    <w:rsid w:val="7C957143"/>
    <w:rsid w:val="7CB531E2"/>
    <w:rsid w:val="7CB70AA7"/>
    <w:rsid w:val="7CF45D4A"/>
    <w:rsid w:val="7D0C5981"/>
    <w:rsid w:val="7DD93285"/>
    <w:rsid w:val="7FE36370"/>
    <w:rsid w:val="7FEA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8"/>
    <w:link w:val="3"/>
    <w:semiHidden/>
    <w:qFormat/>
    <w:uiPriority w:val="99"/>
    <w:rPr>
      <w:sz w:val="18"/>
      <w:szCs w:val="18"/>
    </w:rPr>
  </w:style>
  <w:style w:type="character" w:customStyle="1" w:styleId="10">
    <w:name w:val="fontstyle01"/>
    <w:basedOn w:val="8"/>
    <w:qFormat/>
    <w:uiPriority w:val="0"/>
    <w:rPr>
      <w:rFonts w:ascii="仿宋" w:hAnsi="仿宋" w:eastAsia="仿宋" w:cs="仿宋"/>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398</Words>
  <Characters>2273</Characters>
  <Lines>18</Lines>
  <Paragraphs>5</Paragraphs>
  <TotalTime>2</TotalTime>
  <ScaleCrop>false</ScaleCrop>
  <LinksUpToDate>false</LinksUpToDate>
  <CharactersWithSpaces>2666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2020-10-30T02:53:00Z</dcterms:created>
  <dc:creator>高敬钟</dc:creator>
  <cp:lastModifiedBy>斌斌有礼</cp:lastModifiedBy>
  <cp:lastPrinted>2020-12-08T08:38:00Z</cp:lastPrinted>
  <dcterms:modified xsi:type="dcterms:W3CDTF">2021-01-05T07:18:44Z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