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jc w:val="center"/>
        <w:textAlignment w:val="auto"/>
        <w:outlineLvl w:val="9"/>
        <w:rPr>
          <w:rFonts w:hint="eastAsia" w:ascii="方正小标宋简体" w:hAnsi="方正小标宋简体" w:eastAsia="方正小标宋简体" w:cs="方正小标宋简体"/>
          <w:b w:val="0"/>
          <w:bCs/>
          <w:snapToGrid w:val="0"/>
          <w:color w:val="000000" w:themeColor="text1"/>
          <w:spacing w:val="-11"/>
          <w:kern w:val="32"/>
          <w:sz w:val="44"/>
          <w:szCs w:val="44"/>
        </w:rPr>
      </w:pPr>
      <w:r>
        <w:rPr>
          <w:rFonts w:hint="eastAsia" w:ascii="方正小标宋简体" w:hAnsi="方正小标宋简体" w:eastAsia="方正小标宋简体" w:cs="方正小标宋简体"/>
          <w:b w:val="0"/>
          <w:bCs/>
          <w:snapToGrid w:val="0"/>
          <w:color w:val="000000" w:themeColor="text1"/>
          <w:spacing w:val="-11"/>
          <w:kern w:val="32"/>
          <w:sz w:val="44"/>
          <w:szCs w:val="44"/>
        </w:rPr>
        <w:t>中山市文化和旅游产业</w:t>
      </w:r>
      <w:bookmarkStart w:id="0" w:name="_GoBack"/>
      <w:bookmarkEnd w:id="0"/>
      <w:r>
        <w:rPr>
          <w:rFonts w:hint="eastAsia" w:ascii="方正小标宋简体" w:hAnsi="方正小标宋简体" w:eastAsia="方正小标宋简体" w:cs="方正小标宋简体"/>
          <w:b w:val="0"/>
          <w:bCs/>
          <w:snapToGrid w:val="0"/>
          <w:color w:val="000000" w:themeColor="text1"/>
          <w:spacing w:val="-11"/>
          <w:kern w:val="32"/>
          <w:sz w:val="44"/>
          <w:szCs w:val="44"/>
        </w:rPr>
        <w:t>扶持专项资金实施细则</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jc w:val="center"/>
        <w:textAlignment w:val="auto"/>
        <w:outlineLvl w:val="9"/>
        <w:rPr>
          <w:rFonts w:hint="eastAsia" w:ascii="方正小标宋简体" w:hAnsi="方正小标宋简体" w:eastAsia="方正小标宋简体" w:cs="方正小标宋简体"/>
          <w:b w:val="0"/>
          <w:bCs/>
          <w:snapToGrid w:val="0"/>
          <w:color w:val="000000" w:themeColor="text1"/>
          <w:spacing w:val="-11"/>
          <w:kern w:val="32"/>
          <w:sz w:val="44"/>
          <w:szCs w:val="44"/>
        </w:rPr>
      </w:pPr>
      <w:r>
        <w:rPr>
          <w:rFonts w:hint="eastAsia" w:ascii="方正小标宋简体" w:hAnsi="方正小标宋简体" w:eastAsia="方正小标宋简体" w:cs="方正小标宋简体"/>
          <w:b w:val="0"/>
          <w:bCs/>
          <w:snapToGrid w:val="0"/>
          <w:color w:val="000000" w:themeColor="text1"/>
          <w:spacing w:val="-11"/>
          <w:kern w:val="32"/>
          <w:sz w:val="44"/>
          <w:szCs w:val="44"/>
        </w:rPr>
        <w:t>（旅游产业扶持）</w:t>
      </w:r>
    </w:p>
    <w:p>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left="0" w:leftChars="0" w:right="0" w:rightChars="0"/>
        <w:jc w:val="center"/>
        <w:textAlignment w:val="auto"/>
        <w:outlineLvl w:val="9"/>
        <w:rPr>
          <w:rFonts w:hint="eastAsia" w:ascii="黑体" w:hAnsi="黑体" w:eastAsia="黑体" w:cs="黑体"/>
          <w:b w:val="0"/>
          <w:bCs/>
          <w:snapToGrid w:val="0"/>
          <w:color w:val="000000" w:themeColor="text1"/>
          <w:spacing w:val="-11"/>
          <w:kern w:val="32"/>
          <w:sz w:val="32"/>
          <w:szCs w:val="32"/>
          <w:lang w:val="zh-CN"/>
        </w:rPr>
      </w:pPr>
    </w:p>
    <w:p>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left="0" w:leftChars="0" w:right="0" w:rightChars="0"/>
        <w:jc w:val="center"/>
        <w:textAlignment w:val="auto"/>
        <w:outlineLvl w:val="9"/>
        <w:rPr>
          <w:rFonts w:hint="eastAsia" w:ascii="黑体" w:hAnsi="黑体" w:eastAsia="黑体" w:cs="黑体"/>
          <w:b w:val="0"/>
          <w:bCs/>
          <w:snapToGrid w:val="0"/>
          <w:color w:val="000000" w:themeColor="text1"/>
          <w:spacing w:val="-11"/>
          <w:kern w:val="32"/>
          <w:sz w:val="32"/>
          <w:szCs w:val="32"/>
          <w:lang w:val="zh-CN"/>
        </w:rPr>
      </w:pPr>
      <w:r>
        <w:rPr>
          <w:rFonts w:hint="eastAsia" w:ascii="黑体" w:hAnsi="黑体" w:eastAsia="黑体" w:cs="黑体"/>
          <w:b w:val="0"/>
          <w:bCs/>
          <w:snapToGrid w:val="0"/>
          <w:color w:val="000000" w:themeColor="text1"/>
          <w:spacing w:val="-11"/>
          <w:kern w:val="32"/>
          <w:sz w:val="32"/>
          <w:szCs w:val="32"/>
          <w:lang w:val="zh-CN"/>
        </w:rPr>
        <w:t>第一章</w:t>
      </w:r>
      <w:r>
        <w:rPr>
          <w:rFonts w:hint="eastAsia" w:ascii="黑体" w:hAnsi="黑体" w:eastAsia="黑体" w:cs="黑体"/>
          <w:b w:val="0"/>
          <w:bCs/>
          <w:snapToGrid w:val="0"/>
          <w:color w:val="000000" w:themeColor="text1"/>
          <w:spacing w:val="-11"/>
          <w:kern w:val="32"/>
          <w:sz w:val="32"/>
          <w:szCs w:val="32"/>
          <w:lang w:val="en-US" w:eastAsia="zh-CN"/>
        </w:rPr>
        <w:t xml:space="preserve">  </w:t>
      </w:r>
      <w:r>
        <w:rPr>
          <w:rFonts w:hint="eastAsia" w:ascii="黑体" w:hAnsi="黑体" w:eastAsia="黑体" w:cs="黑体"/>
          <w:b w:val="0"/>
          <w:bCs/>
          <w:snapToGrid w:val="0"/>
          <w:color w:val="000000" w:themeColor="text1"/>
          <w:spacing w:val="-11"/>
          <w:kern w:val="32"/>
          <w:sz w:val="32"/>
          <w:szCs w:val="32"/>
          <w:lang w:val="zh-CN"/>
        </w:rPr>
        <w:t>总</w:t>
      </w:r>
      <w:r>
        <w:rPr>
          <w:rFonts w:hint="eastAsia" w:ascii="黑体" w:hAnsi="黑体" w:eastAsia="黑体" w:cs="黑体"/>
          <w:b w:val="0"/>
          <w:bCs/>
          <w:snapToGrid w:val="0"/>
          <w:color w:val="000000" w:themeColor="text1"/>
          <w:spacing w:val="-11"/>
          <w:kern w:val="32"/>
          <w:sz w:val="32"/>
          <w:szCs w:val="32"/>
          <w:lang w:val="en-US" w:eastAsia="zh-CN"/>
        </w:rPr>
        <w:t xml:space="preserve"> </w:t>
      </w:r>
      <w:r>
        <w:rPr>
          <w:rFonts w:hint="eastAsia" w:ascii="黑体" w:hAnsi="黑体" w:eastAsia="黑体" w:cs="黑体"/>
          <w:b w:val="0"/>
          <w:bCs/>
          <w:snapToGrid w:val="0"/>
          <w:color w:val="000000" w:themeColor="text1"/>
          <w:spacing w:val="-11"/>
          <w:kern w:val="32"/>
          <w:sz w:val="32"/>
          <w:szCs w:val="32"/>
          <w:lang w:val="zh-CN"/>
        </w:rPr>
        <w:t>则</w:t>
      </w:r>
    </w:p>
    <w:p>
      <w:pPr>
        <w:keepNext w:val="0"/>
        <w:keepLines w:val="0"/>
        <w:pageBreakBefore w:val="0"/>
        <w:widowControl w:val="0"/>
        <w:kinsoku/>
        <w:wordWrap/>
        <w:overflowPunct/>
        <w:topLinePunct w:val="0"/>
        <w:autoSpaceDE/>
        <w:autoSpaceDN/>
        <w:bidi w:val="0"/>
        <w:adjustRightInd/>
        <w:snapToGrid/>
        <w:spacing w:line="574" w:lineRule="exact"/>
        <w:ind w:right="0" w:rightChars="0" w:firstLine="602" w:firstLineChars="200"/>
        <w:jc w:val="both"/>
        <w:textAlignment w:val="auto"/>
        <w:outlineLvl w:val="9"/>
        <w:rPr>
          <w:rFonts w:hint="eastAsia" w:ascii="仿宋_GB2312" w:hAnsi="仿宋_GB2312" w:eastAsia="仿宋_GB2312" w:cs="仿宋_GB2312"/>
          <w:snapToGrid w:val="0"/>
          <w:color w:val="000000" w:themeColor="text1"/>
          <w:spacing w:val="-11"/>
          <w:kern w:val="32"/>
          <w:sz w:val="32"/>
          <w:szCs w:val="32"/>
          <w:shd w:val="clear" w:color="auto" w:fill="auto"/>
        </w:rPr>
      </w:pPr>
      <w:r>
        <w:rPr>
          <w:rFonts w:hint="eastAsia" w:ascii="仿宋_GB2312" w:hAnsi="仿宋_GB2312" w:eastAsia="仿宋_GB2312" w:cs="仿宋_GB2312"/>
          <w:b/>
          <w:bCs/>
          <w:snapToGrid w:val="0"/>
          <w:color w:val="000000" w:themeColor="text1"/>
          <w:spacing w:val="-11"/>
          <w:kern w:val="32"/>
          <w:sz w:val="32"/>
          <w:szCs w:val="32"/>
          <w:shd w:val="clear" w:color="auto" w:fill="auto"/>
        </w:rPr>
        <w:t>第一条</w:t>
      </w:r>
      <w:r>
        <w:rPr>
          <w:rFonts w:hint="eastAsia" w:ascii="仿宋_GB2312" w:hAnsi="仿宋_GB2312" w:eastAsia="仿宋_GB2312" w:cs="仿宋_GB2312"/>
          <w:snapToGrid w:val="0"/>
          <w:color w:val="000000" w:themeColor="text1"/>
          <w:spacing w:val="-11"/>
          <w:kern w:val="32"/>
          <w:sz w:val="32"/>
          <w:szCs w:val="32"/>
          <w:shd w:val="clear" w:color="auto" w:fill="auto"/>
        </w:rPr>
        <w:t xml:space="preserve">  为</w:t>
      </w:r>
      <w:r>
        <w:rPr>
          <w:rFonts w:hint="eastAsia" w:ascii="仿宋_GB2312" w:hAnsi="仿宋_GB2312" w:eastAsia="仿宋_GB2312" w:cs="仿宋_GB2312"/>
          <w:snapToGrid w:val="0"/>
          <w:color w:val="000000" w:themeColor="text1"/>
          <w:spacing w:val="-11"/>
          <w:kern w:val="32"/>
          <w:sz w:val="32"/>
          <w:szCs w:val="32"/>
          <w:shd w:val="clear" w:color="auto" w:fill="auto"/>
          <w:lang w:eastAsia="zh-CN"/>
        </w:rPr>
        <w:t>加快</w:t>
      </w:r>
      <w:r>
        <w:rPr>
          <w:rFonts w:hint="eastAsia" w:ascii="仿宋_GB2312" w:hAnsi="仿宋_GB2312" w:eastAsia="仿宋_GB2312" w:cs="仿宋_GB2312"/>
          <w:snapToGrid w:val="0"/>
          <w:color w:val="000000" w:themeColor="text1"/>
          <w:spacing w:val="-11"/>
          <w:kern w:val="32"/>
          <w:sz w:val="32"/>
          <w:szCs w:val="32"/>
          <w:shd w:val="clear" w:color="auto" w:fill="auto"/>
        </w:rPr>
        <w:t>推动</w:t>
      </w:r>
      <w:r>
        <w:rPr>
          <w:rFonts w:hint="eastAsia" w:ascii="仿宋_GB2312" w:hAnsi="仿宋_GB2312" w:eastAsia="仿宋_GB2312" w:cs="仿宋_GB2312"/>
          <w:snapToGrid w:val="0"/>
          <w:color w:val="000000" w:themeColor="text1"/>
          <w:spacing w:val="-11"/>
          <w:kern w:val="32"/>
          <w:sz w:val="32"/>
          <w:szCs w:val="32"/>
          <w:shd w:val="clear" w:color="auto" w:fill="auto"/>
          <w:lang w:eastAsia="zh-CN"/>
        </w:rPr>
        <w:t>中山</w:t>
      </w:r>
      <w:r>
        <w:rPr>
          <w:rFonts w:hint="eastAsia" w:ascii="仿宋_GB2312" w:hAnsi="仿宋_GB2312" w:eastAsia="仿宋_GB2312" w:cs="仿宋_GB2312"/>
          <w:snapToGrid w:val="0"/>
          <w:color w:val="000000" w:themeColor="text1"/>
          <w:spacing w:val="-11"/>
          <w:kern w:val="32"/>
          <w:sz w:val="32"/>
          <w:szCs w:val="32"/>
          <w:shd w:val="clear" w:color="auto" w:fill="auto"/>
        </w:rPr>
        <w:t>旅游</w:t>
      </w:r>
      <w:r>
        <w:rPr>
          <w:rFonts w:hint="eastAsia" w:ascii="仿宋_GB2312" w:hAnsi="仿宋_GB2312" w:eastAsia="仿宋_GB2312" w:cs="仿宋_GB2312"/>
          <w:snapToGrid w:val="0"/>
          <w:color w:val="000000" w:themeColor="text1"/>
          <w:spacing w:val="-11"/>
          <w:kern w:val="32"/>
          <w:sz w:val="32"/>
          <w:szCs w:val="32"/>
          <w:shd w:val="clear" w:color="auto" w:fill="auto"/>
          <w:lang w:eastAsia="zh-CN"/>
        </w:rPr>
        <w:t>产</w:t>
      </w:r>
      <w:r>
        <w:rPr>
          <w:rFonts w:hint="eastAsia" w:ascii="仿宋_GB2312" w:hAnsi="仿宋_GB2312" w:eastAsia="仿宋_GB2312" w:cs="仿宋_GB2312"/>
          <w:snapToGrid w:val="0"/>
          <w:color w:val="000000" w:themeColor="text1"/>
          <w:spacing w:val="-11"/>
          <w:kern w:val="32"/>
          <w:sz w:val="32"/>
          <w:szCs w:val="32"/>
          <w:shd w:val="clear" w:color="auto" w:fill="auto"/>
        </w:rPr>
        <w:t>业发展，</w:t>
      </w:r>
      <w:r>
        <w:rPr>
          <w:rFonts w:hint="eastAsia" w:ascii="仿宋_GB2312" w:hAnsi="仿宋_GB2312" w:eastAsia="仿宋_GB2312" w:cs="仿宋_GB2312"/>
          <w:color w:val="000000" w:themeColor="text1"/>
          <w:spacing w:val="-11"/>
          <w:kern w:val="32"/>
          <w:sz w:val="32"/>
          <w:szCs w:val="32"/>
        </w:rPr>
        <w:t>根据</w:t>
      </w:r>
      <w:r>
        <w:rPr>
          <w:rFonts w:hint="eastAsia" w:ascii="仿宋_GB2312" w:hAnsi="仿宋_GB2312" w:eastAsia="仿宋_GB2312" w:cs="仿宋_GB2312"/>
          <w:color w:val="000000" w:themeColor="text1"/>
          <w:spacing w:val="-11"/>
          <w:kern w:val="32"/>
          <w:sz w:val="32"/>
          <w:szCs w:val="32"/>
        </w:rPr>
        <w:t>《国务院办公厅关于促进全域旅游发展的指导意见》（国办发〔2018〕15号）、</w:t>
      </w:r>
      <w:r>
        <w:rPr>
          <w:rFonts w:hint="eastAsia" w:ascii="仿宋_GB2312" w:hAnsi="仿宋_GB2312" w:eastAsia="仿宋_GB2312" w:cs="仿宋_GB2312"/>
          <w:color w:val="000000" w:themeColor="text1"/>
          <w:spacing w:val="-11"/>
          <w:kern w:val="32"/>
          <w:sz w:val="32"/>
          <w:szCs w:val="32"/>
        </w:rPr>
        <w:t>《中山市市级财政专项资金管理办法》（中府〔2020〕14号）、</w:t>
      </w:r>
      <w:r>
        <w:rPr>
          <w:rFonts w:hint="eastAsia" w:ascii="仿宋_GB2312" w:hAnsi="仿宋_GB2312" w:eastAsia="仿宋_GB2312" w:cs="仿宋_GB2312"/>
          <w:color w:val="000000" w:themeColor="text1"/>
          <w:spacing w:val="-11"/>
          <w:kern w:val="32"/>
          <w:sz w:val="32"/>
          <w:szCs w:val="32"/>
          <w:lang w:eastAsia="zh-CN"/>
        </w:rPr>
        <w:t>《</w:t>
      </w:r>
      <w:r>
        <w:rPr>
          <w:rFonts w:hint="eastAsia" w:ascii="仿宋_GB2312" w:hAnsi="仿宋_GB2312" w:eastAsia="仿宋_GB2312" w:cs="仿宋_GB2312"/>
          <w:color w:val="000000" w:themeColor="text1"/>
          <w:spacing w:val="-11"/>
          <w:kern w:val="32"/>
          <w:sz w:val="32"/>
          <w:szCs w:val="32"/>
        </w:rPr>
        <w:t>中山市财政局关于印发</w:t>
      </w:r>
      <w:r>
        <w:rPr>
          <w:rFonts w:hint="eastAsia" w:ascii="仿宋_GB2312" w:hAnsi="仿宋_GB2312" w:eastAsia="仿宋_GB2312" w:cs="仿宋_GB2312"/>
          <w:color w:val="000000" w:themeColor="text1"/>
          <w:spacing w:val="-11"/>
          <w:kern w:val="32"/>
          <w:sz w:val="32"/>
          <w:szCs w:val="32"/>
          <w:lang w:val="en-US" w:eastAsia="zh-CN"/>
        </w:rPr>
        <w:t>&lt;</w:t>
      </w:r>
      <w:r>
        <w:rPr>
          <w:rFonts w:hint="eastAsia" w:ascii="仿宋_GB2312" w:hAnsi="仿宋_GB2312" w:eastAsia="仿宋_GB2312" w:cs="仿宋_GB2312"/>
          <w:color w:val="000000" w:themeColor="text1"/>
          <w:spacing w:val="-11"/>
          <w:kern w:val="32"/>
          <w:sz w:val="32"/>
          <w:szCs w:val="32"/>
        </w:rPr>
        <w:t>关于产业扶持专项资金项目验收管理工作的指导意见</w:t>
      </w:r>
      <w:r>
        <w:rPr>
          <w:rFonts w:hint="eastAsia" w:ascii="仿宋_GB2312" w:hAnsi="仿宋_GB2312" w:eastAsia="仿宋_GB2312" w:cs="仿宋_GB2312"/>
          <w:color w:val="000000" w:themeColor="text1"/>
          <w:spacing w:val="-11"/>
          <w:kern w:val="32"/>
          <w:sz w:val="32"/>
          <w:szCs w:val="32"/>
          <w:lang w:val="en-US" w:eastAsia="zh-CN"/>
        </w:rPr>
        <w:t>&gt;</w:t>
      </w:r>
      <w:r>
        <w:rPr>
          <w:rFonts w:hint="eastAsia" w:ascii="仿宋_GB2312" w:hAnsi="仿宋_GB2312" w:eastAsia="仿宋_GB2312" w:cs="仿宋_GB2312"/>
          <w:color w:val="000000" w:themeColor="text1"/>
          <w:spacing w:val="-11"/>
          <w:kern w:val="32"/>
          <w:sz w:val="32"/>
          <w:szCs w:val="32"/>
        </w:rPr>
        <w:t>的通知</w:t>
      </w:r>
      <w:r>
        <w:rPr>
          <w:rFonts w:hint="eastAsia" w:ascii="仿宋_GB2312" w:hAnsi="仿宋_GB2312" w:eastAsia="仿宋_GB2312" w:cs="仿宋_GB2312"/>
          <w:color w:val="000000" w:themeColor="text1"/>
          <w:spacing w:val="-11"/>
          <w:kern w:val="32"/>
          <w:sz w:val="32"/>
          <w:szCs w:val="32"/>
          <w:lang w:eastAsia="zh-CN"/>
        </w:rPr>
        <w:t>》</w:t>
      </w:r>
      <w:r>
        <w:rPr>
          <w:rFonts w:hint="eastAsia" w:ascii="仿宋_GB2312" w:hAnsi="仿宋_GB2312" w:eastAsia="仿宋_GB2312" w:cs="仿宋_GB2312"/>
          <w:color w:val="000000" w:themeColor="text1"/>
          <w:spacing w:val="-11"/>
          <w:kern w:val="32"/>
          <w:sz w:val="32"/>
          <w:szCs w:val="32"/>
        </w:rPr>
        <w:t>（中财工[2020]1号）</w:t>
      </w:r>
      <w:r>
        <w:rPr>
          <w:rFonts w:hint="eastAsia" w:ascii="仿宋_GB2312" w:hAnsi="仿宋_GB2312" w:eastAsia="仿宋_GB2312" w:cs="仿宋_GB2312"/>
          <w:color w:val="000000" w:themeColor="text1"/>
          <w:spacing w:val="-11"/>
          <w:kern w:val="32"/>
          <w:sz w:val="32"/>
          <w:szCs w:val="32"/>
          <w:lang w:eastAsia="zh-CN"/>
        </w:rPr>
        <w:t>和</w:t>
      </w:r>
      <w:r>
        <w:rPr>
          <w:rFonts w:hint="eastAsia" w:ascii="仿宋_GB2312" w:hAnsi="仿宋_GB2312" w:eastAsia="仿宋_GB2312" w:cs="仿宋_GB2312"/>
          <w:snapToGrid w:val="0"/>
          <w:color w:val="000000" w:themeColor="text1"/>
          <w:spacing w:val="-11"/>
          <w:kern w:val="32"/>
          <w:sz w:val="32"/>
          <w:szCs w:val="32"/>
          <w:shd w:val="clear" w:color="auto" w:fill="auto"/>
          <w:lang w:val="en-US" w:eastAsia="zh-CN"/>
        </w:rPr>
        <w:t>《中山市文化和旅游产业扶持专项资金管理办法》</w:t>
      </w:r>
      <w:r>
        <w:rPr>
          <w:rFonts w:hint="eastAsia" w:ascii="仿宋_GB2312" w:hAnsi="仿宋_GB2312" w:eastAsia="仿宋_GB2312" w:cs="仿宋_GB2312"/>
          <w:color w:val="000000" w:themeColor="text1"/>
          <w:spacing w:val="-11"/>
          <w:kern w:val="32"/>
          <w:sz w:val="32"/>
          <w:szCs w:val="32"/>
        </w:rPr>
        <w:t>等有关规定</w:t>
      </w:r>
      <w:r>
        <w:rPr>
          <w:rFonts w:hint="eastAsia" w:ascii="仿宋_GB2312" w:hAnsi="仿宋_GB2312" w:eastAsia="仿宋_GB2312" w:cs="仿宋_GB2312"/>
          <w:snapToGrid w:val="0"/>
          <w:color w:val="000000" w:themeColor="text1"/>
          <w:spacing w:val="-11"/>
          <w:kern w:val="32"/>
          <w:sz w:val="32"/>
          <w:szCs w:val="32"/>
          <w:shd w:val="clear" w:color="auto" w:fill="auto"/>
          <w:lang w:val="en-US" w:eastAsia="zh-CN"/>
        </w:rPr>
        <w:t>，</w:t>
      </w:r>
      <w:r>
        <w:rPr>
          <w:rFonts w:hint="eastAsia" w:ascii="仿宋_GB2312" w:hAnsi="仿宋_GB2312" w:eastAsia="仿宋_GB2312" w:cs="仿宋_GB2312"/>
          <w:snapToGrid w:val="0"/>
          <w:color w:val="000000" w:themeColor="text1"/>
          <w:spacing w:val="-11"/>
          <w:kern w:val="32"/>
          <w:sz w:val="32"/>
          <w:szCs w:val="32"/>
          <w:shd w:val="clear" w:color="auto" w:fill="auto"/>
        </w:rPr>
        <w:t>结合</w:t>
      </w:r>
      <w:r>
        <w:rPr>
          <w:rFonts w:hint="eastAsia" w:ascii="仿宋_GB2312" w:hAnsi="仿宋_GB2312" w:eastAsia="仿宋_GB2312" w:cs="仿宋_GB2312"/>
          <w:snapToGrid w:val="0"/>
          <w:color w:val="000000" w:themeColor="text1"/>
          <w:spacing w:val="-11"/>
          <w:kern w:val="32"/>
          <w:sz w:val="32"/>
          <w:szCs w:val="32"/>
          <w:shd w:val="clear" w:color="auto" w:fill="auto"/>
          <w:lang w:eastAsia="zh-CN"/>
        </w:rPr>
        <w:t>创建国家全域旅游示范区工作要求和我市</w:t>
      </w:r>
      <w:r>
        <w:rPr>
          <w:rFonts w:hint="eastAsia" w:ascii="仿宋_GB2312" w:hAnsi="仿宋_GB2312" w:eastAsia="仿宋_GB2312" w:cs="仿宋_GB2312"/>
          <w:snapToGrid w:val="0"/>
          <w:color w:val="000000" w:themeColor="text1"/>
          <w:spacing w:val="-11"/>
          <w:kern w:val="32"/>
          <w:sz w:val="32"/>
          <w:szCs w:val="32"/>
          <w:shd w:val="clear" w:color="auto" w:fill="auto"/>
        </w:rPr>
        <w:t>旅游</w:t>
      </w:r>
      <w:r>
        <w:rPr>
          <w:rFonts w:hint="eastAsia" w:ascii="仿宋_GB2312" w:hAnsi="仿宋_GB2312" w:eastAsia="仿宋_GB2312" w:cs="仿宋_GB2312"/>
          <w:snapToGrid w:val="0"/>
          <w:color w:val="000000" w:themeColor="text1"/>
          <w:spacing w:val="-11"/>
          <w:kern w:val="32"/>
          <w:sz w:val="32"/>
          <w:szCs w:val="32"/>
          <w:shd w:val="clear" w:color="auto" w:fill="auto"/>
          <w:lang w:eastAsia="zh-CN"/>
        </w:rPr>
        <w:t>产业</w:t>
      </w:r>
      <w:r>
        <w:rPr>
          <w:rFonts w:hint="eastAsia" w:ascii="仿宋_GB2312" w:hAnsi="仿宋_GB2312" w:eastAsia="仿宋_GB2312" w:cs="仿宋_GB2312"/>
          <w:snapToGrid w:val="0"/>
          <w:color w:val="000000" w:themeColor="text1"/>
          <w:spacing w:val="-11"/>
          <w:kern w:val="32"/>
          <w:sz w:val="32"/>
          <w:szCs w:val="32"/>
          <w:shd w:val="clear" w:color="auto" w:fill="auto"/>
        </w:rPr>
        <w:t>发展实际，制定本</w:t>
      </w:r>
      <w:r>
        <w:rPr>
          <w:rFonts w:hint="eastAsia" w:ascii="仿宋_GB2312" w:hAnsi="仿宋_GB2312" w:eastAsia="仿宋_GB2312" w:cs="仿宋_GB2312"/>
          <w:snapToGrid w:val="0"/>
          <w:color w:val="000000" w:themeColor="text1"/>
          <w:spacing w:val="-11"/>
          <w:kern w:val="32"/>
          <w:sz w:val="32"/>
          <w:szCs w:val="32"/>
          <w:shd w:val="clear" w:color="auto" w:fill="auto"/>
          <w:lang w:eastAsia="zh-CN"/>
        </w:rPr>
        <w:t>实施细则</w:t>
      </w:r>
      <w:r>
        <w:rPr>
          <w:rFonts w:hint="eastAsia" w:ascii="仿宋_GB2312" w:hAnsi="仿宋_GB2312" w:eastAsia="仿宋_GB2312" w:cs="仿宋_GB2312"/>
          <w:snapToGrid w:val="0"/>
          <w:color w:val="000000" w:themeColor="text1"/>
          <w:spacing w:val="-11"/>
          <w:kern w:val="32"/>
          <w:sz w:val="32"/>
          <w:szCs w:val="32"/>
          <w:shd w:val="clear" w:color="auto" w:fill="auto"/>
        </w:rPr>
        <w:t>。</w:t>
      </w:r>
    </w:p>
    <w:p>
      <w:pPr>
        <w:keepNext w:val="0"/>
        <w:keepLines w:val="0"/>
        <w:pageBreakBefore w:val="0"/>
        <w:widowControl w:val="0"/>
        <w:kinsoku/>
        <w:wordWrap/>
        <w:overflowPunct/>
        <w:topLinePunct w:val="0"/>
        <w:autoSpaceDE/>
        <w:autoSpaceDN/>
        <w:bidi w:val="0"/>
        <w:adjustRightInd/>
        <w:snapToGrid/>
        <w:spacing w:line="574" w:lineRule="exact"/>
        <w:ind w:right="0" w:rightChars="0" w:firstLine="602" w:firstLineChars="200"/>
        <w:jc w:val="both"/>
        <w:textAlignment w:val="auto"/>
        <w:outlineLvl w:val="9"/>
        <w:rPr>
          <w:rFonts w:hint="eastAsia" w:ascii="仿宋_GB2312" w:hAnsi="仿宋_GB2312" w:eastAsia="仿宋_GB2312" w:cs="仿宋_GB2312"/>
          <w:snapToGrid w:val="0"/>
          <w:color w:val="000000" w:themeColor="text1"/>
          <w:spacing w:val="-11"/>
          <w:kern w:val="32"/>
          <w:sz w:val="32"/>
          <w:szCs w:val="32"/>
          <w:lang w:val="zh-CN"/>
        </w:rPr>
      </w:pPr>
      <w:r>
        <w:rPr>
          <w:rFonts w:hint="eastAsia" w:ascii="仿宋_GB2312" w:hAnsi="仿宋_GB2312" w:eastAsia="仿宋_GB2312" w:cs="仿宋_GB2312"/>
          <w:b/>
          <w:bCs/>
          <w:snapToGrid w:val="0"/>
          <w:color w:val="000000" w:themeColor="text1"/>
          <w:spacing w:val="-11"/>
          <w:kern w:val="32"/>
          <w:sz w:val="32"/>
          <w:szCs w:val="32"/>
        </w:rPr>
        <w:t>第二条</w:t>
      </w:r>
      <w:r>
        <w:rPr>
          <w:rFonts w:hint="eastAsia" w:ascii="仿宋_GB2312" w:hAnsi="仿宋_GB2312" w:eastAsia="仿宋_GB2312" w:cs="仿宋_GB2312"/>
          <w:snapToGrid w:val="0"/>
          <w:color w:val="000000" w:themeColor="text1"/>
          <w:spacing w:val="-11"/>
          <w:kern w:val="32"/>
          <w:sz w:val="32"/>
          <w:szCs w:val="32"/>
        </w:rPr>
        <w:t xml:space="preserve">  </w:t>
      </w:r>
      <w:r>
        <w:rPr>
          <w:rFonts w:hint="eastAsia" w:ascii="仿宋_GB2312" w:hAnsi="仿宋_GB2312" w:eastAsia="仿宋_GB2312" w:cs="仿宋_GB2312"/>
          <w:b w:val="0"/>
          <w:bCs w:val="0"/>
          <w:color w:val="000000" w:themeColor="text1"/>
          <w:spacing w:val="-11"/>
          <w:kern w:val="32"/>
          <w:sz w:val="32"/>
          <w:szCs w:val="32"/>
        </w:rPr>
        <w:t>本实施细则适用于由市级财政预算安排，用于旅游产业扶持方向的专项资金</w:t>
      </w:r>
      <w:r>
        <w:rPr>
          <w:rFonts w:hint="eastAsia" w:ascii="仿宋_GB2312" w:hAnsi="仿宋_GB2312" w:eastAsia="仿宋_GB2312" w:cs="仿宋_GB2312"/>
          <w:snapToGrid w:val="0"/>
          <w:color w:val="000000" w:themeColor="text1"/>
          <w:spacing w:val="-11"/>
          <w:kern w:val="32"/>
          <w:sz w:val="32"/>
          <w:szCs w:val="32"/>
          <w:lang w:val="zh-CN"/>
        </w:rPr>
        <w:t>。</w:t>
      </w:r>
    </w:p>
    <w:p>
      <w:pPr>
        <w:keepNext w:val="0"/>
        <w:keepLines w:val="0"/>
        <w:pageBreakBefore w:val="0"/>
        <w:widowControl w:val="0"/>
        <w:kinsoku/>
        <w:wordWrap/>
        <w:overflowPunct/>
        <w:topLinePunct w:val="0"/>
        <w:autoSpaceDE/>
        <w:autoSpaceDN/>
        <w:bidi w:val="0"/>
        <w:adjustRightInd/>
        <w:snapToGrid/>
        <w:spacing w:line="574" w:lineRule="exact"/>
        <w:ind w:right="0" w:rightChars="0" w:firstLine="602" w:firstLineChars="200"/>
        <w:jc w:val="both"/>
        <w:textAlignment w:val="auto"/>
        <w:outlineLvl w:val="9"/>
        <w:rPr>
          <w:rFonts w:hint="eastAsia" w:ascii="仿宋_GB2312" w:hAnsi="仿宋_GB2312" w:eastAsia="仿宋_GB2312" w:cs="仿宋_GB2312"/>
          <w:snapToGrid w:val="0"/>
          <w:color w:val="000000" w:themeColor="text1"/>
          <w:spacing w:val="-11"/>
          <w:kern w:val="32"/>
          <w:sz w:val="32"/>
          <w:szCs w:val="32"/>
          <w:lang w:eastAsia="zh-CN"/>
        </w:rPr>
      </w:pPr>
      <w:r>
        <w:rPr>
          <w:rFonts w:hint="eastAsia" w:ascii="仿宋_GB2312" w:hAnsi="仿宋_GB2312" w:eastAsia="仿宋_GB2312" w:cs="仿宋_GB2312"/>
          <w:b/>
          <w:bCs/>
          <w:snapToGrid w:val="0"/>
          <w:color w:val="000000" w:themeColor="text1"/>
          <w:spacing w:val="-11"/>
          <w:kern w:val="32"/>
          <w:sz w:val="32"/>
          <w:szCs w:val="32"/>
        </w:rPr>
        <w:t>第三条</w:t>
      </w:r>
      <w:r>
        <w:rPr>
          <w:rFonts w:hint="eastAsia" w:ascii="仿宋_GB2312" w:hAnsi="仿宋_GB2312" w:eastAsia="仿宋_GB2312" w:cs="仿宋_GB2312"/>
          <w:snapToGrid w:val="0"/>
          <w:color w:val="000000" w:themeColor="text1"/>
          <w:spacing w:val="-11"/>
          <w:kern w:val="32"/>
          <w:sz w:val="32"/>
          <w:szCs w:val="32"/>
          <w:lang w:val="en-US" w:eastAsia="zh-CN"/>
        </w:rPr>
        <w:t xml:space="preserve">  </w:t>
      </w:r>
      <w:r>
        <w:rPr>
          <w:rFonts w:hint="eastAsia" w:ascii="仿宋_GB2312" w:hAnsi="仿宋_GB2312" w:eastAsia="仿宋_GB2312" w:cs="仿宋_GB2312"/>
          <w:snapToGrid w:val="0"/>
          <w:color w:val="000000" w:themeColor="text1"/>
          <w:spacing w:val="-11"/>
          <w:kern w:val="32"/>
          <w:sz w:val="32"/>
          <w:szCs w:val="32"/>
          <w:lang w:val="zh-CN"/>
        </w:rPr>
        <w:t>专项资金实行事后奖补的方式发放</w:t>
      </w:r>
      <w:r>
        <w:rPr>
          <w:rFonts w:hint="eastAsia" w:ascii="仿宋_GB2312" w:hAnsi="仿宋_GB2312" w:eastAsia="仿宋_GB2312" w:cs="仿宋_GB2312"/>
          <w:snapToGrid w:val="0"/>
          <w:color w:val="000000" w:themeColor="text1"/>
          <w:spacing w:val="-11"/>
          <w:kern w:val="3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4" w:lineRule="exact"/>
        <w:ind w:right="0" w:rightChars="0" w:firstLine="602" w:firstLineChars="200"/>
        <w:jc w:val="both"/>
        <w:textAlignment w:val="auto"/>
        <w:outlineLvl w:val="9"/>
        <w:rPr>
          <w:rFonts w:hint="eastAsia" w:ascii="仿宋_GB2312" w:hAnsi="仿宋_GB2312" w:eastAsia="仿宋_GB2312" w:cs="仿宋_GB2312"/>
          <w:snapToGrid w:val="0"/>
          <w:color w:val="000000" w:themeColor="text1"/>
          <w:spacing w:val="-11"/>
          <w:kern w:val="32"/>
          <w:sz w:val="32"/>
          <w:szCs w:val="32"/>
          <w:lang w:eastAsia="zh-CN"/>
        </w:rPr>
      </w:pPr>
      <w:r>
        <w:rPr>
          <w:rFonts w:hint="eastAsia" w:ascii="仿宋_GB2312" w:hAnsi="仿宋_GB2312" w:eastAsia="仿宋_GB2312" w:cs="仿宋_GB2312"/>
          <w:b/>
          <w:bCs/>
          <w:snapToGrid w:val="0"/>
          <w:color w:val="000000" w:themeColor="text1"/>
          <w:spacing w:val="-11"/>
          <w:kern w:val="32"/>
          <w:sz w:val="32"/>
          <w:szCs w:val="32"/>
          <w:lang w:eastAsia="zh-CN"/>
        </w:rPr>
        <w:t>第四条</w:t>
      </w:r>
      <w:r>
        <w:rPr>
          <w:rFonts w:hint="eastAsia" w:ascii="仿宋_GB2312" w:hAnsi="仿宋_GB2312" w:eastAsia="仿宋_GB2312" w:cs="仿宋_GB2312"/>
          <w:b/>
          <w:bCs/>
          <w:snapToGrid w:val="0"/>
          <w:color w:val="000000" w:themeColor="text1"/>
          <w:spacing w:val="-11"/>
          <w:kern w:val="32"/>
          <w:sz w:val="32"/>
          <w:szCs w:val="32"/>
          <w:lang w:val="en-US" w:eastAsia="zh-CN"/>
        </w:rPr>
        <w:t xml:space="preserve"> </w:t>
      </w:r>
      <w:r>
        <w:rPr>
          <w:rFonts w:hint="eastAsia" w:ascii="仿宋_GB2312" w:hAnsi="仿宋_GB2312" w:eastAsia="仿宋_GB2312" w:cs="仿宋_GB2312"/>
          <w:snapToGrid w:val="0"/>
          <w:color w:val="000000" w:themeColor="text1"/>
          <w:spacing w:val="-11"/>
          <w:kern w:val="32"/>
          <w:sz w:val="32"/>
          <w:szCs w:val="32"/>
          <w:lang w:val="en-US" w:eastAsia="zh-CN"/>
        </w:rPr>
        <w:t xml:space="preserve"> </w:t>
      </w:r>
      <w:r>
        <w:rPr>
          <w:rFonts w:hint="eastAsia" w:ascii="仿宋_GB2312" w:hAnsi="仿宋_GB2312" w:eastAsia="仿宋_GB2312" w:cs="仿宋_GB2312"/>
          <w:snapToGrid w:val="0"/>
          <w:color w:val="000000" w:themeColor="text1"/>
          <w:spacing w:val="-11"/>
          <w:kern w:val="32"/>
          <w:sz w:val="32"/>
          <w:szCs w:val="32"/>
          <w:lang w:eastAsia="zh-CN"/>
        </w:rPr>
        <w:t>资金总体绩效目标：</w:t>
      </w:r>
      <w:r>
        <w:rPr>
          <w:rFonts w:hint="eastAsia" w:ascii="仿宋_GB2312" w:hAnsi="仿宋_GB2312" w:eastAsia="仿宋_GB2312" w:cs="仿宋_GB2312"/>
          <w:snapToGrid w:val="0"/>
          <w:color w:val="000000" w:themeColor="text1"/>
          <w:spacing w:val="-11"/>
          <w:kern w:val="32"/>
          <w:sz w:val="32"/>
          <w:szCs w:val="32"/>
          <w:lang w:val="en-US" w:eastAsia="zh-CN"/>
        </w:rPr>
        <w:t>积极推进全域旅游发展新模式。推动旅游产业供给侧结构性改革取得进展，旅游产业供给要素齐全、布局合理、结构良好，旅游产品丰度高、覆盖面广。提升“旅游+”产业融合发展成效，“以大旅游、大产业”的视野，优化提升旅游要素发展水平，做大做强旅游产业，实现旅游产业持续平稳健康发展。发展民宿业，促进乡村旅游发展。不断提升旅游公共服务水平，旅健全游公共服务体系。支持旅游品牌建设，促进文化旅游高质量发展。</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jc w:val="both"/>
        <w:textAlignment w:val="auto"/>
        <w:outlineLvl w:val="9"/>
        <w:rPr>
          <w:rFonts w:hint="eastAsia" w:ascii="黑体" w:hAnsi="黑体" w:eastAsia="黑体" w:cs="黑体"/>
          <w:b w:val="0"/>
          <w:bCs/>
          <w:snapToGrid w:val="0"/>
          <w:color w:val="000000" w:themeColor="text1"/>
          <w:spacing w:val="-11"/>
          <w:kern w:val="32"/>
          <w:sz w:val="32"/>
          <w:szCs w:val="32"/>
          <w:lang w:val="zh-CN"/>
        </w:rPr>
      </w:pP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jc w:val="center"/>
        <w:textAlignment w:val="auto"/>
        <w:outlineLvl w:val="9"/>
        <w:rPr>
          <w:rFonts w:hint="eastAsia" w:ascii="黑体" w:hAnsi="黑体" w:eastAsia="黑体" w:cs="黑体"/>
          <w:b w:val="0"/>
          <w:bCs/>
          <w:snapToGrid w:val="0"/>
          <w:color w:val="000000" w:themeColor="text1"/>
          <w:spacing w:val="-11"/>
          <w:kern w:val="32"/>
          <w:sz w:val="32"/>
          <w:szCs w:val="32"/>
          <w:lang w:val="zh-CN"/>
        </w:rPr>
      </w:pPr>
      <w:r>
        <w:rPr>
          <w:rFonts w:hint="eastAsia" w:ascii="黑体" w:hAnsi="黑体" w:eastAsia="黑体" w:cs="黑体"/>
          <w:b w:val="0"/>
          <w:bCs/>
          <w:snapToGrid w:val="0"/>
          <w:color w:val="000000" w:themeColor="text1"/>
          <w:spacing w:val="-11"/>
          <w:kern w:val="32"/>
          <w:sz w:val="32"/>
          <w:szCs w:val="32"/>
          <w:lang w:val="zh-CN"/>
        </w:rPr>
        <w:t xml:space="preserve">第二章 </w:t>
      </w:r>
      <w:r>
        <w:rPr>
          <w:rFonts w:hint="eastAsia" w:ascii="黑体" w:hAnsi="黑体" w:eastAsia="黑体" w:cs="黑体"/>
          <w:b w:val="0"/>
          <w:bCs/>
          <w:snapToGrid w:val="0"/>
          <w:color w:val="000000" w:themeColor="text1"/>
          <w:spacing w:val="-11"/>
          <w:kern w:val="32"/>
          <w:sz w:val="32"/>
          <w:szCs w:val="32"/>
          <w:lang w:val="en-US" w:eastAsia="zh-CN"/>
        </w:rPr>
        <w:t xml:space="preserve"> </w:t>
      </w:r>
      <w:r>
        <w:rPr>
          <w:rFonts w:hint="eastAsia" w:ascii="黑体" w:hAnsi="黑体" w:eastAsia="黑体" w:cs="黑体"/>
          <w:b w:val="0"/>
          <w:bCs/>
          <w:snapToGrid w:val="0"/>
          <w:color w:val="000000" w:themeColor="text1"/>
          <w:spacing w:val="-11"/>
          <w:kern w:val="32"/>
          <w:sz w:val="32"/>
          <w:szCs w:val="32"/>
          <w:lang w:val="zh-CN"/>
        </w:rPr>
        <w:t>扶持对象、范围及标准</w:t>
      </w:r>
    </w:p>
    <w:p>
      <w:pPr>
        <w:keepNext w:val="0"/>
        <w:keepLines w:val="0"/>
        <w:pageBreakBefore w:val="0"/>
        <w:widowControl w:val="0"/>
        <w:kinsoku/>
        <w:wordWrap/>
        <w:overflowPunct/>
        <w:topLinePunct w:val="0"/>
        <w:autoSpaceDE/>
        <w:autoSpaceDN/>
        <w:bidi w:val="0"/>
        <w:adjustRightInd/>
        <w:snapToGrid/>
        <w:spacing w:line="574" w:lineRule="exact"/>
        <w:ind w:right="0" w:rightChars="0" w:firstLine="602" w:firstLineChars="200"/>
        <w:jc w:val="both"/>
        <w:textAlignment w:val="auto"/>
        <w:outlineLvl w:val="9"/>
        <w:rPr>
          <w:rFonts w:hint="eastAsia" w:ascii="仿宋_GB2312" w:hAnsi="仿宋_GB2312" w:eastAsia="仿宋_GB2312" w:cs="仿宋_GB2312"/>
          <w:snapToGrid w:val="0"/>
          <w:color w:val="000000" w:themeColor="text1"/>
          <w:spacing w:val="-11"/>
          <w:kern w:val="32"/>
          <w:sz w:val="32"/>
          <w:szCs w:val="32"/>
        </w:rPr>
      </w:pPr>
      <w:r>
        <w:rPr>
          <w:rFonts w:hint="eastAsia" w:ascii="仿宋_GB2312" w:hAnsi="仿宋_GB2312" w:eastAsia="仿宋_GB2312" w:cs="仿宋_GB2312"/>
          <w:b/>
          <w:bCs/>
          <w:snapToGrid w:val="0"/>
          <w:color w:val="000000" w:themeColor="text1"/>
          <w:spacing w:val="-11"/>
          <w:kern w:val="32"/>
          <w:sz w:val="32"/>
          <w:szCs w:val="32"/>
        </w:rPr>
        <w:t>第</w:t>
      </w:r>
      <w:r>
        <w:rPr>
          <w:rFonts w:hint="eastAsia" w:ascii="仿宋_GB2312" w:hAnsi="仿宋_GB2312" w:eastAsia="仿宋_GB2312" w:cs="仿宋_GB2312"/>
          <w:b/>
          <w:bCs/>
          <w:snapToGrid w:val="0"/>
          <w:color w:val="000000" w:themeColor="text1"/>
          <w:spacing w:val="-11"/>
          <w:kern w:val="32"/>
          <w:sz w:val="32"/>
          <w:szCs w:val="32"/>
          <w:lang w:eastAsia="zh-CN"/>
        </w:rPr>
        <w:t>五</w:t>
      </w:r>
      <w:r>
        <w:rPr>
          <w:rFonts w:hint="eastAsia" w:ascii="仿宋_GB2312" w:hAnsi="仿宋_GB2312" w:eastAsia="仿宋_GB2312" w:cs="仿宋_GB2312"/>
          <w:b/>
          <w:bCs/>
          <w:snapToGrid w:val="0"/>
          <w:color w:val="000000" w:themeColor="text1"/>
          <w:spacing w:val="-11"/>
          <w:kern w:val="32"/>
          <w:sz w:val="32"/>
          <w:szCs w:val="32"/>
        </w:rPr>
        <w:t>条</w:t>
      </w:r>
      <w:r>
        <w:rPr>
          <w:rFonts w:hint="eastAsia" w:ascii="仿宋_GB2312" w:hAnsi="仿宋_GB2312" w:eastAsia="仿宋_GB2312" w:cs="仿宋_GB2312"/>
          <w:b w:val="0"/>
          <w:bCs w:val="0"/>
          <w:snapToGrid w:val="0"/>
          <w:color w:val="000000" w:themeColor="text1"/>
          <w:spacing w:val="-11"/>
          <w:kern w:val="32"/>
          <w:sz w:val="32"/>
          <w:szCs w:val="32"/>
        </w:rPr>
        <w:t xml:space="preserve">  扶持对象：</w:t>
      </w:r>
      <w:r>
        <w:rPr>
          <w:rFonts w:hint="eastAsia" w:ascii="仿宋_GB2312" w:hAnsi="仿宋_GB2312" w:eastAsia="仿宋_GB2312" w:cs="仿宋_GB2312"/>
          <w:b w:val="0"/>
          <w:bCs w:val="0"/>
          <w:snapToGrid w:val="0"/>
          <w:color w:val="000000" w:themeColor="text1"/>
          <w:spacing w:val="-11"/>
          <w:kern w:val="32"/>
          <w:sz w:val="32"/>
          <w:szCs w:val="32"/>
          <w:lang w:eastAsia="zh-CN"/>
        </w:rPr>
        <w:t>在中山市</w:t>
      </w:r>
      <w:r>
        <w:rPr>
          <w:rFonts w:hint="eastAsia" w:ascii="仿宋_GB2312" w:hAnsi="仿宋_GB2312" w:eastAsia="仿宋_GB2312" w:cs="仿宋_GB2312"/>
          <w:snapToGrid w:val="0"/>
          <w:color w:val="000000" w:themeColor="text1"/>
          <w:spacing w:val="-11"/>
          <w:kern w:val="32"/>
          <w:sz w:val="32"/>
          <w:szCs w:val="32"/>
        </w:rPr>
        <w:t>依法注册登记，具有独立法人资格，具备健全的财务管理机构和制度，资产及经营状况良好，符合国家、省、市产业发展方向</w:t>
      </w:r>
      <w:r>
        <w:rPr>
          <w:rFonts w:hint="eastAsia" w:ascii="仿宋_GB2312" w:hAnsi="仿宋_GB2312" w:eastAsia="仿宋_GB2312" w:cs="仿宋_GB2312"/>
          <w:snapToGrid w:val="0"/>
          <w:color w:val="000000" w:themeColor="text1"/>
          <w:spacing w:val="-11"/>
          <w:kern w:val="32"/>
          <w:sz w:val="32"/>
          <w:szCs w:val="32"/>
          <w:lang w:eastAsia="zh-CN"/>
        </w:rPr>
        <w:t>，</w:t>
      </w:r>
      <w:r>
        <w:rPr>
          <w:rFonts w:hint="eastAsia" w:ascii="仿宋_GB2312" w:hAnsi="仿宋_GB2312" w:eastAsia="仿宋_GB2312" w:cs="仿宋_GB2312"/>
          <w:snapToGrid w:val="0"/>
          <w:color w:val="000000" w:themeColor="text1"/>
          <w:spacing w:val="-11"/>
          <w:kern w:val="32"/>
          <w:sz w:val="32"/>
          <w:szCs w:val="32"/>
        </w:rPr>
        <w:t>对中山旅游</w:t>
      </w:r>
      <w:r>
        <w:rPr>
          <w:rFonts w:hint="eastAsia" w:ascii="仿宋_GB2312" w:hAnsi="仿宋_GB2312" w:eastAsia="仿宋_GB2312" w:cs="仿宋_GB2312"/>
          <w:snapToGrid w:val="0"/>
          <w:color w:val="000000" w:themeColor="text1"/>
          <w:spacing w:val="-11"/>
          <w:kern w:val="32"/>
          <w:sz w:val="32"/>
          <w:szCs w:val="32"/>
          <w:lang w:eastAsia="zh-CN"/>
        </w:rPr>
        <w:t>业</w:t>
      </w:r>
      <w:r>
        <w:rPr>
          <w:rFonts w:hint="eastAsia" w:ascii="仿宋_GB2312" w:hAnsi="仿宋_GB2312" w:eastAsia="仿宋_GB2312" w:cs="仿宋_GB2312"/>
          <w:snapToGrid w:val="0"/>
          <w:color w:val="000000" w:themeColor="text1"/>
          <w:spacing w:val="-11"/>
          <w:kern w:val="32"/>
          <w:sz w:val="32"/>
          <w:szCs w:val="32"/>
        </w:rPr>
        <w:t>发展有促进作用的企业单位（以下简称</w:t>
      </w:r>
      <w:r>
        <w:rPr>
          <w:rFonts w:hint="eastAsia" w:ascii="仿宋_GB2312" w:hAnsi="仿宋_GB2312" w:eastAsia="仿宋_GB2312" w:cs="仿宋_GB2312"/>
          <w:snapToGrid w:val="0"/>
          <w:color w:val="000000" w:themeColor="text1"/>
          <w:spacing w:val="-11"/>
          <w:kern w:val="32"/>
          <w:sz w:val="32"/>
          <w:szCs w:val="32"/>
          <w:lang w:eastAsia="zh-CN"/>
        </w:rPr>
        <w:t>“项目单位”</w:t>
      </w:r>
      <w:r>
        <w:rPr>
          <w:rFonts w:hint="eastAsia" w:ascii="仿宋_GB2312" w:hAnsi="仿宋_GB2312" w:eastAsia="仿宋_GB2312" w:cs="仿宋_GB2312"/>
          <w:snapToGrid w:val="0"/>
          <w:color w:val="000000" w:themeColor="text1"/>
          <w:spacing w:val="-11"/>
          <w:kern w:val="32"/>
          <w:sz w:val="32"/>
          <w:szCs w:val="32"/>
        </w:rPr>
        <w:t>）。</w:t>
      </w:r>
    </w:p>
    <w:p>
      <w:pPr>
        <w:keepNext w:val="0"/>
        <w:keepLines w:val="0"/>
        <w:pageBreakBefore w:val="0"/>
        <w:widowControl w:val="0"/>
        <w:kinsoku/>
        <w:wordWrap/>
        <w:overflowPunct/>
        <w:topLinePunct w:val="0"/>
        <w:autoSpaceDE/>
        <w:autoSpaceDN/>
        <w:bidi w:val="0"/>
        <w:adjustRightInd/>
        <w:snapToGrid/>
        <w:spacing w:line="574" w:lineRule="exact"/>
        <w:ind w:right="0" w:rightChars="0" w:firstLine="602" w:firstLineChars="200"/>
        <w:jc w:val="both"/>
        <w:textAlignment w:val="auto"/>
        <w:outlineLvl w:val="9"/>
        <w:rPr>
          <w:rFonts w:hint="eastAsia" w:ascii="仿宋_GB2312" w:hAnsi="仿宋_GB2312" w:eastAsia="仿宋_GB2312" w:cs="仿宋_GB2312"/>
          <w:snapToGrid w:val="0"/>
          <w:color w:val="000000" w:themeColor="text1"/>
          <w:spacing w:val="-11"/>
          <w:kern w:val="32"/>
          <w:sz w:val="32"/>
          <w:szCs w:val="32"/>
          <w:lang w:eastAsia="zh-CN"/>
        </w:rPr>
      </w:pPr>
      <w:r>
        <w:rPr>
          <w:rFonts w:hint="eastAsia" w:ascii="仿宋_GB2312" w:hAnsi="仿宋_GB2312" w:eastAsia="仿宋_GB2312" w:cs="仿宋_GB2312"/>
          <w:snapToGrid w:val="0"/>
          <w:color w:val="000000" w:themeColor="text1"/>
          <w:spacing w:val="-11"/>
          <w:kern w:val="32"/>
          <w:sz w:val="32"/>
          <w:szCs w:val="32"/>
        </w:rPr>
        <w:t>（一）</w:t>
      </w:r>
      <w:r>
        <w:rPr>
          <w:rFonts w:hint="eastAsia" w:ascii="仿宋_GB2312" w:hAnsi="仿宋_GB2312" w:eastAsia="仿宋_GB2312" w:cs="仿宋_GB2312"/>
          <w:snapToGrid w:val="0"/>
          <w:color w:val="000000" w:themeColor="text1"/>
          <w:spacing w:val="-11"/>
          <w:kern w:val="32"/>
          <w:sz w:val="32"/>
          <w:szCs w:val="32"/>
          <w:lang w:eastAsia="zh-CN"/>
        </w:rPr>
        <w:t>项目单位</w:t>
      </w:r>
      <w:r>
        <w:rPr>
          <w:rFonts w:hint="eastAsia" w:ascii="仿宋_GB2312" w:hAnsi="仿宋_GB2312" w:eastAsia="仿宋_GB2312" w:cs="仿宋_GB2312"/>
          <w:snapToGrid w:val="0"/>
          <w:color w:val="000000" w:themeColor="text1"/>
          <w:spacing w:val="-11"/>
          <w:kern w:val="32"/>
          <w:sz w:val="32"/>
          <w:szCs w:val="32"/>
        </w:rPr>
        <w:t>是依法注册成立的具有法人资格的企业单位</w:t>
      </w:r>
      <w:r>
        <w:rPr>
          <w:rFonts w:hint="eastAsia" w:ascii="仿宋_GB2312" w:hAnsi="仿宋_GB2312" w:eastAsia="仿宋_GB2312" w:cs="仿宋_GB2312"/>
          <w:snapToGrid w:val="0"/>
          <w:color w:val="000000" w:themeColor="text1"/>
          <w:spacing w:val="-11"/>
          <w:kern w:val="3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4" w:lineRule="exact"/>
        <w:ind w:right="0" w:rightChars="0" w:firstLine="602" w:firstLineChars="200"/>
        <w:jc w:val="both"/>
        <w:textAlignment w:val="auto"/>
        <w:outlineLvl w:val="9"/>
        <w:rPr>
          <w:rFonts w:hint="eastAsia" w:ascii="仿宋_GB2312" w:hAnsi="仿宋_GB2312" w:eastAsia="仿宋_GB2312" w:cs="仿宋_GB2312"/>
          <w:snapToGrid w:val="0"/>
          <w:color w:val="000000" w:themeColor="text1"/>
          <w:spacing w:val="-11"/>
          <w:kern w:val="32"/>
          <w:sz w:val="32"/>
          <w:szCs w:val="32"/>
          <w:lang w:eastAsia="zh-CN"/>
        </w:rPr>
      </w:pPr>
      <w:r>
        <w:rPr>
          <w:rFonts w:hint="eastAsia" w:ascii="仿宋_GB2312" w:hAnsi="仿宋_GB2312" w:eastAsia="仿宋_GB2312" w:cs="仿宋_GB2312"/>
          <w:snapToGrid w:val="0"/>
          <w:color w:val="000000" w:themeColor="text1"/>
          <w:spacing w:val="-11"/>
          <w:kern w:val="32"/>
          <w:sz w:val="32"/>
          <w:szCs w:val="32"/>
          <w:lang w:eastAsia="zh-CN"/>
        </w:rPr>
        <w:t>（二）项目须</w:t>
      </w:r>
      <w:r>
        <w:rPr>
          <w:rFonts w:hint="eastAsia" w:ascii="仿宋_GB2312" w:hAnsi="仿宋_GB2312" w:eastAsia="仿宋_GB2312" w:cs="仿宋_GB2312"/>
          <w:snapToGrid w:val="0"/>
          <w:color w:val="000000" w:themeColor="text1"/>
          <w:spacing w:val="-11"/>
          <w:kern w:val="32"/>
          <w:sz w:val="32"/>
          <w:szCs w:val="32"/>
        </w:rPr>
        <w:t>符合国家法律法规、</w:t>
      </w:r>
      <w:r>
        <w:rPr>
          <w:rFonts w:hint="eastAsia" w:ascii="仿宋_GB2312" w:hAnsi="仿宋_GB2312" w:eastAsia="仿宋_GB2312" w:cs="仿宋_GB2312"/>
          <w:snapToGrid w:val="0"/>
          <w:color w:val="000000" w:themeColor="text1"/>
          <w:spacing w:val="-11"/>
          <w:kern w:val="32"/>
          <w:sz w:val="32"/>
          <w:szCs w:val="32"/>
          <w:lang w:eastAsia="zh-CN"/>
        </w:rPr>
        <w:t>旅游</w:t>
      </w:r>
      <w:r>
        <w:rPr>
          <w:rFonts w:hint="eastAsia" w:ascii="仿宋_GB2312" w:hAnsi="仿宋_GB2312" w:eastAsia="仿宋_GB2312" w:cs="仿宋_GB2312"/>
          <w:snapToGrid w:val="0"/>
          <w:color w:val="000000" w:themeColor="text1"/>
          <w:spacing w:val="-11"/>
          <w:kern w:val="32"/>
          <w:sz w:val="32"/>
          <w:szCs w:val="32"/>
        </w:rPr>
        <w:t>产业政策和发展规划，具有较强的示范和带动作用</w:t>
      </w:r>
      <w:r>
        <w:rPr>
          <w:rFonts w:hint="eastAsia" w:ascii="仿宋_GB2312" w:hAnsi="仿宋_GB2312" w:eastAsia="仿宋_GB2312" w:cs="仿宋_GB2312"/>
          <w:snapToGrid w:val="0"/>
          <w:color w:val="000000" w:themeColor="text1"/>
          <w:spacing w:val="-11"/>
          <w:kern w:val="3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4" w:lineRule="exact"/>
        <w:ind w:right="0" w:rightChars="0" w:firstLine="602" w:firstLineChars="200"/>
        <w:jc w:val="both"/>
        <w:textAlignment w:val="auto"/>
        <w:outlineLvl w:val="9"/>
        <w:rPr>
          <w:rFonts w:hint="eastAsia" w:ascii="仿宋_GB2312" w:hAnsi="仿宋_GB2312" w:eastAsia="仿宋_GB2312" w:cs="仿宋_GB2312"/>
          <w:snapToGrid w:val="0"/>
          <w:color w:val="000000" w:themeColor="text1"/>
          <w:spacing w:val="-11"/>
          <w:kern w:val="32"/>
          <w:sz w:val="32"/>
          <w:szCs w:val="32"/>
          <w:lang w:eastAsia="zh-CN"/>
        </w:rPr>
      </w:pPr>
      <w:r>
        <w:rPr>
          <w:rFonts w:hint="eastAsia" w:ascii="仿宋_GB2312" w:hAnsi="仿宋_GB2312" w:eastAsia="仿宋_GB2312" w:cs="仿宋_GB2312"/>
          <w:snapToGrid w:val="0"/>
          <w:color w:val="000000" w:themeColor="text1"/>
          <w:spacing w:val="-11"/>
          <w:kern w:val="32"/>
          <w:sz w:val="32"/>
          <w:szCs w:val="32"/>
        </w:rPr>
        <w:t>（三）</w:t>
      </w:r>
      <w:r>
        <w:rPr>
          <w:rFonts w:hint="eastAsia" w:ascii="仿宋_GB2312" w:hAnsi="仿宋_GB2312" w:eastAsia="仿宋_GB2312" w:cs="仿宋_GB2312"/>
          <w:snapToGrid w:val="0"/>
          <w:color w:val="000000" w:themeColor="text1"/>
          <w:spacing w:val="-11"/>
          <w:kern w:val="32"/>
          <w:sz w:val="32"/>
          <w:szCs w:val="32"/>
          <w:lang w:eastAsia="zh-CN"/>
        </w:rPr>
        <w:t>项目须在我市辖区内并依法纳税，</w:t>
      </w:r>
      <w:r>
        <w:rPr>
          <w:rFonts w:hint="eastAsia" w:ascii="仿宋_GB2312" w:hAnsi="仿宋_GB2312" w:eastAsia="仿宋_GB2312" w:cs="仿宋_GB2312"/>
          <w:snapToGrid w:val="0"/>
          <w:color w:val="000000" w:themeColor="text1"/>
          <w:spacing w:val="-11"/>
          <w:kern w:val="32"/>
          <w:sz w:val="32"/>
          <w:szCs w:val="32"/>
        </w:rPr>
        <w:t>审批相关手续文件齐全，在当年可完成报批程序和具备动工条件的在建项目，以及上一年度结转续建的重大项目</w:t>
      </w:r>
      <w:r>
        <w:rPr>
          <w:rFonts w:hint="eastAsia" w:ascii="仿宋_GB2312" w:hAnsi="仿宋_GB2312" w:eastAsia="仿宋_GB2312" w:cs="仿宋_GB2312"/>
          <w:snapToGrid w:val="0"/>
          <w:color w:val="000000" w:themeColor="text1"/>
          <w:spacing w:val="-11"/>
          <w:kern w:val="3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4" w:lineRule="exact"/>
        <w:ind w:right="0" w:rightChars="0" w:firstLine="602" w:firstLineChars="200"/>
        <w:jc w:val="both"/>
        <w:textAlignment w:val="auto"/>
        <w:outlineLvl w:val="9"/>
        <w:rPr>
          <w:rFonts w:hint="eastAsia" w:ascii="仿宋_GB2312" w:hAnsi="仿宋_GB2312" w:eastAsia="仿宋_GB2312" w:cs="仿宋_GB2312"/>
          <w:snapToGrid w:val="0"/>
          <w:color w:val="000000" w:themeColor="text1"/>
          <w:spacing w:val="-11"/>
          <w:kern w:val="32"/>
          <w:sz w:val="32"/>
          <w:szCs w:val="32"/>
        </w:rPr>
      </w:pPr>
      <w:r>
        <w:rPr>
          <w:rFonts w:hint="eastAsia" w:ascii="仿宋_GB2312" w:hAnsi="仿宋_GB2312" w:eastAsia="仿宋_GB2312" w:cs="仿宋_GB2312"/>
          <w:snapToGrid w:val="0"/>
          <w:color w:val="000000" w:themeColor="text1"/>
          <w:spacing w:val="-11"/>
          <w:kern w:val="32"/>
          <w:sz w:val="32"/>
          <w:szCs w:val="32"/>
        </w:rPr>
        <w:t>（四）同一年度、同一项目只能在市扶持产业发展专项资助类资金中选择其中一类进行申报，不得多头申报。</w:t>
      </w:r>
    </w:p>
    <w:p>
      <w:pPr>
        <w:keepNext w:val="0"/>
        <w:keepLines w:val="0"/>
        <w:pageBreakBefore w:val="0"/>
        <w:widowControl w:val="0"/>
        <w:kinsoku/>
        <w:wordWrap/>
        <w:overflowPunct/>
        <w:topLinePunct w:val="0"/>
        <w:autoSpaceDE/>
        <w:autoSpaceDN/>
        <w:bidi w:val="0"/>
        <w:adjustRightInd/>
        <w:snapToGrid/>
        <w:spacing w:line="574" w:lineRule="exact"/>
        <w:ind w:right="0" w:rightChars="0" w:firstLine="602" w:firstLineChars="200"/>
        <w:jc w:val="both"/>
        <w:textAlignment w:val="auto"/>
        <w:outlineLvl w:val="9"/>
        <w:rPr>
          <w:rFonts w:hint="eastAsia" w:ascii="仿宋_GB2312" w:hAnsi="仿宋_GB2312" w:eastAsia="仿宋_GB2312" w:cs="仿宋_GB2312"/>
          <w:snapToGrid w:val="0"/>
          <w:color w:val="000000" w:themeColor="text1"/>
          <w:spacing w:val="-11"/>
          <w:kern w:val="32"/>
          <w:sz w:val="32"/>
          <w:szCs w:val="32"/>
        </w:rPr>
      </w:pPr>
      <w:r>
        <w:rPr>
          <w:rFonts w:hint="eastAsia" w:ascii="仿宋_GB2312" w:hAnsi="仿宋_GB2312" w:eastAsia="仿宋_GB2312" w:cs="仿宋_GB2312"/>
          <w:snapToGrid w:val="0"/>
          <w:color w:val="000000" w:themeColor="text1"/>
          <w:spacing w:val="-11"/>
          <w:kern w:val="32"/>
          <w:sz w:val="32"/>
          <w:szCs w:val="32"/>
        </w:rPr>
        <w:t>（五）有下列情形之一的，专项资金不予扶持：</w:t>
      </w:r>
    </w:p>
    <w:p>
      <w:pPr>
        <w:keepNext w:val="0"/>
        <w:keepLines w:val="0"/>
        <w:pageBreakBefore w:val="0"/>
        <w:widowControl w:val="0"/>
        <w:kinsoku/>
        <w:wordWrap/>
        <w:overflowPunct/>
        <w:topLinePunct w:val="0"/>
        <w:autoSpaceDE/>
        <w:autoSpaceDN/>
        <w:bidi w:val="0"/>
        <w:adjustRightInd/>
        <w:snapToGrid/>
        <w:spacing w:line="574" w:lineRule="exact"/>
        <w:ind w:right="0" w:rightChars="0" w:firstLine="602" w:firstLineChars="200"/>
        <w:jc w:val="both"/>
        <w:textAlignment w:val="auto"/>
        <w:outlineLvl w:val="9"/>
        <w:rPr>
          <w:rFonts w:hint="eastAsia" w:ascii="仿宋_GB2312" w:hAnsi="仿宋_GB2312" w:eastAsia="仿宋_GB2312" w:cs="仿宋_GB2312"/>
          <w:snapToGrid w:val="0"/>
          <w:color w:val="000000" w:themeColor="text1"/>
          <w:spacing w:val="-11"/>
          <w:kern w:val="32"/>
          <w:sz w:val="32"/>
          <w:szCs w:val="32"/>
          <w:lang w:eastAsia="zh-CN"/>
        </w:rPr>
      </w:pPr>
      <w:r>
        <w:rPr>
          <w:rFonts w:hint="eastAsia" w:ascii="仿宋_GB2312" w:hAnsi="仿宋_GB2312" w:eastAsia="仿宋_GB2312" w:cs="仿宋_GB2312"/>
          <w:snapToGrid w:val="0"/>
          <w:color w:val="000000" w:themeColor="text1"/>
          <w:spacing w:val="-11"/>
          <w:kern w:val="32"/>
          <w:sz w:val="32"/>
          <w:szCs w:val="32"/>
        </w:rPr>
        <w:t>1</w:t>
      </w:r>
      <w:r>
        <w:rPr>
          <w:rFonts w:hint="eastAsia" w:ascii="仿宋_GB2312" w:hAnsi="仿宋_GB2312" w:eastAsia="仿宋_GB2312" w:cs="仿宋_GB2312"/>
          <w:snapToGrid w:val="0"/>
          <w:color w:val="000000" w:themeColor="text1"/>
          <w:spacing w:val="-11"/>
          <w:kern w:val="32"/>
          <w:sz w:val="32"/>
          <w:szCs w:val="32"/>
          <w:lang w:eastAsia="zh-CN"/>
        </w:rPr>
        <w:t>、项目单位</w:t>
      </w:r>
      <w:r>
        <w:rPr>
          <w:rFonts w:hint="eastAsia" w:ascii="仿宋_GB2312" w:hAnsi="仿宋_GB2312" w:eastAsia="仿宋_GB2312" w:cs="仿宋_GB2312"/>
          <w:snapToGrid w:val="0"/>
          <w:color w:val="000000" w:themeColor="text1"/>
          <w:spacing w:val="-11"/>
          <w:kern w:val="32"/>
          <w:sz w:val="32"/>
          <w:szCs w:val="32"/>
        </w:rPr>
        <w:t>近</w:t>
      </w:r>
      <w:r>
        <w:rPr>
          <w:rFonts w:hint="eastAsia" w:ascii="仿宋_GB2312" w:hAnsi="仿宋_GB2312" w:eastAsia="仿宋_GB2312" w:cs="仿宋_GB2312"/>
          <w:snapToGrid w:val="0"/>
          <w:color w:val="000000" w:themeColor="text1"/>
          <w:spacing w:val="-11"/>
          <w:kern w:val="32"/>
          <w:sz w:val="32"/>
          <w:szCs w:val="32"/>
          <w:lang w:eastAsia="zh-CN"/>
        </w:rPr>
        <w:t>三</w:t>
      </w:r>
      <w:r>
        <w:rPr>
          <w:rFonts w:hint="eastAsia" w:ascii="仿宋_GB2312" w:hAnsi="仿宋_GB2312" w:eastAsia="仿宋_GB2312" w:cs="仿宋_GB2312"/>
          <w:snapToGrid w:val="0"/>
          <w:color w:val="000000" w:themeColor="text1"/>
          <w:spacing w:val="-11"/>
          <w:kern w:val="32"/>
          <w:sz w:val="32"/>
          <w:szCs w:val="32"/>
        </w:rPr>
        <w:t>年因违法违规受查处</w:t>
      </w:r>
      <w:r>
        <w:rPr>
          <w:rFonts w:hint="eastAsia" w:ascii="仿宋_GB2312" w:hAnsi="仿宋_GB2312" w:eastAsia="仿宋_GB2312" w:cs="仿宋_GB2312"/>
          <w:snapToGrid w:val="0"/>
          <w:color w:val="000000" w:themeColor="text1"/>
          <w:spacing w:val="-11"/>
          <w:kern w:val="32"/>
          <w:sz w:val="32"/>
          <w:szCs w:val="32"/>
          <w:lang w:eastAsia="zh-CN"/>
        </w:rPr>
        <w:t>的；</w:t>
      </w:r>
    </w:p>
    <w:p>
      <w:pPr>
        <w:keepNext w:val="0"/>
        <w:keepLines w:val="0"/>
        <w:pageBreakBefore w:val="0"/>
        <w:widowControl w:val="0"/>
        <w:kinsoku/>
        <w:wordWrap/>
        <w:overflowPunct/>
        <w:topLinePunct w:val="0"/>
        <w:autoSpaceDE/>
        <w:autoSpaceDN/>
        <w:bidi w:val="0"/>
        <w:adjustRightInd/>
        <w:snapToGrid/>
        <w:spacing w:line="574" w:lineRule="exact"/>
        <w:ind w:right="0" w:rightChars="0" w:firstLine="602" w:firstLineChars="200"/>
        <w:jc w:val="both"/>
        <w:textAlignment w:val="auto"/>
        <w:outlineLvl w:val="9"/>
        <w:rPr>
          <w:rFonts w:hint="eastAsia" w:ascii="仿宋_GB2312" w:hAnsi="仿宋_GB2312" w:eastAsia="仿宋_GB2312" w:cs="仿宋_GB2312"/>
          <w:snapToGrid w:val="0"/>
          <w:color w:val="000000" w:themeColor="text1"/>
          <w:spacing w:val="-11"/>
          <w:kern w:val="32"/>
          <w:sz w:val="32"/>
          <w:szCs w:val="32"/>
          <w:lang w:eastAsia="zh-CN"/>
        </w:rPr>
      </w:pPr>
      <w:r>
        <w:rPr>
          <w:rFonts w:hint="eastAsia" w:ascii="仿宋_GB2312" w:hAnsi="仿宋_GB2312" w:eastAsia="仿宋_GB2312" w:cs="仿宋_GB2312"/>
          <w:snapToGrid w:val="0"/>
          <w:color w:val="000000" w:themeColor="text1"/>
          <w:spacing w:val="-11"/>
          <w:kern w:val="32"/>
          <w:sz w:val="32"/>
          <w:szCs w:val="32"/>
        </w:rPr>
        <w:t>2</w:t>
      </w:r>
      <w:r>
        <w:rPr>
          <w:rFonts w:hint="eastAsia" w:ascii="仿宋_GB2312" w:hAnsi="仿宋_GB2312" w:eastAsia="仿宋_GB2312" w:cs="仿宋_GB2312"/>
          <w:snapToGrid w:val="0"/>
          <w:color w:val="000000" w:themeColor="text1"/>
          <w:spacing w:val="-11"/>
          <w:kern w:val="32"/>
          <w:sz w:val="32"/>
          <w:szCs w:val="32"/>
          <w:lang w:eastAsia="zh-CN"/>
        </w:rPr>
        <w:t>、项目单位</w:t>
      </w:r>
      <w:r>
        <w:rPr>
          <w:rFonts w:hint="eastAsia" w:ascii="仿宋_GB2312" w:hAnsi="仿宋_GB2312" w:eastAsia="仿宋_GB2312" w:cs="仿宋_GB2312"/>
          <w:snapToGrid w:val="0"/>
          <w:color w:val="000000" w:themeColor="text1"/>
          <w:spacing w:val="-11"/>
          <w:kern w:val="32"/>
          <w:sz w:val="32"/>
          <w:szCs w:val="32"/>
        </w:rPr>
        <w:t>当年发生旅游伤亡等安全</w:t>
      </w:r>
      <w:r>
        <w:rPr>
          <w:rFonts w:hint="eastAsia" w:ascii="仿宋_GB2312" w:hAnsi="仿宋_GB2312" w:eastAsia="仿宋_GB2312" w:cs="仿宋_GB2312"/>
          <w:snapToGrid w:val="0"/>
          <w:color w:val="000000" w:themeColor="text1"/>
          <w:spacing w:val="-11"/>
          <w:kern w:val="32"/>
          <w:sz w:val="32"/>
          <w:szCs w:val="32"/>
          <w:lang w:eastAsia="zh-CN"/>
        </w:rPr>
        <w:t>责任</w:t>
      </w:r>
      <w:r>
        <w:rPr>
          <w:rFonts w:hint="eastAsia" w:ascii="仿宋_GB2312" w:hAnsi="仿宋_GB2312" w:eastAsia="仿宋_GB2312" w:cs="仿宋_GB2312"/>
          <w:snapToGrid w:val="0"/>
          <w:color w:val="000000" w:themeColor="text1"/>
          <w:spacing w:val="-11"/>
          <w:kern w:val="32"/>
          <w:sz w:val="32"/>
          <w:szCs w:val="32"/>
        </w:rPr>
        <w:t>事故</w:t>
      </w:r>
      <w:r>
        <w:rPr>
          <w:rFonts w:hint="eastAsia" w:ascii="仿宋_GB2312" w:hAnsi="仿宋_GB2312" w:eastAsia="仿宋_GB2312" w:cs="仿宋_GB2312"/>
          <w:snapToGrid w:val="0"/>
          <w:color w:val="000000" w:themeColor="text1"/>
          <w:spacing w:val="-11"/>
          <w:kern w:val="32"/>
          <w:sz w:val="32"/>
          <w:szCs w:val="32"/>
          <w:lang w:eastAsia="zh-CN"/>
        </w:rPr>
        <w:t>的；</w:t>
      </w:r>
    </w:p>
    <w:p>
      <w:pPr>
        <w:keepNext w:val="0"/>
        <w:keepLines w:val="0"/>
        <w:pageBreakBefore w:val="0"/>
        <w:widowControl w:val="0"/>
        <w:kinsoku/>
        <w:wordWrap/>
        <w:overflowPunct/>
        <w:topLinePunct w:val="0"/>
        <w:autoSpaceDE/>
        <w:autoSpaceDN/>
        <w:bidi w:val="0"/>
        <w:adjustRightInd/>
        <w:snapToGrid/>
        <w:spacing w:line="574" w:lineRule="exact"/>
        <w:ind w:right="0" w:rightChars="0" w:firstLine="602" w:firstLineChars="200"/>
        <w:jc w:val="both"/>
        <w:textAlignment w:val="auto"/>
        <w:outlineLvl w:val="9"/>
        <w:rPr>
          <w:rFonts w:hint="eastAsia" w:ascii="仿宋_GB2312" w:hAnsi="仿宋_GB2312" w:eastAsia="仿宋_GB2312" w:cs="仿宋_GB2312"/>
          <w:snapToGrid w:val="0"/>
          <w:color w:val="000000" w:themeColor="text1"/>
          <w:spacing w:val="-11"/>
          <w:kern w:val="32"/>
          <w:sz w:val="32"/>
          <w:szCs w:val="32"/>
        </w:rPr>
      </w:pPr>
      <w:r>
        <w:rPr>
          <w:rFonts w:hint="eastAsia" w:ascii="仿宋_GB2312" w:hAnsi="仿宋_GB2312" w:eastAsia="仿宋_GB2312" w:cs="仿宋_GB2312"/>
          <w:snapToGrid w:val="0"/>
          <w:color w:val="000000" w:themeColor="text1"/>
          <w:spacing w:val="-11"/>
          <w:kern w:val="32"/>
          <w:sz w:val="32"/>
          <w:szCs w:val="32"/>
          <w:lang w:val="en-US" w:eastAsia="zh-CN"/>
        </w:rPr>
        <w:t>3</w:t>
      </w:r>
      <w:r>
        <w:rPr>
          <w:rFonts w:hint="eastAsia" w:ascii="仿宋_GB2312" w:hAnsi="仿宋_GB2312" w:eastAsia="仿宋_GB2312" w:cs="仿宋_GB2312"/>
          <w:snapToGrid w:val="0"/>
          <w:color w:val="000000" w:themeColor="text1"/>
          <w:spacing w:val="-11"/>
          <w:kern w:val="32"/>
          <w:sz w:val="32"/>
          <w:szCs w:val="32"/>
          <w:lang w:eastAsia="zh-CN"/>
        </w:rPr>
        <w:t>、项目单位</w:t>
      </w:r>
      <w:r>
        <w:rPr>
          <w:rFonts w:hint="eastAsia" w:ascii="仿宋_GB2312" w:hAnsi="仿宋_GB2312" w:eastAsia="仿宋_GB2312" w:cs="仿宋_GB2312"/>
          <w:snapToGrid w:val="0"/>
          <w:color w:val="000000" w:themeColor="text1"/>
          <w:spacing w:val="-11"/>
          <w:kern w:val="32"/>
          <w:sz w:val="32"/>
          <w:szCs w:val="32"/>
        </w:rPr>
        <w:t>违反市扶持产业发展专项资金管理规定，正在接受有关行政主管部门调查</w:t>
      </w:r>
      <w:r>
        <w:rPr>
          <w:rFonts w:hint="eastAsia" w:ascii="仿宋_GB2312" w:hAnsi="仿宋_GB2312" w:eastAsia="仿宋_GB2312" w:cs="仿宋_GB2312"/>
          <w:snapToGrid w:val="0"/>
          <w:color w:val="000000" w:themeColor="text1"/>
          <w:spacing w:val="-11"/>
          <w:kern w:val="32"/>
          <w:sz w:val="32"/>
          <w:szCs w:val="32"/>
          <w:lang w:eastAsia="zh-CN"/>
        </w:rPr>
        <w:t>的</w:t>
      </w:r>
      <w:r>
        <w:rPr>
          <w:rFonts w:hint="eastAsia" w:ascii="仿宋_GB2312" w:hAnsi="仿宋_GB2312" w:eastAsia="仿宋_GB2312" w:cs="仿宋_GB2312"/>
          <w:snapToGrid w:val="0"/>
          <w:color w:val="000000" w:themeColor="text1"/>
          <w:spacing w:val="-11"/>
          <w:kern w:val="32"/>
          <w:sz w:val="32"/>
          <w:szCs w:val="32"/>
        </w:rPr>
        <w:t>。</w:t>
      </w:r>
    </w:p>
    <w:p>
      <w:pPr>
        <w:keepNext w:val="0"/>
        <w:keepLines w:val="0"/>
        <w:pageBreakBefore w:val="0"/>
        <w:widowControl w:val="0"/>
        <w:kinsoku/>
        <w:wordWrap/>
        <w:overflowPunct/>
        <w:topLinePunct w:val="0"/>
        <w:autoSpaceDE/>
        <w:autoSpaceDN/>
        <w:bidi w:val="0"/>
        <w:adjustRightInd/>
        <w:snapToGrid/>
        <w:spacing w:line="574" w:lineRule="exact"/>
        <w:ind w:right="0" w:rightChars="0" w:firstLine="602" w:firstLineChars="200"/>
        <w:jc w:val="both"/>
        <w:textAlignment w:val="auto"/>
        <w:outlineLvl w:val="9"/>
        <w:rPr>
          <w:rFonts w:hint="eastAsia" w:ascii="仿宋_GB2312" w:hAnsi="仿宋_GB2312" w:eastAsia="仿宋_GB2312" w:cs="仿宋_GB2312"/>
          <w:b w:val="0"/>
          <w:bCs w:val="0"/>
          <w:snapToGrid w:val="0"/>
          <w:color w:val="000000" w:themeColor="text1"/>
          <w:spacing w:val="-11"/>
          <w:kern w:val="32"/>
          <w:sz w:val="32"/>
          <w:szCs w:val="32"/>
          <w:lang w:eastAsia="zh-CN"/>
        </w:rPr>
      </w:pPr>
      <w:r>
        <w:rPr>
          <w:rFonts w:hint="eastAsia" w:ascii="仿宋_GB2312" w:hAnsi="仿宋_GB2312" w:eastAsia="仿宋_GB2312" w:cs="仿宋_GB2312"/>
          <w:b/>
          <w:bCs/>
          <w:snapToGrid w:val="0"/>
          <w:color w:val="000000" w:themeColor="text1"/>
          <w:spacing w:val="-11"/>
          <w:kern w:val="32"/>
          <w:sz w:val="32"/>
          <w:szCs w:val="32"/>
        </w:rPr>
        <w:t>第</w:t>
      </w:r>
      <w:r>
        <w:rPr>
          <w:rFonts w:hint="eastAsia" w:ascii="仿宋_GB2312" w:hAnsi="仿宋_GB2312" w:eastAsia="仿宋_GB2312" w:cs="仿宋_GB2312"/>
          <w:b/>
          <w:bCs/>
          <w:snapToGrid w:val="0"/>
          <w:color w:val="000000" w:themeColor="text1"/>
          <w:spacing w:val="-11"/>
          <w:kern w:val="32"/>
          <w:sz w:val="32"/>
          <w:szCs w:val="32"/>
          <w:lang w:eastAsia="zh-CN"/>
        </w:rPr>
        <w:t>六</w:t>
      </w:r>
      <w:r>
        <w:rPr>
          <w:rFonts w:hint="eastAsia" w:ascii="仿宋_GB2312" w:hAnsi="仿宋_GB2312" w:eastAsia="仿宋_GB2312" w:cs="仿宋_GB2312"/>
          <w:b/>
          <w:bCs/>
          <w:snapToGrid w:val="0"/>
          <w:color w:val="000000" w:themeColor="text1"/>
          <w:spacing w:val="-11"/>
          <w:kern w:val="32"/>
          <w:sz w:val="32"/>
          <w:szCs w:val="32"/>
        </w:rPr>
        <w:t>条</w:t>
      </w:r>
      <w:r>
        <w:rPr>
          <w:rFonts w:hint="eastAsia" w:ascii="仿宋_GB2312" w:hAnsi="仿宋_GB2312" w:eastAsia="仿宋_GB2312" w:cs="仿宋_GB2312"/>
          <w:b w:val="0"/>
          <w:bCs w:val="0"/>
          <w:snapToGrid w:val="0"/>
          <w:color w:val="000000" w:themeColor="text1"/>
          <w:spacing w:val="-11"/>
          <w:kern w:val="32"/>
          <w:sz w:val="32"/>
          <w:szCs w:val="32"/>
        </w:rPr>
        <w:t xml:space="preserve">  扶持范围</w:t>
      </w:r>
      <w:r>
        <w:rPr>
          <w:rFonts w:hint="eastAsia" w:ascii="仿宋_GB2312" w:hAnsi="仿宋_GB2312" w:eastAsia="仿宋_GB2312" w:cs="仿宋_GB2312"/>
          <w:b w:val="0"/>
          <w:bCs w:val="0"/>
          <w:snapToGrid w:val="0"/>
          <w:color w:val="000000" w:themeColor="text1"/>
          <w:spacing w:val="-11"/>
          <w:kern w:val="3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4" w:lineRule="exact"/>
        <w:ind w:right="0" w:rightChars="0" w:firstLine="602" w:firstLineChars="200"/>
        <w:jc w:val="both"/>
        <w:textAlignment w:val="auto"/>
        <w:outlineLvl w:val="9"/>
        <w:rPr>
          <w:rFonts w:hint="eastAsia" w:ascii="仿宋_GB2312" w:hAnsi="仿宋_GB2312" w:eastAsia="仿宋_GB2312" w:cs="仿宋_GB2312"/>
          <w:snapToGrid w:val="0"/>
          <w:color w:val="000000" w:themeColor="text1"/>
          <w:spacing w:val="-11"/>
          <w:kern w:val="32"/>
          <w:sz w:val="32"/>
          <w:szCs w:val="32"/>
          <w:lang w:eastAsia="zh-CN"/>
        </w:rPr>
      </w:pPr>
      <w:r>
        <w:rPr>
          <w:rFonts w:hint="eastAsia" w:ascii="仿宋_GB2312" w:hAnsi="仿宋_GB2312" w:eastAsia="仿宋_GB2312" w:cs="仿宋_GB2312"/>
          <w:snapToGrid w:val="0"/>
          <w:color w:val="000000" w:themeColor="text1"/>
          <w:spacing w:val="-11"/>
          <w:kern w:val="32"/>
          <w:sz w:val="32"/>
          <w:szCs w:val="32"/>
        </w:rPr>
        <w:t>（一）旅游公共设施建设项目</w:t>
      </w:r>
      <w:r>
        <w:rPr>
          <w:rFonts w:hint="eastAsia" w:ascii="仿宋_GB2312" w:hAnsi="仿宋_GB2312" w:eastAsia="仿宋_GB2312" w:cs="仿宋_GB2312"/>
          <w:snapToGrid w:val="0"/>
          <w:color w:val="000000" w:themeColor="text1"/>
          <w:spacing w:val="-11"/>
          <w:kern w:val="3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4" w:lineRule="exact"/>
        <w:ind w:right="0" w:rightChars="0" w:firstLine="602" w:firstLineChars="200"/>
        <w:jc w:val="both"/>
        <w:textAlignment w:val="auto"/>
        <w:outlineLvl w:val="9"/>
        <w:rPr>
          <w:rFonts w:hint="eastAsia" w:ascii="仿宋_GB2312" w:hAnsi="仿宋_GB2312" w:eastAsia="仿宋_GB2312" w:cs="仿宋_GB2312"/>
          <w:snapToGrid w:val="0"/>
          <w:color w:val="000000" w:themeColor="text1"/>
          <w:spacing w:val="-11"/>
          <w:kern w:val="32"/>
          <w:sz w:val="32"/>
          <w:szCs w:val="32"/>
        </w:rPr>
      </w:pPr>
      <w:r>
        <w:rPr>
          <w:rFonts w:hint="eastAsia" w:ascii="仿宋_GB2312" w:hAnsi="仿宋_GB2312" w:eastAsia="仿宋_GB2312" w:cs="仿宋_GB2312"/>
          <w:snapToGrid w:val="0"/>
          <w:color w:val="000000" w:themeColor="text1"/>
          <w:spacing w:val="-11"/>
          <w:kern w:val="32"/>
          <w:sz w:val="32"/>
          <w:szCs w:val="32"/>
        </w:rPr>
        <w:t>包括旅游</w:t>
      </w:r>
      <w:r>
        <w:rPr>
          <w:rFonts w:hint="eastAsia" w:ascii="仿宋_GB2312" w:hAnsi="仿宋_GB2312" w:eastAsia="仿宋_GB2312" w:cs="仿宋_GB2312"/>
          <w:snapToGrid w:val="0"/>
          <w:color w:val="000000" w:themeColor="text1"/>
          <w:spacing w:val="-11"/>
          <w:kern w:val="32"/>
          <w:sz w:val="32"/>
          <w:szCs w:val="32"/>
          <w:lang w:eastAsia="zh-CN"/>
        </w:rPr>
        <w:t>咨询</w:t>
      </w:r>
      <w:r>
        <w:rPr>
          <w:rFonts w:hint="eastAsia" w:ascii="仿宋_GB2312" w:hAnsi="仿宋_GB2312" w:eastAsia="仿宋_GB2312" w:cs="仿宋_GB2312"/>
          <w:snapToGrid w:val="0"/>
          <w:color w:val="000000" w:themeColor="text1"/>
          <w:spacing w:val="-11"/>
          <w:kern w:val="32"/>
          <w:sz w:val="32"/>
          <w:szCs w:val="32"/>
        </w:rPr>
        <w:t>服务中心、</w:t>
      </w:r>
      <w:r>
        <w:rPr>
          <w:rFonts w:hint="eastAsia" w:ascii="仿宋_GB2312" w:hAnsi="仿宋_GB2312" w:eastAsia="仿宋_GB2312" w:cs="仿宋_GB2312"/>
          <w:snapToGrid w:val="0"/>
          <w:color w:val="000000" w:themeColor="text1"/>
          <w:spacing w:val="-11"/>
          <w:kern w:val="32"/>
          <w:sz w:val="32"/>
          <w:szCs w:val="32"/>
          <w:lang w:eastAsia="zh-CN"/>
        </w:rPr>
        <w:t>游客集散中心、</w:t>
      </w:r>
      <w:r>
        <w:rPr>
          <w:rFonts w:hint="eastAsia" w:ascii="仿宋_GB2312" w:hAnsi="仿宋_GB2312" w:eastAsia="仿宋_GB2312" w:cs="仿宋_GB2312"/>
          <w:snapToGrid w:val="0"/>
          <w:color w:val="000000" w:themeColor="text1"/>
          <w:spacing w:val="-11"/>
          <w:kern w:val="32"/>
          <w:sz w:val="32"/>
          <w:szCs w:val="32"/>
        </w:rPr>
        <w:t>生态停车场、慢行街区、旅游厕所、</w:t>
      </w:r>
      <w:r>
        <w:rPr>
          <w:rFonts w:hint="eastAsia" w:ascii="仿宋_GB2312" w:hAnsi="仿宋_GB2312" w:eastAsia="仿宋_GB2312" w:cs="仿宋_GB2312"/>
          <w:snapToGrid w:val="0"/>
          <w:color w:val="000000" w:themeColor="text1"/>
          <w:spacing w:val="-11"/>
          <w:kern w:val="32"/>
          <w:sz w:val="32"/>
          <w:szCs w:val="32"/>
          <w:lang w:eastAsia="zh-CN"/>
        </w:rPr>
        <w:t>旅游景区</w:t>
      </w:r>
      <w:r>
        <w:rPr>
          <w:rFonts w:hint="eastAsia" w:ascii="仿宋_GB2312" w:hAnsi="仿宋_GB2312" w:eastAsia="仿宋_GB2312" w:cs="仿宋_GB2312"/>
          <w:snapToGrid w:val="0"/>
          <w:color w:val="000000" w:themeColor="text1"/>
          <w:spacing w:val="-11"/>
          <w:kern w:val="32"/>
          <w:sz w:val="32"/>
          <w:szCs w:val="32"/>
        </w:rPr>
        <w:t>标识系统、旅游驿站、旅游公共信息化建设等为游客提供旅游公共服务，对提升城市公共服务水平有</w:t>
      </w:r>
      <w:r>
        <w:rPr>
          <w:rFonts w:hint="eastAsia" w:ascii="仿宋_GB2312" w:hAnsi="仿宋_GB2312" w:eastAsia="仿宋_GB2312" w:cs="仿宋_GB2312"/>
          <w:snapToGrid w:val="0"/>
          <w:color w:val="000000" w:themeColor="text1"/>
          <w:spacing w:val="-11"/>
          <w:kern w:val="32"/>
          <w:sz w:val="32"/>
          <w:szCs w:val="32"/>
          <w:lang w:eastAsia="zh-CN"/>
        </w:rPr>
        <w:t>显著</w:t>
      </w:r>
      <w:r>
        <w:rPr>
          <w:rFonts w:hint="eastAsia" w:ascii="仿宋_GB2312" w:hAnsi="仿宋_GB2312" w:eastAsia="仿宋_GB2312" w:cs="仿宋_GB2312"/>
          <w:snapToGrid w:val="0"/>
          <w:color w:val="000000" w:themeColor="text1"/>
          <w:spacing w:val="-11"/>
          <w:kern w:val="32"/>
          <w:sz w:val="32"/>
          <w:szCs w:val="32"/>
        </w:rPr>
        <w:t>带动作用的旅游项目。</w:t>
      </w:r>
    </w:p>
    <w:p>
      <w:pPr>
        <w:keepNext w:val="0"/>
        <w:keepLines w:val="0"/>
        <w:pageBreakBefore w:val="0"/>
        <w:widowControl w:val="0"/>
        <w:kinsoku/>
        <w:wordWrap/>
        <w:overflowPunct/>
        <w:topLinePunct w:val="0"/>
        <w:autoSpaceDE/>
        <w:autoSpaceDN/>
        <w:bidi w:val="0"/>
        <w:adjustRightInd/>
        <w:snapToGrid/>
        <w:spacing w:line="574" w:lineRule="exact"/>
        <w:ind w:right="0" w:rightChars="0" w:firstLine="602" w:firstLineChars="200"/>
        <w:jc w:val="both"/>
        <w:textAlignment w:val="auto"/>
        <w:outlineLvl w:val="9"/>
        <w:rPr>
          <w:rFonts w:hint="eastAsia" w:ascii="仿宋_GB2312" w:hAnsi="仿宋_GB2312" w:eastAsia="仿宋_GB2312" w:cs="仿宋_GB2312"/>
          <w:snapToGrid w:val="0"/>
          <w:color w:val="000000" w:themeColor="text1"/>
          <w:spacing w:val="-11"/>
          <w:kern w:val="32"/>
          <w:sz w:val="32"/>
          <w:szCs w:val="32"/>
          <w:lang w:eastAsia="zh-CN"/>
        </w:rPr>
      </w:pPr>
      <w:r>
        <w:rPr>
          <w:rFonts w:hint="eastAsia" w:ascii="仿宋_GB2312" w:hAnsi="仿宋_GB2312" w:eastAsia="仿宋_GB2312" w:cs="仿宋_GB2312"/>
          <w:snapToGrid w:val="0"/>
          <w:color w:val="000000" w:themeColor="text1"/>
          <w:spacing w:val="-11"/>
          <w:kern w:val="32"/>
          <w:sz w:val="32"/>
          <w:szCs w:val="32"/>
        </w:rPr>
        <w:t>（二）新业态旅游项目</w:t>
      </w:r>
      <w:r>
        <w:rPr>
          <w:rFonts w:hint="eastAsia" w:ascii="仿宋_GB2312" w:hAnsi="仿宋_GB2312" w:eastAsia="仿宋_GB2312" w:cs="仿宋_GB2312"/>
          <w:snapToGrid w:val="0"/>
          <w:color w:val="000000" w:themeColor="text1"/>
          <w:spacing w:val="-11"/>
          <w:kern w:val="3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4" w:lineRule="exact"/>
        <w:ind w:right="0" w:rightChars="0" w:firstLine="602" w:firstLineChars="200"/>
        <w:jc w:val="both"/>
        <w:textAlignment w:val="auto"/>
        <w:outlineLvl w:val="9"/>
        <w:rPr>
          <w:rFonts w:hint="eastAsia" w:ascii="仿宋_GB2312" w:hAnsi="仿宋_GB2312" w:eastAsia="仿宋_GB2312" w:cs="仿宋_GB2312"/>
          <w:snapToGrid w:val="0"/>
          <w:color w:val="000000" w:themeColor="text1"/>
          <w:spacing w:val="-11"/>
          <w:kern w:val="32"/>
          <w:sz w:val="32"/>
          <w:szCs w:val="32"/>
        </w:rPr>
      </w:pPr>
      <w:r>
        <w:rPr>
          <w:rFonts w:hint="eastAsia" w:ascii="仿宋_GB2312" w:hAnsi="仿宋_GB2312" w:eastAsia="仿宋_GB2312" w:cs="仿宋_GB2312"/>
          <w:snapToGrid w:val="0"/>
          <w:color w:val="000000" w:themeColor="text1"/>
          <w:spacing w:val="-11"/>
          <w:kern w:val="32"/>
          <w:sz w:val="32"/>
          <w:szCs w:val="32"/>
        </w:rPr>
        <w:t>包括</w:t>
      </w:r>
      <w:r>
        <w:rPr>
          <w:rFonts w:hint="eastAsia" w:ascii="仿宋_GB2312" w:hAnsi="仿宋_GB2312" w:eastAsia="仿宋_GB2312" w:cs="仿宋_GB2312"/>
          <w:snapToGrid w:val="0"/>
          <w:color w:val="000000" w:themeColor="text1"/>
          <w:spacing w:val="-11"/>
          <w:kern w:val="32"/>
          <w:sz w:val="32"/>
          <w:szCs w:val="32"/>
          <w:lang w:eastAsia="zh-CN"/>
        </w:rPr>
        <w:t>研学</w:t>
      </w:r>
      <w:r>
        <w:rPr>
          <w:rFonts w:hint="eastAsia" w:ascii="仿宋_GB2312" w:hAnsi="仿宋_GB2312" w:eastAsia="仿宋_GB2312" w:cs="仿宋_GB2312"/>
          <w:snapToGrid w:val="0"/>
          <w:color w:val="000000" w:themeColor="text1"/>
          <w:spacing w:val="-11"/>
          <w:kern w:val="32"/>
          <w:sz w:val="32"/>
          <w:szCs w:val="32"/>
        </w:rPr>
        <w:t>旅游、体育旅游、文化创意旅游、康</w:t>
      </w:r>
      <w:r>
        <w:rPr>
          <w:rFonts w:hint="eastAsia" w:ascii="仿宋_GB2312" w:hAnsi="仿宋_GB2312" w:eastAsia="仿宋_GB2312" w:cs="仿宋_GB2312"/>
          <w:snapToGrid w:val="0"/>
          <w:color w:val="000000" w:themeColor="text1"/>
          <w:spacing w:val="-11"/>
          <w:kern w:val="32"/>
          <w:sz w:val="32"/>
          <w:szCs w:val="32"/>
          <w:lang w:eastAsia="zh-CN"/>
        </w:rPr>
        <w:t>养</w:t>
      </w:r>
      <w:r>
        <w:rPr>
          <w:rFonts w:hint="eastAsia" w:ascii="仿宋_GB2312" w:hAnsi="仿宋_GB2312" w:eastAsia="仿宋_GB2312" w:cs="仿宋_GB2312"/>
          <w:snapToGrid w:val="0"/>
          <w:color w:val="000000" w:themeColor="text1"/>
          <w:spacing w:val="-11"/>
          <w:kern w:val="32"/>
          <w:sz w:val="32"/>
          <w:szCs w:val="32"/>
        </w:rPr>
        <w:t>旅游、森林旅游、低空旅游</w:t>
      </w:r>
      <w:r>
        <w:rPr>
          <w:rFonts w:hint="eastAsia" w:ascii="仿宋_GB2312" w:hAnsi="仿宋_GB2312" w:eastAsia="仿宋_GB2312" w:cs="仿宋_GB2312"/>
          <w:snapToGrid w:val="0"/>
          <w:color w:val="000000" w:themeColor="text1"/>
          <w:spacing w:val="-11"/>
          <w:kern w:val="32"/>
          <w:sz w:val="32"/>
          <w:szCs w:val="32"/>
          <w:lang w:eastAsia="zh-CN"/>
        </w:rPr>
        <w:t>、互联网</w:t>
      </w:r>
      <w:r>
        <w:rPr>
          <w:rFonts w:hint="eastAsia" w:ascii="仿宋_GB2312" w:hAnsi="仿宋_GB2312" w:eastAsia="仿宋_GB2312" w:cs="仿宋_GB2312"/>
          <w:snapToGrid w:val="0"/>
          <w:color w:val="000000" w:themeColor="text1"/>
          <w:spacing w:val="-11"/>
          <w:kern w:val="32"/>
          <w:sz w:val="32"/>
          <w:szCs w:val="32"/>
          <w:lang w:val="en-US" w:eastAsia="zh-CN"/>
        </w:rPr>
        <w:t>+旅游、</w:t>
      </w:r>
      <w:r>
        <w:rPr>
          <w:rFonts w:hint="eastAsia" w:ascii="仿宋_GB2312" w:hAnsi="仿宋_GB2312" w:eastAsia="仿宋_GB2312" w:cs="仿宋_GB2312"/>
          <w:snapToGrid w:val="0"/>
          <w:color w:val="000000" w:themeColor="text1"/>
          <w:spacing w:val="-11"/>
          <w:kern w:val="32"/>
          <w:sz w:val="32"/>
          <w:szCs w:val="32"/>
        </w:rPr>
        <w:t>自驾车（房车）营地、</w:t>
      </w:r>
      <w:r>
        <w:rPr>
          <w:rFonts w:hint="eastAsia" w:ascii="仿宋_GB2312" w:hAnsi="仿宋_GB2312" w:eastAsia="仿宋_GB2312" w:cs="仿宋_GB2312"/>
          <w:snapToGrid w:val="0"/>
          <w:color w:val="000000" w:themeColor="text1"/>
          <w:spacing w:val="-11"/>
          <w:kern w:val="32"/>
          <w:sz w:val="32"/>
          <w:szCs w:val="32"/>
          <w:lang w:eastAsia="zh-CN"/>
        </w:rPr>
        <w:t>民宿</w:t>
      </w:r>
      <w:r>
        <w:rPr>
          <w:rFonts w:hint="eastAsia" w:ascii="仿宋_GB2312" w:hAnsi="仿宋_GB2312" w:eastAsia="仿宋_GB2312" w:cs="仿宋_GB2312"/>
          <w:snapToGrid w:val="0"/>
          <w:color w:val="000000" w:themeColor="text1"/>
          <w:spacing w:val="-11"/>
          <w:kern w:val="32"/>
          <w:sz w:val="32"/>
          <w:szCs w:val="32"/>
        </w:rPr>
        <w:t>等业态新、成长性好、发展潜力大、具有示范带动</w:t>
      </w:r>
      <w:r>
        <w:rPr>
          <w:rFonts w:hint="eastAsia" w:ascii="仿宋_GB2312" w:hAnsi="仿宋_GB2312" w:eastAsia="仿宋_GB2312" w:cs="仿宋_GB2312"/>
          <w:snapToGrid w:val="0"/>
          <w:color w:val="000000" w:themeColor="text1"/>
          <w:spacing w:val="-11"/>
          <w:kern w:val="32"/>
          <w:sz w:val="32"/>
          <w:szCs w:val="32"/>
          <w:lang w:eastAsia="zh-CN"/>
        </w:rPr>
        <w:t>作用的</w:t>
      </w:r>
      <w:r>
        <w:rPr>
          <w:rFonts w:hint="eastAsia" w:ascii="仿宋_GB2312" w:hAnsi="仿宋_GB2312" w:eastAsia="仿宋_GB2312" w:cs="仿宋_GB2312"/>
          <w:snapToGrid w:val="0"/>
          <w:color w:val="000000" w:themeColor="text1"/>
          <w:spacing w:val="-11"/>
          <w:kern w:val="32"/>
          <w:sz w:val="32"/>
          <w:szCs w:val="32"/>
        </w:rPr>
        <w:t>旅游项目。</w:t>
      </w:r>
    </w:p>
    <w:p>
      <w:pPr>
        <w:keepNext w:val="0"/>
        <w:keepLines w:val="0"/>
        <w:pageBreakBefore w:val="0"/>
        <w:widowControl w:val="0"/>
        <w:kinsoku/>
        <w:wordWrap/>
        <w:overflowPunct/>
        <w:topLinePunct w:val="0"/>
        <w:autoSpaceDE/>
        <w:autoSpaceDN/>
        <w:bidi w:val="0"/>
        <w:adjustRightInd/>
        <w:snapToGrid/>
        <w:spacing w:line="574" w:lineRule="exact"/>
        <w:ind w:right="0" w:rightChars="0" w:firstLine="602" w:firstLineChars="200"/>
        <w:jc w:val="both"/>
        <w:textAlignment w:val="auto"/>
        <w:outlineLvl w:val="9"/>
        <w:rPr>
          <w:rFonts w:hint="eastAsia" w:ascii="仿宋_GB2312" w:hAnsi="仿宋_GB2312" w:eastAsia="仿宋_GB2312" w:cs="仿宋_GB2312"/>
          <w:snapToGrid w:val="0"/>
          <w:color w:val="000000" w:themeColor="text1"/>
          <w:spacing w:val="-11"/>
          <w:kern w:val="32"/>
          <w:sz w:val="32"/>
          <w:szCs w:val="32"/>
          <w:lang w:eastAsia="zh-CN"/>
        </w:rPr>
      </w:pPr>
      <w:r>
        <w:rPr>
          <w:rFonts w:hint="eastAsia" w:ascii="仿宋_GB2312" w:hAnsi="仿宋_GB2312" w:eastAsia="仿宋_GB2312" w:cs="仿宋_GB2312"/>
          <w:snapToGrid w:val="0"/>
          <w:color w:val="000000" w:themeColor="text1"/>
          <w:spacing w:val="-11"/>
          <w:kern w:val="32"/>
          <w:sz w:val="32"/>
          <w:szCs w:val="32"/>
        </w:rPr>
        <w:t>（</w:t>
      </w:r>
      <w:r>
        <w:rPr>
          <w:rFonts w:hint="eastAsia" w:ascii="仿宋_GB2312" w:hAnsi="仿宋_GB2312" w:eastAsia="仿宋_GB2312" w:cs="仿宋_GB2312"/>
          <w:snapToGrid w:val="0"/>
          <w:color w:val="000000" w:themeColor="text1"/>
          <w:spacing w:val="-11"/>
          <w:kern w:val="32"/>
          <w:sz w:val="32"/>
          <w:szCs w:val="32"/>
          <w:lang w:eastAsia="zh-CN"/>
        </w:rPr>
        <w:t>三</w:t>
      </w:r>
      <w:r>
        <w:rPr>
          <w:rFonts w:hint="eastAsia" w:ascii="仿宋_GB2312" w:hAnsi="仿宋_GB2312" w:eastAsia="仿宋_GB2312" w:cs="仿宋_GB2312"/>
          <w:snapToGrid w:val="0"/>
          <w:color w:val="000000" w:themeColor="text1"/>
          <w:spacing w:val="-11"/>
          <w:kern w:val="32"/>
          <w:sz w:val="32"/>
          <w:szCs w:val="32"/>
        </w:rPr>
        <w:t>）</w:t>
      </w:r>
      <w:r>
        <w:rPr>
          <w:rFonts w:hint="eastAsia" w:ascii="仿宋_GB2312" w:hAnsi="仿宋_GB2312" w:eastAsia="仿宋_GB2312" w:cs="仿宋_GB2312"/>
          <w:snapToGrid w:val="0"/>
          <w:color w:val="000000" w:themeColor="text1"/>
          <w:spacing w:val="-11"/>
          <w:kern w:val="32"/>
          <w:sz w:val="32"/>
          <w:szCs w:val="32"/>
          <w:lang w:eastAsia="zh-CN"/>
        </w:rPr>
        <w:t>乡村旅游项目。</w:t>
      </w:r>
    </w:p>
    <w:p>
      <w:pPr>
        <w:keepNext w:val="0"/>
        <w:keepLines w:val="0"/>
        <w:pageBreakBefore w:val="0"/>
        <w:widowControl w:val="0"/>
        <w:kinsoku/>
        <w:wordWrap/>
        <w:overflowPunct/>
        <w:topLinePunct w:val="0"/>
        <w:autoSpaceDE/>
        <w:autoSpaceDN/>
        <w:bidi w:val="0"/>
        <w:adjustRightInd/>
        <w:snapToGrid/>
        <w:spacing w:line="574" w:lineRule="exact"/>
        <w:ind w:right="0" w:rightChars="0" w:firstLine="602" w:firstLineChars="200"/>
        <w:jc w:val="both"/>
        <w:textAlignment w:val="auto"/>
        <w:outlineLvl w:val="9"/>
        <w:rPr>
          <w:rFonts w:hint="eastAsia" w:ascii="仿宋_GB2312" w:hAnsi="仿宋_GB2312" w:eastAsia="仿宋_GB2312" w:cs="仿宋_GB2312"/>
          <w:snapToGrid w:val="0"/>
          <w:color w:val="000000" w:themeColor="text1"/>
          <w:spacing w:val="-11"/>
          <w:kern w:val="32"/>
          <w:sz w:val="32"/>
          <w:szCs w:val="32"/>
          <w:lang w:eastAsia="zh-CN"/>
        </w:rPr>
      </w:pPr>
      <w:r>
        <w:rPr>
          <w:rFonts w:hint="eastAsia" w:ascii="仿宋_GB2312" w:hAnsi="仿宋_GB2312" w:eastAsia="仿宋_GB2312" w:cs="仿宋_GB2312"/>
          <w:snapToGrid w:val="0"/>
          <w:color w:val="000000" w:themeColor="text1"/>
          <w:spacing w:val="-11"/>
          <w:kern w:val="32"/>
          <w:sz w:val="32"/>
          <w:szCs w:val="32"/>
          <w:lang w:eastAsia="zh-CN"/>
        </w:rPr>
        <w:t>包括新建</w:t>
      </w:r>
      <w:r>
        <w:rPr>
          <w:rFonts w:hint="eastAsia" w:ascii="仿宋_GB2312" w:hAnsi="仿宋_GB2312" w:eastAsia="仿宋_GB2312" w:cs="仿宋_GB2312"/>
          <w:snapToGrid w:val="0"/>
          <w:color w:val="000000" w:themeColor="text1"/>
          <w:spacing w:val="-11"/>
          <w:kern w:val="32"/>
          <w:sz w:val="32"/>
          <w:szCs w:val="32"/>
        </w:rPr>
        <w:t>乡村旅游</w:t>
      </w:r>
      <w:r>
        <w:rPr>
          <w:rFonts w:hint="eastAsia" w:ascii="仿宋_GB2312" w:hAnsi="仿宋_GB2312" w:eastAsia="仿宋_GB2312" w:cs="仿宋_GB2312"/>
          <w:snapToGrid w:val="0"/>
          <w:color w:val="000000" w:themeColor="text1"/>
          <w:spacing w:val="-11"/>
          <w:kern w:val="32"/>
          <w:sz w:val="32"/>
          <w:szCs w:val="32"/>
          <w:lang w:eastAsia="zh-CN"/>
        </w:rPr>
        <w:t>景区，及现有</w:t>
      </w:r>
      <w:r>
        <w:rPr>
          <w:rFonts w:hint="eastAsia" w:ascii="仿宋_GB2312" w:hAnsi="仿宋_GB2312" w:eastAsia="仿宋_GB2312" w:cs="仿宋_GB2312"/>
          <w:snapToGrid w:val="0"/>
          <w:color w:val="000000" w:themeColor="text1"/>
          <w:spacing w:val="-11"/>
          <w:kern w:val="32"/>
          <w:sz w:val="32"/>
          <w:szCs w:val="32"/>
        </w:rPr>
        <w:t>乡村</w:t>
      </w:r>
      <w:r>
        <w:rPr>
          <w:rFonts w:hint="eastAsia" w:ascii="仿宋_GB2312" w:hAnsi="仿宋_GB2312" w:eastAsia="仿宋_GB2312" w:cs="仿宋_GB2312"/>
          <w:snapToGrid w:val="0"/>
          <w:color w:val="000000" w:themeColor="text1"/>
          <w:spacing w:val="-11"/>
          <w:kern w:val="32"/>
          <w:sz w:val="32"/>
          <w:szCs w:val="32"/>
          <w:lang w:eastAsia="zh-CN"/>
        </w:rPr>
        <w:t>景区在</w:t>
      </w:r>
      <w:r>
        <w:rPr>
          <w:rFonts w:hint="eastAsia" w:ascii="仿宋_GB2312" w:hAnsi="仿宋_GB2312" w:eastAsia="仿宋_GB2312" w:cs="仿宋_GB2312"/>
          <w:snapToGrid w:val="0"/>
          <w:color w:val="000000" w:themeColor="text1"/>
          <w:spacing w:val="-11"/>
          <w:kern w:val="32"/>
          <w:sz w:val="32"/>
          <w:szCs w:val="32"/>
        </w:rPr>
        <w:t>丰富产品业态、改善基础设施</w:t>
      </w:r>
      <w:r>
        <w:rPr>
          <w:rFonts w:hint="eastAsia" w:ascii="仿宋_GB2312" w:hAnsi="仿宋_GB2312" w:eastAsia="仿宋_GB2312" w:cs="仿宋_GB2312"/>
          <w:snapToGrid w:val="0"/>
          <w:color w:val="000000" w:themeColor="text1"/>
          <w:spacing w:val="-11"/>
          <w:kern w:val="32"/>
          <w:sz w:val="32"/>
          <w:szCs w:val="32"/>
          <w:lang w:eastAsia="zh-CN"/>
        </w:rPr>
        <w:t>、</w:t>
      </w:r>
      <w:r>
        <w:rPr>
          <w:rFonts w:hint="eastAsia" w:ascii="仿宋_GB2312" w:hAnsi="仿宋_GB2312" w:eastAsia="仿宋_GB2312" w:cs="仿宋_GB2312"/>
          <w:snapToGrid w:val="0"/>
          <w:color w:val="000000" w:themeColor="text1"/>
          <w:spacing w:val="-11"/>
          <w:kern w:val="32"/>
          <w:sz w:val="32"/>
          <w:szCs w:val="32"/>
        </w:rPr>
        <w:t>弘扬优秀</w:t>
      </w:r>
      <w:r>
        <w:rPr>
          <w:rFonts w:hint="eastAsia" w:ascii="仿宋_GB2312" w:hAnsi="仿宋_GB2312" w:eastAsia="仿宋_GB2312" w:cs="仿宋_GB2312"/>
          <w:snapToGrid w:val="0"/>
          <w:color w:val="000000" w:themeColor="text1"/>
          <w:spacing w:val="-11"/>
          <w:kern w:val="32"/>
          <w:sz w:val="32"/>
          <w:szCs w:val="32"/>
          <w:lang w:eastAsia="zh-CN"/>
        </w:rPr>
        <w:t>传统</w:t>
      </w:r>
      <w:r>
        <w:rPr>
          <w:rFonts w:hint="eastAsia" w:ascii="仿宋_GB2312" w:hAnsi="仿宋_GB2312" w:eastAsia="仿宋_GB2312" w:cs="仿宋_GB2312"/>
          <w:snapToGrid w:val="0"/>
          <w:color w:val="000000" w:themeColor="text1"/>
          <w:spacing w:val="-11"/>
          <w:kern w:val="32"/>
          <w:sz w:val="32"/>
          <w:szCs w:val="32"/>
        </w:rPr>
        <w:t>文化</w:t>
      </w:r>
      <w:r>
        <w:rPr>
          <w:rFonts w:hint="eastAsia" w:ascii="仿宋_GB2312" w:hAnsi="仿宋_GB2312" w:eastAsia="仿宋_GB2312" w:cs="仿宋_GB2312"/>
          <w:snapToGrid w:val="0"/>
          <w:color w:val="000000" w:themeColor="text1"/>
          <w:spacing w:val="-11"/>
          <w:kern w:val="32"/>
          <w:sz w:val="32"/>
          <w:szCs w:val="32"/>
          <w:lang w:eastAsia="zh-CN"/>
        </w:rPr>
        <w:t>等方面有效提升景区品质的旅游项目。</w:t>
      </w:r>
    </w:p>
    <w:p>
      <w:pPr>
        <w:keepNext w:val="0"/>
        <w:keepLines w:val="0"/>
        <w:pageBreakBefore w:val="0"/>
        <w:widowControl w:val="0"/>
        <w:kinsoku/>
        <w:wordWrap/>
        <w:overflowPunct/>
        <w:topLinePunct w:val="0"/>
        <w:autoSpaceDE/>
        <w:autoSpaceDN/>
        <w:bidi w:val="0"/>
        <w:adjustRightInd/>
        <w:snapToGrid/>
        <w:spacing w:line="574" w:lineRule="exact"/>
        <w:ind w:right="0" w:rightChars="0" w:firstLine="602" w:firstLineChars="200"/>
        <w:jc w:val="both"/>
        <w:textAlignment w:val="auto"/>
        <w:outlineLvl w:val="9"/>
        <w:rPr>
          <w:rFonts w:hint="eastAsia" w:ascii="仿宋_GB2312" w:hAnsi="仿宋_GB2312" w:eastAsia="仿宋_GB2312" w:cs="仿宋_GB2312"/>
          <w:snapToGrid w:val="0"/>
          <w:color w:val="000000" w:themeColor="text1"/>
          <w:spacing w:val="-11"/>
          <w:kern w:val="32"/>
          <w:sz w:val="32"/>
          <w:szCs w:val="32"/>
          <w:lang w:eastAsia="zh-CN"/>
        </w:rPr>
      </w:pPr>
      <w:r>
        <w:rPr>
          <w:rFonts w:hint="eastAsia" w:ascii="仿宋_GB2312" w:hAnsi="仿宋_GB2312" w:eastAsia="仿宋_GB2312" w:cs="仿宋_GB2312"/>
          <w:snapToGrid w:val="0"/>
          <w:color w:val="000000" w:themeColor="text1"/>
          <w:spacing w:val="-11"/>
          <w:kern w:val="32"/>
          <w:sz w:val="32"/>
          <w:szCs w:val="32"/>
          <w:lang w:eastAsia="zh-CN"/>
        </w:rPr>
        <w:t>（四）民宿项目。</w:t>
      </w:r>
    </w:p>
    <w:p>
      <w:pPr>
        <w:keepNext w:val="0"/>
        <w:keepLines w:val="0"/>
        <w:pageBreakBefore w:val="0"/>
        <w:widowControl w:val="0"/>
        <w:kinsoku/>
        <w:wordWrap/>
        <w:overflowPunct/>
        <w:topLinePunct w:val="0"/>
        <w:autoSpaceDE/>
        <w:autoSpaceDN/>
        <w:bidi w:val="0"/>
        <w:adjustRightInd/>
        <w:snapToGrid/>
        <w:spacing w:line="574" w:lineRule="exact"/>
        <w:ind w:right="0" w:rightChars="0" w:firstLine="602" w:firstLineChars="200"/>
        <w:jc w:val="both"/>
        <w:textAlignment w:val="auto"/>
        <w:outlineLvl w:val="9"/>
        <w:rPr>
          <w:rFonts w:hint="eastAsia" w:ascii="仿宋_GB2312" w:hAnsi="仿宋_GB2312" w:eastAsia="仿宋_GB2312" w:cs="仿宋_GB2312"/>
          <w:snapToGrid w:val="0"/>
          <w:color w:val="000000" w:themeColor="text1"/>
          <w:spacing w:val="-11"/>
          <w:kern w:val="32"/>
          <w:sz w:val="32"/>
          <w:szCs w:val="32"/>
          <w:lang w:eastAsia="zh-CN"/>
        </w:rPr>
      </w:pPr>
      <w:r>
        <w:rPr>
          <w:rFonts w:hint="eastAsia" w:ascii="仿宋_GB2312" w:hAnsi="仿宋_GB2312" w:eastAsia="仿宋_GB2312" w:cs="仿宋_GB2312"/>
          <w:snapToGrid w:val="0"/>
          <w:color w:val="000000" w:themeColor="text1"/>
          <w:spacing w:val="-11"/>
          <w:kern w:val="32"/>
          <w:sz w:val="32"/>
          <w:szCs w:val="32"/>
          <w:lang w:eastAsia="zh-CN"/>
        </w:rPr>
        <w:t>包括民宿经营企业达到一定数量的民宿特色村、品质和特色突出的旅游民宿、网络人气最高的旅游民宿。</w:t>
      </w:r>
    </w:p>
    <w:p>
      <w:pPr>
        <w:keepNext w:val="0"/>
        <w:keepLines w:val="0"/>
        <w:pageBreakBefore w:val="0"/>
        <w:widowControl w:val="0"/>
        <w:kinsoku/>
        <w:wordWrap/>
        <w:overflowPunct/>
        <w:topLinePunct w:val="0"/>
        <w:autoSpaceDE/>
        <w:autoSpaceDN/>
        <w:bidi w:val="0"/>
        <w:adjustRightInd/>
        <w:snapToGrid/>
        <w:spacing w:line="574" w:lineRule="exact"/>
        <w:ind w:right="0" w:rightChars="0" w:firstLine="602" w:firstLineChars="200"/>
        <w:jc w:val="both"/>
        <w:textAlignment w:val="auto"/>
        <w:outlineLvl w:val="9"/>
        <w:rPr>
          <w:rFonts w:hint="eastAsia" w:ascii="仿宋_GB2312" w:hAnsi="仿宋_GB2312" w:eastAsia="仿宋_GB2312" w:cs="仿宋_GB2312"/>
          <w:snapToGrid w:val="0"/>
          <w:color w:val="000000" w:themeColor="text1"/>
          <w:spacing w:val="-11"/>
          <w:kern w:val="32"/>
          <w:sz w:val="32"/>
          <w:szCs w:val="32"/>
          <w:lang w:eastAsia="zh-CN"/>
        </w:rPr>
      </w:pPr>
      <w:r>
        <w:rPr>
          <w:rFonts w:hint="eastAsia" w:ascii="仿宋_GB2312" w:hAnsi="仿宋_GB2312" w:eastAsia="仿宋_GB2312" w:cs="仿宋_GB2312"/>
          <w:snapToGrid w:val="0"/>
          <w:color w:val="000000" w:themeColor="text1"/>
          <w:spacing w:val="-11"/>
          <w:kern w:val="32"/>
          <w:sz w:val="32"/>
          <w:szCs w:val="32"/>
          <w:lang w:eastAsia="zh-CN"/>
        </w:rPr>
        <w:t>（五）</w:t>
      </w:r>
      <w:r>
        <w:rPr>
          <w:rFonts w:hint="eastAsia" w:ascii="仿宋_GB2312" w:hAnsi="仿宋_GB2312" w:eastAsia="仿宋_GB2312" w:cs="仿宋_GB2312"/>
          <w:snapToGrid w:val="0"/>
          <w:color w:val="000000" w:themeColor="text1"/>
          <w:spacing w:val="-11"/>
          <w:kern w:val="32"/>
          <w:sz w:val="32"/>
          <w:szCs w:val="32"/>
        </w:rPr>
        <w:t>旅游品牌建设</w:t>
      </w:r>
      <w:r>
        <w:rPr>
          <w:rFonts w:hint="eastAsia" w:ascii="仿宋_GB2312" w:hAnsi="仿宋_GB2312" w:eastAsia="仿宋_GB2312" w:cs="仿宋_GB2312"/>
          <w:snapToGrid w:val="0"/>
          <w:color w:val="000000" w:themeColor="text1"/>
          <w:spacing w:val="-11"/>
          <w:kern w:val="3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4" w:lineRule="exact"/>
        <w:ind w:right="0" w:rightChars="0" w:firstLine="602" w:firstLineChars="200"/>
        <w:jc w:val="both"/>
        <w:textAlignment w:val="auto"/>
        <w:outlineLvl w:val="9"/>
        <w:rPr>
          <w:rFonts w:hint="eastAsia" w:ascii="仿宋_GB2312" w:hAnsi="仿宋_GB2312" w:eastAsia="仿宋_GB2312" w:cs="仿宋_GB2312"/>
          <w:color w:val="000000" w:themeColor="text1"/>
          <w:spacing w:val="-11"/>
          <w:kern w:val="32"/>
          <w:sz w:val="32"/>
        </w:rPr>
      </w:pPr>
      <w:r>
        <w:rPr>
          <w:rFonts w:hint="eastAsia" w:ascii="仿宋_GB2312" w:hAnsi="仿宋_GB2312" w:eastAsia="仿宋_GB2312" w:cs="仿宋_GB2312"/>
          <w:snapToGrid w:val="0"/>
          <w:color w:val="000000" w:themeColor="text1"/>
          <w:spacing w:val="-11"/>
          <w:kern w:val="32"/>
          <w:sz w:val="32"/>
          <w:szCs w:val="32"/>
          <w:lang w:eastAsia="zh-CN"/>
        </w:rPr>
        <w:t>包括</w:t>
      </w:r>
      <w:r>
        <w:rPr>
          <w:rFonts w:hint="eastAsia" w:ascii="仿宋_GB2312" w:hAnsi="仿宋_GB2312" w:eastAsia="仿宋_GB2312" w:cs="仿宋_GB2312"/>
          <w:snapToGrid w:val="0"/>
          <w:color w:val="000000" w:themeColor="text1"/>
          <w:spacing w:val="-11"/>
          <w:kern w:val="32"/>
          <w:sz w:val="32"/>
          <w:szCs w:val="32"/>
        </w:rPr>
        <w:t>旅游景区质量等级评定</w:t>
      </w:r>
      <w:r>
        <w:rPr>
          <w:rFonts w:hint="eastAsia" w:ascii="仿宋_GB2312" w:hAnsi="仿宋_GB2312" w:eastAsia="仿宋_GB2312" w:cs="仿宋_GB2312"/>
          <w:snapToGrid w:val="0"/>
          <w:color w:val="000000" w:themeColor="text1"/>
          <w:spacing w:val="-11"/>
          <w:kern w:val="32"/>
          <w:sz w:val="32"/>
          <w:szCs w:val="32"/>
          <w:lang w:eastAsia="zh-CN"/>
        </w:rPr>
        <w:t>，旅游</w:t>
      </w:r>
      <w:r>
        <w:rPr>
          <w:rFonts w:hint="eastAsia" w:ascii="仿宋_GB2312" w:hAnsi="仿宋_GB2312" w:eastAsia="仿宋_GB2312" w:cs="仿宋_GB2312"/>
          <w:snapToGrid w:val="0"/>
          <w:color w:val="000000" w:themeColor="text1"/>
          <w:spacing w:val="-11"/>
          <w:kern w:val="32"/>
          <w:sz w:val="32"/>
          <w:szCs w:val="32"/>
        </w:rPr>
        <w:t>饭店</w:t>
      </w:r>
      <w:r>
        <w:rPr>
          <w:rFonts w:hint="eastAsia" w:ascii="仿宋_GB2312" w:hAnsi="仿宋_GB2312" w:eastAsia="仿宋_GB2312" w:cs="仿宋_GB2312"/>
          <w:snapToGrid w:val="0"/>
          <w:color w:val="000000" w:themeColor="text1"/>
          <w:spacing w:val="-11"/>
          <w:kern w:val="32"/>
          <w:sz w:val="32"/>
          <w:szCs w:val="32"/>
          <w:lang w:eastAsia="zh-CN"/>
        </w:rPr>
        <w:t>星级</w:t>
      </w:r>
      <w:r>
        <w:rPr>
          <w:rFonts w:hint="eastAsia" w:ascii="仿宋_GB2312" w:hAnsi="仿宋_GB2312" w:eastAsia="仿宋_GB2312" w:cs="仿宋_GB2312"/>
          <w:snapToGrid w:val="0"/>
          <w:color w:val="000000" w:themeColor="text1"/>
          <w:spacing w:val="-11"/>
          <w:kern w:val="32"/>
          <w:sz w:val="32"/>
          <w:szCs w:val="32"/>
        </w:rPr>
        <w:t>评定</w:t>
      </w:r>
      <w:r>
        <w:rPr>
          <w:rFonts w:hint="eastAsia" w:ascii="仿宋_GB2312" w:hAnsi="仿宋_GB2312" w:eastAsia="仿宋_GB2312" w:cs="仿宋_GB2312"/>
          <w:snapToGrid w:val="0"/>
          <w:color w:val="000000" w:themeColor="text1"/>
          <w:spacing w:val="-11"/>
          <w:kern w:val="32"/>
          <w:sz w:val="32"/>
          <w:szCs w:val="32"/>
          <w:lang w:eastAsia="zh-CN"/>
        </w:rPr>
        <w:t>，</w:t>
      </w:r>
      <w:r>
        <w:rPr>
          <w:rFonts w:hint="eastAsia" w:ascii="仿宋_GB2312" w:hAnsi="仿宋_GB2312" w:eastAsia="仿宋_GB2312" w:cs="仿宋_GB2312"/>
          <w:snapToGrid w:val="0"/>
          <w:color w:val="000000" w:themeColor="text1"/>
          <w:spacing w:val="-11"/>
          <w:kern w:val="32"/>
          <w:sz w:val="32"/>
          <w:szCs w:val="32"/>
        </w:rPr>
        <w:t>国家或广东省</w:t>
      </w:r>
      <w:r>
        <w:rPr>
          <w:rFonts w:hint="eastAsia" w:ascii="仿宋_GB2312" w:hAnsi="仿宋_GB2312" w:eastAsia="仿宋_GB2312" w:cs="仿宋_GB2312"/>
          <w:snapToGrid w:val="0"/>
          <w:color w:val="000000" w:themeColor="text1"/>
          <w:spacing w:val="-11"/>
          <w:kern w:val="32"/>
          <w:sz w:val="32"/>
          <w:szCs w:val="32"/>
          <w:lang w:eastAsia="zh-CN"/>
        </w:rPr>
        <w:t>相关部门发文评定的省级以上具有示范作用的</w:t>
      </w:r>
      <w:r>
        <w:rPr>
          <w:rFonts w:hint="eastAsia" w:ascii="仿宋_GB2312" w:hAnsi="仿宋_GB2312" w:eastAsia="仿宋_GB2312" w:cs="仿宋_GB2312"/>
          <w:snapToGrid w:val="0"/>
          <w:color w:val="000000" w:themeColor="text1"/>
          <w:spacing w:val="-11"/>
          <w:kern w:val="32"/>
          <w:sz w:val="32"/>
          <w:szCs w:val="32"/>
        </w:rPr>
        <w:t>旅游品牌</w:t>
      </w:r>
      <w:r>
        <w:rPr>
          <w:rFonts w:hint="eastAsia" w:ascii="仿宋_GB2312" w:hAnsi="仿宋_GB2312" w:eastAsia="仿宋_GB2312" w:cs="仿宋_GB2312"/>
          <w:color w:val="000000" w:themeColor="text1"/>
          <w:spacing w:val="-11"/>
          <w:kern w:val="32"/>
          <w:sz w:val="32"/>
        </w:rPr>
        <w:t>和全国“百强旅行社”、全省“百强旅行社”。</w:t>
      </w:r>
    </w:p>
    <w:p>
      <w:pPr>
        <w:keepNext w:val="0"/>
        <w:keepLines w:val="0"/>
        <w:pageBreakBefore w:val="0"/>
        <w:widowControl w:val="0"/>
        <w:kinsoku/>
        <w:wordWrap/>
        <w:overflowPunct/>
        <w:topLinePunct w:val="0"/>
        <w:autoSpaceDE/>
        <w:autoSpaceDN/>
        <w:bidi w:val="0"/>
        <w:adjustRightInd/>
        <w:snapToGrid/>
        <w:spacing w:line="574" w:lineRule="exact"/>
        <w:ind w:right="0" w:rightChars="0" w:firstLine="602" w:firstLineChars="200"/>
        <w:jc w:val="both"/>
        <w:textAlignment w:val="auto"/>
        <w:outlineLvl w:val="9"/>
        <w:rPr>
          <w:rFonts w:hint="eastAsia" w:ascii="仿宋_GB2312" w:hAnsi="仿宋_GB2312" w:eastAsia="仿宋_GB2312" w:cs="仿宋_GB2312"/>
          <w:snapToGrid w:val="0"/>
          <w:color w:val="000000" w:themeColor="text1"/>
          <w:spacing w:val="-11"/>
          <w:kern w:val="32"/>
          <w:sz w:val="32"/>
          <w:szCs w:val="32"/>
          <w:lang w:eastAsia="zh-CN"/>
        </w:rPr>
      </w:pPr>
      <w:r>
        <w:rPr>
          <w:rFonts w:hint="eastAsia" w:ascii="仿宋_GB2312" w:hAnsi="仿宋_GB2312" w:eastAsia="仿宋_GB2312" w:cs="仿宋_GB2312"/>
          <w:snapToGrid w:val="0"/>
          <w:color w:val="000000" w:themeColor="text1"/>
          <w:spacing w:val="-11"/>
          <w:kern w:val="32"/>
          <w:sz w:val="32"/>
          <w:szCs w:val="32"/>
          <w:lang w:eastAsia="zh-CN"/>
        </w:rPr>
        <w:t>（六）旅行社</w:t>
      </w:r>
      <w:r>
        <w:rPr>
          <w:rFonts w:hint="eastAsia" w:ascii="仿宋_GB2312" w:hAnsi="仿宋_GB2312" w:eastAsia="仿宋_GB2312" w:cs="仿宋_GB2312"/>
          <w:snapToGrid w:val="0"/>
          <w:color w:val="000000" w:themeColor="text1"/>
          <w:spacing w:val="-11"/>
          <w:kern w:val="32"/>
          <w:sz w:val="32"/>
          <w:szCs w:val="32"/>
        </w:rPr>
        <w:t>组织接待游客</w:t>
      </w:r>
      <w:r>
        <w:rPr>
          <w:rFonts w:hint="eastAsia" w:ascii="仿宋_GB2312" w:hAnsi="仿宋_GB2312" w:eastAsia="仿宋_GB2312" w:cs="仿宋_GB2312"/>
          <w:snapToGrid w:val="0"/>
          <w:color w:val="000000" w:themeColor="text1"/>
          <w:spacing w:val="-11"/>
          <w:kern w:val="32"/>
          <w:sz w:val="32"/>
          <w:szCs w:val="32"/>
          <w:lang w:eastAsia="zh-CN"/>
        </w:rPr>
        <w:t>在中山过夜项目。</w:t>
      </w:r>
    </w:p>
    <w:p>
      <w:pPr>
        <w:keepNext w:val="0"/>
        <w:keepLines w:val="0"/>
        <w:pageBreakBefore w:val="0"/>
        <w:widowControl w:val="0"/>
        <w:kinsoku/>
        <w:wordWrap/>
        <w:overflowPunct/>
        <w:topLinePunct w:val="0"/>
        <w:autoSpaceDE/>
        <w:autoSpaceDN/>
        <w:bidi w:val="0"/>
        <w:adjustRightInd/>
        <w:snapToGrid/>
        <w:spacing w:line="574" w:lineRule="exact"/>
        <w:ind w:right="0" w:rightChars="0" w:firstLine="602" w:firstLineChars="200"/>
        <w:jc w:val="both"/>
        <w:textAlignment w:val="auto"/>
        <w:outlineLvl w:val="9"/>
        <w:rPr>
          <w:rFonts w:hint="eastAsia" w:ascii="仿宋_GB2312" w:hAnsi="仿宋_GB2312" w:eastAsia="仿宋_GB2312" w:cs="仿宋_GB2312"/>
          <w:color w:val="000000" w:themeColor="text1"/>
          <w:spacing w:val="-11"/>
          <w:kern w:val="32"/>
          <w:sz w:val="32"/>
          <w:szCs w:val="32"/>
        </w:rPr>
      </w:pPr>
      <w:r>
        <w:rPr>
          <w:rFonts w:hint="eastAsia" w:ascii="仿宋_GB2312" w:hAnsi="仿宋_GB2312" w:eastAsia="仿宋_GB2312" w:cs="仿宋_GB2312"/>
          <w:snapToGrid w:val="0"/>
          <w:color w:val="000000" w:themeColor="text1"/>
          <w:spacing w:val="-11"/>
          <w:kern w:val="32"/>
          <w:sz w:val="32"/>
          <w:szCs w:val="32"/>
          <w:lang w:eastAsia="zh-CN"/>
        </w:rPr>
        <w:t>指旅行社</w:t>
      </w:r>
      <w:r>
        <w:rPr>
          <w:rFonts w:hint="eastAsia" w:ascii="仿宋_GB2312" w:hAnsi="仿宋_GB2312" w:eastAsia="仿宋_GB2312" w:cs="仿宋_GB2312"/>
          <w:snapToGrid w:val="0"/>
          <w:color w:val="000000" w:themeColor="text1"/>
          <w:spacing w:val="-11"/>
          <w:kern w:val="32"/>
          <w:sz w:val="32"/>
          <w:szCs w:val="32"/>
        </w:rPr>
        <w:t>组织</w:t>
      </w:r>
      <w:r>
        <w:rPr>
          <w:rFonts w:hint="eastAsia" w:ascii="仿宋_GB2312" w:hAnsi="仿宋_GB2312" w:eastAsia="仿宋_GB2312" w:cs="仿宋_GB2312"/>
          <w:snapToGrid w:val="0"/>
          <w:color w:val="000000" w:themeColor="text1"/>
          <w:spacing w:val="-11"/>
          <w:kern w:val="32"/>
          <w:sz w:val="32"/>
          <w:szCs w:val="32"/>
          <w:lang w:eastAsia="zh-CN"/>
        </w:rPr>
        <w:t>接待</w:t>
      </w:r>
      <w:r>
        <w:rPr>
          <w:rFonts w:hint="eastAsia" w:ascii="仿宋_GB2312" w:hAnsi="仿宋_GB2312" w:eastAsia="仿宋_GB2312" w:cs="仿宋_GB2312"/>
          <w:snapToGrid w:val="0"/>
          <w:color w:val="000000" w:themeColor="text1"/>
          <w:spacing w:val="-11"/>
          <w:kern w:val="32"/>
          <w:sz w:val="32"/>
          <w:szCs w:val="32"/>
        </w:rPr>
        <w:t>游客</w:t>
      </w:r>
      <w:r>
        <w:rPr>
          <w:rFonts w:hint="eastAsia" w:ascii="仿宋_GB2312" w:hAnsi="仿宋_GB2312" w:eastAsia="仿宋_GB2312" w:cs="仿宋_GB2312"/>
          <w:snapToGrid w:val="0"/>
          <w:color w:val="000000" w:themeColor="text1"/>
          <w:spacing w:val="-11"/>
          <w:kern w:val="32"/>
          <w:sz w:val="32"/>
          <w:szCs w:val="32"/>
          <w:lang w:eastAsia="zh-CN"/>
        </w:rPr>
        <w:t>到中山，</w:t>
      </w:r>
      <w:r>
        <w:rPr>
          <w:rFonts w:hint="eastAsia" w:ascii="仿宋_GB2312" w:hAnsi="仿宋_GB2312" w:eastAsia="仿宋_GB2312" w:cs="仿宋_GB2312"/>
          <w:color w:val="000000" w:themeColor="text1"/>
          <w:spacing w:val="-11"/>
          <w:kern w:val="32"/>
          <w:sz w:val="32"/>
          <w:szCs w:val="32"/>
        </w:rPr>
        <w:t>游览参观一个</w:t>
      </w:r>
      <w:r>
        <w:rPr>
          <w:rFonts w:hint="eastAsia" w:ascii="仿宋_GB2312" w:hAnsi="仿宋_GB2312" w:eastAsia="仿宋_GB2312" w:cs="仿宋_GB2312"/>
          <w:color w:val="000000" w:themeColor="text1"/>
          <w:spacing w:val="-11"/>
          <w:kern w:val="32"/>
          <w:sz w:val="32"/>
          <w:szCs w:val="32"/>
          <w:lang w:eastAsia="zh-CN"/>
        </w:rPr>
        <w:t>及</w:t>
      </w:r>
      <w:r>
        <w:rPr>
          <w:rFonts w:hint="eastAsia" w:ascii="仿宋_GB2312" w:hAnsi="仿宋_GB2312" w:eastAsia="仿宋_GB2312" w:cs="仿宋_GB2312"/>
          <w:color w:val="000000" w:themeColor="text1"/>
          <w:spacing w:val="-11"/>
          <w:kern w:val="32"/>
          <w:sz w:val="32"/>
          <w:szCs w:val="32"/>
        </w:rPr>
        <w:t>以上收费景点,并入住中山市辖区内酒店（三星级及三星级以上酒店、国际品牌连锁酒店或床位达到100个以上酒店）</w:t>
      </w:r>
      <w:r>
        <w:rPr>
          <w:rFonts w:hint="eastAsia" w:ascii="仿宋_GB2312" w:hAnsi="仿宋_GB2312" w:eastAsia="仿宋_GB2312" w:cs="仿宋_GB2312"/>
          <w:color w:val="000000" w:themeColor="text1"/>
          <w:spacing w:val="-11"/>
          <w:kern w:val="32"/>
          <w:sz w:val="32"/>
          <w:szCs w:val="32"/>
          <w:lang w:eastAsia="zh-CN"/>
        </w:rPr>
        <w:t>的项目</w:t>
      </w:r>
      <w:r>
        <w:rPr>
          <w:rFonts w:hint="eastAsia" w:ascii="仿宋_GB2312" w:hAnsi="仿宋_GB2312" w:eastAsia="仿宋_GB2312" w:cs="仿宋_GB2312"/>
          <w:color w:val="000000" w:themeColor="text1"/>
          <w:spacing w:val="-11"/>
          <w:kern w:val="32"/>
          <w:sz w:val="32"/>
          <w:szCs w:val="32"/>
        </w:rPr>
        <w:t>。</w:t>
      </w:r>
    </w:p>
    <w:p>
      <w:pPr>
        <w:keepNext w:val="0"/>
        <w:keepLines w:val="0"/>
        <w:pageBreakBefore w:val="0"/>
        <w:widowControl w:val="0"/>
        <w:kinsoku/>
        <w:wordWrap/>
        <w:overflowPunct/>
        <w:topLinePunct w:val="0"/>
        <w:autoSpaceDE/>
        <w:autoSpaceDN/>
        <w:bidi w:val="0"/>
        <w:adjustRightInd/>
        <w:snapToGrid/>
        <w:spacing w:line="574" w:lineRule="exact"/>
        <w:ind w:right="0" w:rightChars="0" w:firstLine="602" w:firstLineChars="200"/>
        <w:jc w:val="both"/>
        <w:textAlignment w:val="auto"/>
        <w:outlineLvl w:val="9"/>
        <w:rPr>
          <w:rFonts w:hint="eastAsia" w:ascii="仿宋_GB2312" w:hAnsi="仿宋_GB2312" w:eastAsia="仿宋_GB2312" w:cs="仿宋_GB2312"/>
          <w:b w:val="0"/>
          <w:bCs/>
          <w:snapToGrid w:val="0"/>
          <w:color w:val="000000" w:themeColor="text1"/>
          <w:spacing w:val="-11"/>
          <w:kern w:val="32"/>
          <w:sz w:val="32"/>
          <w:szCs w:val="32"/>
          <w:lang w:eastAsia="zh-CN"/>
        </w:rPr>
      </w:pPr>
      <w:r>
        <w:rPr>
          <w:rFonts w:hint="eastAsia" w:ascii="仿宋_GB2312" w:hAnsi="仿宋_GB2312" w:eastAsia="仿宋_GB2312" w:cs="仿宋_GB2312"/>
          <w:b/>
          <w:bCs w:val="0"/>
          <w:snapToGrid w:val="0"/>
          <w:color w:val="000000" w:themeColor="text1"/>
          <w:spacing w:val="-11"/>
          <w:kern w:val="32"/>
          <w:sz w:val="32"/>
          <w:szCs w:val="32"/>
        </w:rPr>
        <w:t>第</w:t>
      </w:r>
      <w:r>
        <w:rPr>
          <w:rFonts w:hint="eastAsia" w:ascii="仿宋_GB2312" w:hAnsi="仿宋_GB2312" w:eastAsia="仿宋_GB2312" w:cs="仿宋_GB2312"/>
          <w:b/>
          <w:bCs w:val="0"/>
          <w:snapToGrid w:val="0"/>
          <w:color w:val="000000" w:themeColor="text1"/>
          <w:spacing w:val="-11"/>
          <w:kern w:val="32"/>
          <w:sz w:val="32"/>
          <w:szCs w:val="32"/>
          <w:lang w:eastAsia="zh-CN"/>
        </w:rPr>
        <w:t>七</w:t>
      </w:r>
      <w:r>
        <w:rPr>
          <w:rFonts w:hint="eastAsia" w:ascii="仿宋_GB2312" w:hAnsi="仿宋_GB2312" w:eastAsia="仿宋_GB2312" w:cs="仿宋_GB2312"/>
          <w:b/>
          <w:bCs w:val="0"/>
          <w:snapToGrid w:val="0"/>
          <w:color w:val="000000" w:themeColor="text1"/>
          <w:spacing w:val="-11"/>
          <w:kern w:val="32"/>
          <w:sz w:val="32"/>
          <w:szCs w:val="32"/>
        </w:rPr>
        <w:t>条</w:t>
      </w:r>
      <w:r>
        <w:rPr>
          <w:rFonts w:hint="eastAsia" w:ascii="仿宋_GB2312" w:hAnsi="仿宋_GB2312" w:eastAsia="仿宋_GB2312" w:cs="仿宋_GB2312"/>
          <w:b w:val="0"/>
          <w:bCs/>
          <w:snapToGrid w:val="0"/>
          <w:color w:val="000000" w:themeColor="text1"/>
          <w:spacing w:val="-11"/>
          <w:kern w:val="32"/>
          <w:sz w:val="32"/>
          <w:szCs w:val="32"/>
        </w:rPr>
        <w:t xml:space="preserve">  扶持标准</w:t>
      </w:r>
      <w:r>
        <w:rPr>
          <w:rFonts w:hint="eastAsia" w:ascii="仿宋_GB2312" w:hAnsi="仿宋_GB2312" w:eastAsia="仿宋_GB2312" w:cs="仿宋_GB2312"/>
          <w:b w:val="0"/>
          <w:bCs/>
          <w:snapToGrid w:val="0"/>
          <w:color w:val="000000" w:themeColor="text1"/>
          <w:spacing w:val="-11"/>
          <w:kern w:val="3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4" w:lineRule="exact"/>
        <w:ind w:right="0" w:rightChars="0" w:firstLine="602" w:firstLineChars="200"/>
        <w:jc w:val="both"/>
        <w:textAlignment w:val="auto"/>
        <w:outlineLvl w:val="9"/>
        <w:rPr>
          <w:rFonts w:hint="eastAsia" w:ascii="仿宋_GB2312" w:hAnsi="仿宋_GB2312" w:eastAsia="仿宋_GB2312" w:cs="仿宋_GB2312"/>
          <w:snapToGrid w:val="0"/>
          <w:color w:val="000000" w:themeColor="text1"/>
          <w:spacing w:val="-11"/>
          <w:kern w:val="32"/>
          <w:sz w:val="32"/>
          <w:szCs w:val="32"/>
          <w:lang w:eastAsia="zh-CN"/>
        </w:rPr>
      </w:pPr>
      <w:r>
        <w:rPr>
          <w:rFonts w:hint="eastAsia" w:ascii="仿宋_GB2312" w:hAnsi="仿宋_GB2312" w:eastAsia="仿宋_GB2312" w:cs="仿宋_GB2312"/>
          <w:snapToGrid w:val="0"/>
          <w:color w:val="000000" w:themeColor="text1"/>
          <w:spacing w:val="-11"/>
          <w:kern w:val="32"/>
          <w:sz w:val="32"/>
          <w:szCs w:val="32"/>
        </w:rPr>
        <w:t>（一）旅游公共设施建设项目</w:t>
      </w:r>
      <w:r>
        <w:rPr>
          <w:rFonts w:hint="eastAsia" w:ascii="仿宋_GB2312" w:hAnsi="仿宋_GB2312" w:eastAsia="仿宋_GB2312" w:cs="仿宋_GB2312"/>
          <w:snapToGrid w:val="0"/>
          <w:color w:val="000000" w:themeColor="text1"/>
          <w:spacing w:val="-11"/>
          <w:kern w:val="3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4" w:lineRule="exact"/>
        <w:ind w:right="0" w:rightChars="0" w:firstLine="602" w:firstLineChars="200"/>
        <w:jc w:val="both"/>
        <w:textAlignment w:val="auto"/>
        <w:outlineLvl w:val="9"/>
        <w:rPr>
          <w:rFonts w:hint="eastAsia" w:ascii="仿宋_GB2312" w:hAnsi="仿宋_GB2312" w:eastAsia="仿宋_GB2312" w:cs="仿宋_GB2312"/>
          <w:color w:val="000000" w:themeColor="text1"/>
          <w:spacing w:val="-11"/>
          <w:kern w:val="32"/>
          <w:sz w:val="32"/>
          <w:szCs w:val="32"/>
        </w:rPr>
      </w:pPr>
      <w:r>
        <w:rPr>
          <w:rFonts w:hint="eastAsia" w:ascii="仿宋_GB2312" w:hAnsi="仿宋_GB2312" w:eastAsia="仿宋_GB2312" w:cs="仿宋_GB2312"/>
          <w:snapToGrid w:val="0"/>
          <w:color w:val="000000" w:themeColor="text1"/>
          <w:spacing w:val="-11"/>
          <w:kern w:val="32"/>
          <w:sz w:val="32"/>
          <w:szCs w:val="32"/>
        </w:rPr>
        <w:t>1</w:t>
      </w:r>
      <w:r>
        <w:rPr>
          <w:rFonts w:hint="eastAsia" w:ascii="仿宋_GB2312" w:hAnsi="仿宋_GB2312" w:eastAsia="仿宋_GB2312" w:cs="仿宋_GB2312"/>
          <w:snapToGrid w:val="0"/>
          <w:color w:val="000000" w:themeColor="text1"/>
          <w:spacing w:val="-11"/>
          <w:kern w:val="32"/>
          <w:sz w:val="32"/>
          <w:szCs w:val="32"/>
          <w:lang w:eastAsia="zh-CN"/>
        </w:rPr>
        <w:t>、</w:t>
      </w:r>
      <w:r>
        <w:rPr>
          <w:rFonts w:hint="eastAsia" w:ascii="仿宋_GB2312" w:hAnsi="仿宋_GB2312" w:eastAsia="仿宋_GB2312" w:cs="仿宋_GB2312"/>
          <w:snapToGrid w:val="0"/>
          <w:color w:val="000000" w:themeColor="text1"/>
          <w:spacing w:val="-11"/>
          <w:kern w:val="32"/>
          <w:sz w:val="32"/>
          <w:szCs w:val="32"/>
        </w:rPr>
        <w:t>旅游厕所。</w:t>
      </w:r>
      <w:r>
        <w:rPr>
          <w:rStyle w:val="6"/>
          <w:rFonts w:hint="eastAsia" w:ascii="仿宋_GB2312" w:hAnsi="仿宋_GB2312" w:eastAsia="仿宋_GB2312" w:cs="仿宋_GB2312"/>
          <w:b w:val="0"/>
          <w:snapToGrid w:val="0"/>
          <w:color w:val="000000" w:themeColor="text1"/>
          <w:spacing w:val="-11"/>
          <w:kern w:val="32"/>
          <w:sz w:val="32"/>
          <w:szCs w:val="32"/>
        </w:rPr>
        <w:t>旅游景区内新建、改建达到AA</w:t>
      </w:r>
      <w:r>
        <w:rPr>
          <w:rStyle w:val="6"/>
          <w:rFonts w:hint="eastAsia" w:ascii="仿宋_GB2312" w:hAnsi="仿宋_GB2312" w:eastAsia="仿宋_GB2312" w:cs="仿宋_GB2312"/>
          <w:b w:val="0"/>
          <w:snapToGrid w:val="0"/>
          <w:color w:val="000000" w:themeColor="text1"/>
          <w:spacing w:val="-11"/>
          <w:kern w:val="32"/>
          <w:sz w:val="32"/>
          <w:szCs w:val="32"/>
          <w:lang w:val="en-US" w:eastAsia="zh-CN"/>
        </w:rPr>
        <w:t>A、</w:t>
      </w:r>
      <w:r>
        <w:rPr>
          <w:rStyle w:val="6"/>
          <w:rFonts w:hint="eastAsia" w:ascii="仿宋_GB2312" w:hAnsi="仿宋_GB2312" w:eastAsia="仿宋_GB2312" w:cs="仿宋_GB2312"/>
          <w:b w:val="0"/>
          <w:snapToGrid w:val="0"/>
          <w:color w:val="000000" w:themeColor="text1"/>
          <w:spacing w:val="-11"/>
          <w:kern w:val="32"/>
          <w:sz w:val="32"/>
          <w:szCs w:val="32"/>
        </w:rPr>
        <w:t>A</w:t>
      </w:r>
      <w:r>
        <w:rPr>
          <w:rStyle w:val="6"/>
          <w:rFonts w:hint="eastAsia" w:ascii="仿宋_GB2312" w:hAnsi="仿宋_GB2312" w:eastAsia="仿宋_GB2312" w:cs="仿宋_GB2312"/>
          <w:b w:val="0"/>
          <w:snapToGrid w:val="0"/>
          <w:color w:val="000000" w:themeColor="text1"/>
          <w:spacing w:val="-11"/>
          <w:kern w:val="32"/>
          <w:sz w:val="32"/>
          <w:szCs w:val="32"/>
          <w:lang w:val="en-US" w:eastAsia="zh-CN"/>
        </w:rPr>
        <w:t>A</w:t>
      </w:r>
      <w:r>
        <w:rPr>
          <w:rStyle w:val="6"/>
          <w:rFonts w:hint="eastAsia" w:ascii="仿宋_GB2312" w:hAnsi="仿宋_GB2312" w:eastAsia="仿宋_GB2312" w:cs="仿宋_GB2312"/>
          <w:b w:val="0"/>
          <w:snapToGrid w:val="0"/>
          <w:color w:val="000000" w:themeColor="text1"/>
          <w:spacing w:val="-11"/>
          <w:kern w:val="32"/>
          <w:sz w:val="32"/>
          <w:szCs w:val="32"/>
        </w:rPr>
        <w:t>级标准</w:t>
      </w:r>
      <w:r>
        <w:rPr>
          <w:rStyle w:val="6"/>
          <w:rFonts w:hint="eastAsia" w:ascii="仿宋_GB2312" w:hAnsi="仿宋_GB2312" w:eastAsia="仿宋_GB2312" w:cs="仿宋_GB2312"/>
          <w:b w:val="0"/>
          <w:snapToGrid w:val="0"/>
          <w:color w:val="000000" w:themeColor="text1"/>
          <w:spacing w:val="-11"/>
          <w:kern w:val="32"/>
          <w:sz w:val="32"/>
          <w:szCs w:val="32"/>
          <w:lang w:eastAsia="zh-CN"/>
        </w:rPr>
        <w:t>的</w:t>
      </w:r>
      <w:r>
        <w:rPr>
          <w:rStyle w:val="6"/>
          <w:rFonts w:hint="eastAsia" w:ascii="仿宋_GB2312" w:hAnsi="仿宋_GB2312" w:eastAsia="仿宋_GB2312" w:cs="仿宋_GB2312"/>
          <w:b w:val="0"/>
          <w:snapToGrid w:val="0"/>
          <w:color w:val="000000" w:themeColor="text1"/>
          <w:spacing w:val="-11"/>
          <w:kern w:val="32"/>
          <w:sz w:val="32"/>
          <w:szCs w:val="32"/>
        </w:rPr>
        <w:t>旅游厕所，</w:t>
      </w:r>
      <w:r>
        <w:rPr>
          <w:rFonts w:hint="eastAsia" w:ascii="仿宋_GB2312" w:hAnsi="仿宋_GB2312" w:eastAsia="仿宋_GB2312" w:cs="仿宋_GB2312"/>
          <w:color w:val="000000" w:themeColor="text1"/>
          <w:spacing w:val="-11"/>
          <w:kern w:val="32"/>
          <w:sz w:val="32"/>
          <w:szCs w:val="32"/>
        </w:rPr>
        <w:t>每个</w:t>
      </w:r>
      <w:r>
        <w:rPr>
          <w:rFonts w:hint="eastAsia" w:ascii="仿宋_GB2312" w:hAnsi="仿宋_GB2312" w:eastAsia="仿宋_GB2312" w:cs="仿宋_GB2312"/>
          <w:color w:val="000000" w:themeColor="text1"/>
          <w:spacing w:val="-11"/>
          <w:kern w:val="32"/>
          <w:sz w:val="32"/>
          <w:szCs w:val="32"/>
          <w:lang w:eastAsia="zh-CN"/>
        </w:rPr>
        <w:t>项目</w:t>
      </w:r>
      <w:r>
        <w:rPr>
          <w:rFonts w:hint="eastAsia" w:ascii="仿宋_GB2312" w:hAnsi="仿宋_GB2312" w:eastAsia="仿宋_GB2312" w:cs="仿宋_GB2312"/>
          <w:color w:val="000000" w:themeColor="text1"/>
          <w:spacing w:val="-11"/>
          <w:kern w:val="32"/>
          <w:sz w:val="32"/>
          <w:szCs w:val="32"/>
        </w:rPr>
        <w:t>分别给予1</w:t>
      </w:r>
      <w:r>
        <w:rPr>
          <w:rFonts w:hint="eastAsia" w:ascii="仿宋_GB2312" w:hAnsi="仿宋_GB2312" w:eastAsia="仿宋_GB2312" w:cs="仿宋_GB2312"/>
          <w:color w:val="000000" w:themeColor="text1"/>
          <w:spacing w:val="-11"/>
          <w:kern w:val="32"/>
          <w:sz w:val="32"/>
          <w:szCs w:val="32"/>
          <w:lang w:val="en-US" w:eastAsia="zh-CN"/>
        </w:rPr>
        <w:t>5</w:t>
      </w:r>
      <w:r>
        <w:rPr>
          <w:rFonts w:hint="eastAsia" w:ascii="仿宋_GB2312" w:hAnsi="仿宋_GB2312" w:eastAsia="仿宋_GB2312" w:cs="仿宋_GB2312"/>
          <w:color w:val="000000" w:themeColor="text1"/>
          <w:spacing w:val="-11"/>
          <w:kern w:val="32"/>
          <w:sz w:val="32"/>
          <w:szCs w:val="32"/>
          <w:lang w:eastAsia="zh-CN"/>
        </w:rPr>
        <w:t>万元</w:t>
      </w:r>
      <w:r>
        <w:rPr>
          <w:rFonts w:hint="eastAsia" w:ascii="仿宋_GB2312" w:hAnsi="仿宋_GB2312" w:eastAsia="仿宋_GB2312" w:cs="仿宋_GB2312"/>
          <w:color w:val="000000" w:themeColor="text1"/>
          <w:spacing w:val="-11"/>
          <w:kern w:val="32"/>
          <w:sz w:val="32"/>
          <w:szCs w:val="32"/>
        </w:rPr>
        <w:t>、</w:t>
      </w:r>
      <w:r>
        <w:rPr>
          <w:rFonts w:hint="eastAsia" w:ascii="仿宋_GB2312" w:hAnsi="仿宋_GB2312" w:eastAsia="仿宋_GB2312" w:cs="仿宋_GB2312"/>
          <w:color w:val="000000" w:themeColor="text1"/>
          <w:spacing w:val="-11"/>
          <w:kern w:val="32"/>
          <w:sz w:val="32"/>
          <w:szCs w:val="32"/>
          <w:lang w:val="en-US" w:eastAsia="zh-CN"/>
        </w:rPr>
        <w:t>10</w:t>
      </w:r>
      <w:r>
        <w:rPr>
          <w:rFonts w:hint="eastAsia" w:ascii="仿宋_GB2312" w:hAnsi="仿宋_GB2312" w:eastAsia="仿宋_GB2312" w:cs="仿宋_GB2312"/>
          <w:color w:val="000000" w:themeColor="text1"/>
          <w:spacing w:val="-11"/>
          <w:kern w:val="32"/>
          <w:sz w:val="32"/>
          <w:szCs w:val="32"/>
        </w:rPr>
        <w:t>万元的一次性</w:t>
      </w:r>
      <w:r>
        <w:rPr>
          <w:rFonts w:hint="eastAsia" w:ascii="仿宋_GB2312" w:hAnsi="仿宋_GB2312" w:eastAsia="仿宋_GB2312" w:cs="仿宋_GB2312"/>
          <w:color w:val="000000" w:themeColor="text1"/>
          <w:spacing w:val="-11"/>
          <w:kern w:val="32"/>
          <w:sz w:val="32"/>
          <w:szCs w:val="32"/>
          <w:lang w:eastAsia="zh-CN"/>
        </w:rPr>
        <w:t>奖励</w:t>
      </w:r>
      <w:r>
        <w:rPr>
          <w:rFonts w:hint="eastAsia" w:ascii="仿宋_GB2312" w:hAnsi="仿宋_GB2312" w:eastAsia="仿宋_GB2312" w:cs="仿宋_GB2312"/>
          <w:color w:val="000000" w:themeColor="text1"/>
          <w:spacing w:val="-11"/>
          <w:kern w:val="32"/>
          <w:sz w:val="32"/>
          <w:szCs w:val="32"/>
        </w:rPr>
        <w:t>。</w:t>
      </w:r>
    </w:p>
    <w:p>
      <w:pPr>
        <w:keepNext w:val="0"/>
        <w:keepLines w:val="0"/>
        <w:pageBreakBefore w:val="0"/>
        <w:widowControl w:val="0"/>
        <w:kinsoku/>
        <w:wordWrap/>
        <w:overflowPunct/>
        <w:topLinePunct w:val="0"/>
        <w:autoSpaceDE/>
        <w:autoSpaceDN/>
        <w:bidi w:val="0"/>
        <w:adjustRightInd/>
        <w:snapToGrid/>
        <w:spacing w:line="574" w:lineRule="exact"/>
        <w:ind w:right="0" w:rightChars="0" w:firstLine="602" w:firstLineChars="200"/>
        <w:jc w:val="both"/>
        <w:textAlignment w:val="auto"/>
        <w:outlineLvl w:val="9"/>
        <w:rPr>
          <w:rFonts w:hint="eastAsia" w:ascii="仿宋_GB2312" w:hAnsi="仿宋_GB2312" w:eastAsia="仿宋_GB2312" w:cs="仿宋_GB2312"/>
          <w:snapToGrid w:val="0"/>
          <w:color w:val="000000" w:themeColor="text1"/>
          <w:spacing w:val="-11"/>
          <w:kern w:val="32"/>
          <w:sz w:val="32"/>
          <w:szCs w:val="32"/>
        </w:rPr>
      </w:pPr>
      <w:r>
        <w:rPr>
          <w:rFonts w:hint="eastAsia" w:ascii="仿宋_GB2312" w:hAnsi="仿宋_GB2312" w:eastAsia="仿宋_GB2312" w:cs="仿宋_GB2312"/>
          <w:snapToGrid w:val="0"/>
          <w:color w:val="000000" w:themeColor="text1"/>
          <w:spacing w:val="-11"/>
          <w:kern w:val="32"/>
          <w:sz w:val="32"/>
          <w:szCs w:val="32"/>
        </w:rPr>
        <w:t>2</w:t>
      </w:r>
      <w:r>
        <w:rPr>
          <w:rFonts w:hint="eastAsia" w:ascii="仿宋_GB2312" w:hAnsi="仿宋_GB2312" w:eastAsia="仿宋_GB2312" w:cs="仿宋_GB2312"/>
          <w:snapToGrid w:val="0"/>
          <w:color w:val="000000" w:themeColor="text1"/>
          <w:spacing w:val="-11"/>
          <w:kern w:val="32"/>
          <w:sz w:val="32"/>
          <w:szCs w:val="32"/>
          <w:lang w:eastAsia="zh-CN"/>
        </w:rPr>
        <w:t>、</w:t>
      </w:r>
      <w:r>
        <w:rPr>
          <w:rFonts w:hint="eastAsia" w:ascii="仿宋_GB2312" w:hAnsi="仿宋_GB2312" w:eastAsia="仿宋_GB2312" w:cs="仿宋_GB2312"/>
          <w:snapToGrid w:val="0"/>
          <w:color w:val="000000" w:themeColor="text1"/>
          <w:spacing w:val="-11"/>
          <w:kern w:val="32"/>
          <w:sz w:val="32"/>
          <w:szCs w:val="32"/>
        </w:rPr>
        <w:t>旅游</w:t>
      </w:r>
      <w:r>
        <w:rPr>
          <w:rFonts w:hint="eastAsia" w:ascii="仿宋_GB2312" w:hAnsi="仿宋_GB2312" w:eastAsia="仿宋_GB2312" w:cs="仿宋_GB2312"/>
          <w:snapToGrid w:val="0"/>
          <w:color w:val="000000" w:themeColor="text1"/>
          <w:spacing w:val="-11"/>
          <w:kern w:val="32"/>
          <w:sz w:val="32"/>
          <w:szCs w:val="32"/>
          <w:lang w:eastAsia="zh-CN"/>
        </w:rPr>
        <w:t>咨询</w:t>
      </w:r>
      <w:r>
        <w:rPr>
          <w:rFonts w:hint="eastAsia" w:ascii="仿宋_GB2312" w:hAnsi="仿宋_GB2312" w:eastAsia="仿宋_GB2312" w:cs="仿宋_GB2312"/>
          <w:snapToGrid w:val="0"/>
          <w:color w:val="000000" w:themeColor="text1"/>
          <w:spacing w:val="-11"/>
          <w:kern w:val="32"/>
          <w:sz w:val="32"/>
          <w:szCs w:val="32"/>
        </w:rPr>
        <w:t>服务中心、</w:t>
      </w:r>
      <w:r>
        <w:rPr>
          <w:rFonts w:hint="eastAsia" w:ascii="仿宋_GB2312" w:hAnsi="仿宋_GB2312" w:eastAsia="仿宋_GB2312" w:cs="仿宋_GB2312"/>
          <w:snapToGrid w:val="0"/>
          <w:color w:val="000000" w:themeColor="text1"/>
          <w:spacing w:val="-11"/>
          <w:kern w:val="32"/>
          <w:sz w:val="32"/>
          <w:szCs w:val="32"/>
          <w:lang w:eastAsia="zh-CN"/>
        </w:rPr>
        <w:t>游客集散中心、</w:t>
      </w:r>
      <w:r>
        <w:rPr>
          <w:rFonts w:hint="eastAsia" w:ascii="仿宋_GB2312" w:hAnsi="仿宋_GB2312" w:eastAsia="仿宋_GB2312" w:cs="仿宋_GB2312"/>
          <w:snapToGrid w:val="0"/>
          <w:color w:val="000000" w:themeColor="text1"/>
          <w:spacing w:val="-11"/>
          <w:kern w:val="32"/>
          <w:sz w:val="32"/>
          <w:szCs w:val="32"/>
        </w:rPr>
        <w:t>生态停车场、慢行街区、</w:t>
      </w:r>
      <w:r>
        <w:rPr>
          <w:rFonts w:hint="eastAsia" w:ascii="仿宋_GB2312" w:hAnsi="仿宋_GB2312" w:eastAsia="仿宋_GB2312" w:cs="仿宋_GB2312"/>
          <w:snapToGrid w:val="0"/>
          <w:color w:val="000000" w:themeColor="text1"/>
          <w:spacing w:val="-11"/>
          <w:kern w:val="32"/>
          <w:sz w:val="32"/>
          <w:szCs w:val="32"/>
          <w:lang w:eastAsia="zh-CN"/>
        </w:rPr>
        <w:t>旅游景区</w:t>
      </w:r>
      <w:r>
        <w:rPr>
          <w:rFonts w:hint="eastAsia" w:ascii="仿宋_GB2312" w:hAnsi="仿宋_GB2312" w:eastAsia="仿宋_GB2312" w:cs="仿宋_GB2312"/>
          <w:snapToGrid w:val="0"/>
          <w:color w:val="000000" w:themeColor="text1"/>
          <w:spacing w:val="-11"/>
          <w:kern w:val="32"/>
          <w:sz w:val="32"/>
          <w:szCs w:val="32"/>
        </w:rPr>
        <w:t>标识系统、旅游驿站、旅游公共信息化建设等旅游公共设施建设项目</w:t>
      </w:r>
      <w:r>
        <w:rPr>
          <w:rFonts w:hint="eastAsia" w:ascii="仿宋_GB2312" w:hAnsi="仿宋_GB2312" w:eastAsia="仿宋_GB2312" w:cs="仿宋_GB2312"/>
          <w:snapToGrid w:val="0"/>
          <w:color w:val="000000" w:themeColor="text1"/>
          <w:spacing w:val="-11"/>
          <w:kern w:val="32"/>
          <w:sz w:val="32"/>
          <w:szCs w:val="32"/>
          <w:lang w:eastAsia="zh-CN"/>
        </w:rPr>
        <w:t>，达到国家相关等级标准的，</w:t>
      </w:r>
      <w:r>
        <w:rPr>
          <w:rFonts w:hint="eastAsia" w:ascii="仿宋_GB2312" w:hAnsi="仿宋_GB2312" w:eastAsia="仿宋_GB2312" w:cs="仿宋_GB2312"/>
          <w:snapToGrid w:val="0"/>
          <w:color w:val="000000" w:themeColor="text1"/>
          <w:spacing w:val="-11"/>
          <w:kern w:val="32"/>
          <w:sz w:val="32"/>
          <w:szCs w:val="32"/>
        </w:rPr>
        <w:t>单个项目</w:t>
      </w:r>
      <w:r>
        <w:rPr>
          <w:rFonts w:hint="eastAsia" w:ascii="仿宋_GB2312" w:hAnsi="仿宋_GB2312" w:eastAsia="仿宋_GB2312" w:cs="仿宋_GB2312"/>
          <w:snapToGrid w:val="0"/>
          <w:color w:val="000000" w:themeColor="text1"/>
          <w:spacing w:val="-11"/>
          <w:kern w:val="32"/>
          <w:sz w:val="32"/>
          <w:szCs w:val="32"/>
          <w:lang w:eastAsia="zh-CN"/>
        </w:rPr>
        <w:t>一次性</w:t>
      </w:r>
      <w:r>
        <w:rPr>
          <w:rFonts w:hint="eastAsia" w:ascii="仿宋_GB2312" w:hAnsi="仿宋_GB2312" w:eastAsia="仿宋_GB2312" w:cs="仿宋_GB2312"/>
          <w:snapToGrid w:val="0"/>
          <w:color w:val="000000" w:themeColor="text1"/>
          <w:spacing w:val="-11"/>
          <w:kern w:val="32"/>
          <w:sz w:val="32"/>
          <w:szCs w:val="32"/>
        </w:rPr>
        <w:t>扶持金额</w:t>
      </w:r>
      <w:r>
        <w:rPr>
          <w:rStyle w:val="6"/>
          <w:rFonts w:hint="eastAsia" w:ascii="仿宋_GB2312" w:hAnsi="仿宋_GB2312" w:eastAsia="仿宋_GB2312" w:cs="仿宋_GB2312"/>
          <w:b w:val="0"/>
          <w:snapToGrid w:val="0"/>
          <w:color w:val="000000" w:themeColor="text1"/>
          <w:spacing w:val="-11"/>
          <w:kern w:val="32"/>
          <w:sz w:val="32"/>
          <w:szCs w:val="32"/>
        </w:rPr>
        <w:t>不超过</w:t>
      </w:r>
      <w:r>
        <w:rPr>
          <w:rFonts w:hint="eastAsia" w:ascii="仿宋_GB2312" w:hAnsi="仿宋_GB2312" w:eastAsia="仿宋_GB2312" w:cs="仿宋_GB2312"/>
          <w:snapToGrid w:val="0"/>
          <w:color w:val="000000" w:themeColor="text1"/>
          <w:spacing w:val="-11"/>
          <w:kern w:val="32"/>
          <w:sz w:val="32"/>
          <w:szCs w:val="32"/>
          <w:lang w:val="en-US" w:eastAsia="zh-CN"/>
        </w:rPr>
        <w:t>30</w:t>
      </w:r>
      <w:r>
        <w:rPr>
          <w:rFonts w:hint="eastAsia" w:ascii="仿宋_GB2312" w:hAnsi="仿宋_GB2312" w:eastAsia="仿宋_GB2312" w:cs="仿宋_GB2312"/>
          <w:snapToGrid w:val="0"/>
          <w:color w:val="000000" w:themeColor="text1"/>
          <w:spacing w:val="-11"/>
          <w:kern w:val="32"/>
          <w:sz w:val="32"/>
          <w:szCs w:val="32"/>
        </w:rPr>
        <w:t>万元（含本数）</w:t>
      </w:r>
      <w:r>
        <w:rPr>
          <w:rFonts w:hint="eastAsia" w:ascii="仿宋_GB2312" w:hAnsi="仿宋_GB2312" w:eastAsia="仿宋_GB2312" w:cs="仿宋_GB2312"/>
          <w:snapToGrid w:val="0"/>
          <w:color w:val="000000" w:themeColor="text1"/>
          <w:spacing w:val="-11"/>
          <w:kern w:val="32"/>
          <w:sz w:val="32"/>
          <w:szCs w:val="32"/>
          <w:lang w:eastAsia="zh-CN"/>
        </w:rPr>
        <w:t>，且不超过该项目总投资的</w:t>
      </w:r>
      <w:r>
        <w:rPr>
          <w:rFonts w:hint="eastAsia" w:ascii="仿宋_GB2312" w:hAnsi="仿宋_GB2312" w:eastAsia="仿宋_GB2312" w:cs="仿宋_GB2312"/>
          <w:snapToGrid w:val="0"/>
          <w:color w:val="000000" w:themeColor="text1"/>
          <w:spacing w:val="-11"/>
          <w:kern w:val="32"/>
          <w:sz w:val="32"/>
          <w:szCs w:val="32"/>
          <w:lang w:val="en-US" w:eastAsia="zh-CN"/>
        </w:rPr>
        <w:t>20%</w:t>
      </w:r>
      <w:r>
        <w:rPr>
          <w:rFonts w:hint="eastAsia" w:ascii="仿宋_GB2312" w:hAnsi="仿宋_GB2312" w:eastAsia="仿宋_GB2312" w:cs="仿宋_GB2312"/>
          <w:snapToGrid w:val="0"/>
          <w:color w:val="000000" w:themeColor="text1"/>
          <w:spacing w:val="-11"/>
          <w:kern w:val="32"/>
          <w:sz w:val="32"/>
          <w:szCs w:val="32"/>
        </w:rPr>
        <w:t>。</w:t>
      </w:r>
    </w:p>
    <w:p>
      <w:pPr>
        <w:keepNext w:val="0"/>
        <w:keepLines w:val="0"/>
        <w:pageBreakBefore w:val="0"/>
        <w:widowControl w:val="0"/>
        <w:kinsoku/>
        <w:wordWrap/>
        <w:overflowPunct/>
        <w:topLinePunct w:val="0"/>
        <w:autoSpaceDE/>
        <w:autoSpaceDN/>
        <w:bidi w:val="0"/>
        <w:adjustRightInd/>
        <w:snapToGrid/>
        <w:spacing w:line="574" w:lineRule="exact"/>
        <w:ind w:right="0" w:rightChars="0" w:firstLine="602" w:firstLineChars="200"/>
        <w:jc w:val="both"/>
        <w:textAlignment w:val="auto"/>
        <w:outlineLvl w:val="9"/>
        <w:rPr>
          <w:rFonts w:hint="eastAsia" w:ascii="仿宋_GB2312" w:hAnsi="仿宋_GB2312" w:eastAsia="仿宋_GB2312" w:cs="仿宋_GB2312"/>
          <w:snapToGrid w:val="0"/>
          <w:color w:val="000000" w:themeColor="text1"/>
          <w:spacing w:val="-11"/>
          <w:kern w:val="32"/>
          <w:sz w:val="32"/>
          <w:szCs w:val="32"/>
          <w:lang w:eastAsia="zh-CN"/>
        </w:rPr>
      </w:pPr>
      <w:r>
        <w:rPr>
          <w:rFonts w:hint="eastAsia" w:ascii="仿宋_GB2312" w:hAnsi="仿宋_GB2312" w:eastAsia="仿宋_GB2312" w:cs="仿宋_GB2312"/>
          <w:snapToGrid w:val="0"/>
          <w:color w:val="000000" w:themeColor="text1"/>
          <w:spacing w:val="-11"/>
          <w:kern w:val="32"/>
          <w:sz w:val="32"/>
          <w:szCs w:val="32"/>
        </w:rPr>
        <w:t>（二）新业态旅游项目</w:t>
      </w:r>
      <w:r>
        <w:rPr>
          <w:rFonts w:hint="eastAsia" w:ascii="仿宋_GB2312" w:hAnsi="仿宋_GB2312" w:eastAsia="仿宋_GB2312" w:cs="仿宋_GB2312"/>
          <w:snapToGrid w:val="0"/>
          <w:color w:val="000000" w:themeColor="text1"/>
          <w:spacing w:val="-11"/>
          <w:kern w:val="3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4" w:lineRule="exact"/>
        <w:ind w:right="0" w:rightChars="0" w:firstLine="602" w:firstLineChars="200"/>
        <w:jc w:val="both"/>
        <w:textAlignment w:val="auto"/>
        <w:outlineLvl w:val="9"/>
        <w:rPr>
          <w:rFonts w:hint="eastAsia" w:ascii="仿宋_GB2312" w:hAnsi="仿宋_GB2312" w:eastAsia="仿宋_GB2312" w:cs="仿宋_GB2312"/>
          <w:snapToGrid w:val="0"/>
          <w:color w:val="000000" w:themeColor="text1"/>
          <w:spacing w:val="-11"/>
          <w:kern w:val="32"/>
          <w:sz w:val="32"/>
          <w:szCs w:val="32"/>
        </w:rPr>
      </w:pPr>
      <w:r>
        <w:rPr>
          <w:rFonts w:hint="eastAsia" w:ascii="仿宋_GB2312" w:hAnsi="仿宋_GB2312" w:eastAsia="仿宋_GB2312" w:cs="仿宋_GB2312"/>
          <w:snapToGrid w:val="0"/>
          <w:color w:val="000000" w:themeColor="text1"/>
          <w:spacing w:val="-11"/>
          <w:kern w:val="32"/>
          <w:sz w:val="32"/>
          <w:szCs w:val="32"/>
          <w:lang w:eastAsia="zh-CN"/>
        </w:rPr>
        <w:t>符合国家、省、市旅游产业发展方向的研学</w:t>
      </w:r>
      <w:r>
        <w:rPr>
          <w:rFonts w:hint="eastAsia" w:ascii="仿宋_GB2312" w:hAnsi="仿宋_GB2312" w:eastAsia="仿宋_GB2312" w:cs="仿宋_GB2312"/>
          <w:snapToGrid w:val="0"/>
          <w:color w:val="000000" w:themeColor="text1"/>
          <w:spacing w:val="-11"/>
          <w:kern w:val="32"/>
          <w:sz w:val="32"/>
          <w:szCs w:val="32"/>
        </w:rPr>
        <w:t>旅游、体育旅游、文化创意旅游、康</w:t>
      </w:r>
      <w:r>
        <w:rPr>
          <w:rFonts w:hint="eastAsia" w:ascii="仿宋_GB2312" w:hAnsi="仿宋_GB2312" w:eastAsia="仿宋_GB2312" w:cs="仿宋_GB2312"/>
          <w:snapToGrid w:val="0"/>
          <w:color w:val="000000" w:themeColor="text1"/>
          <w:spacing w:val="-11"/>
          <w:kern w:val="32"/>
          <w:sz w:val="32"/>
          <w:szCs w:val="32"/>
          <w:lang w:eastAsia="zh-CN"/>
        </w:rPr>
        <w:t>养</w:t>
      </w:r>
      <w:r>
        <w:rPr>
          <w:rFonts w:hint="eastAsia" w:ascii="仿宋_GB2312" w:hAnsi="仿宋_GB2312" w:eastAsia="仿宋_GB2312" w:cs="仿宋_GB2312"/>
          <w:snapToGrid w:val="0"/>
          <w:color w:val="000000" w:themeColor="text1"/>
          <w:spacing w:val="-11"/>
          <w:kern w:val="32"/>
          <w:sz w:val="32"/>
          <w:szCs w:val="32"/>
        </w:rPr>
        <w:t>旅游、森林旅游、低空旅游</w:t>
      </w:r>
      <w:r>
        <w:rPr>
          <w:rFonts w:hint="eastAsia" w:ascii="仿宋_GB2312" w:hAnsi="仿宋_GB2312" w:eastAsia="仿宋_GB2312" w:cs="仿宋_GB2312"/>
          <w:snapToGrid w:val="0"/>
          <w:color w:val="000000" w:themeColor="text1"/>
          <w:spacing w:val="-11"/>
          <w:kern w:val="32"/>
          <w:sz w:val="32"/>
          <w:szCs w:val="32"/>
          <w:lang w:eastAsia="zh-CN"/>
        </w:rPr>
        <w:t>、互联网</w:t>
      </w:r>
      <w:r>
        <w:rPr>
          <w:rFonts w:hint="eastAsia" w:ascii="仿宋_GB2312" w:hAnsi="仿宋_GB2312" w:eastAsia="仿宋_GB2312" w:cs="仿宋_GB2312"/>
          <w:snapToGrid w:val="0"/>
          <w:color w:val="000000" w:themeColor="text1"/>
          <w:spacing w:val="-11"/>
          <w:kern w:val="32"/>
          <w:sz w:val="32"/>
          <w:szCs w:val="32"/>
          <w:lang w:val="en-US" w:eastAsia="zh-CN"/>
        </w:rPr>
        <w:t>+旅游等旅游新业态项目（以房地产为主的项目不予支持）</w:t>
      </w:r>
      <w:r>
        <w:rPr>
          <w:rFonts w:hint="eastAsia" w:ascii="仿宋_GB2312" w:hAnsi="仿宋_GB2312" w:eastAsia="仿宋_GB2312" w:cs="仿宋_GB2312"/>
          <w:snapToGrid w:val="0"/>
          <w:color w:val="000000" w:themeColor="text1"/>
          <w:spacing w:val="-11"/>
          <w:kern w:val="32"/>
          <w:sz w:val="32"/>
          <w:szCs w:val="32"/>
          <w:lang w:eastAsia="zh-CN"/>
        </w:rPr>
        <w:t>，旅游主管部门每年根据实际情况制定分配方案和扶持名额，实行竞争性分配，</w:t>
      </w:r>
      <w:r>
        <w:rPr>
          <w:rFonts w:hint="eastAsia" w:ascii="仿宋_GB2312" w:hAnsi="仿宋_GB2312" w:eastAsia="仿宋_GB2312" w:cs="仿宋_GB2312"/>
          <w:snapToGrid w:val="0"/>
          <w:color w:val="000000" w:themeColor="text1"/>
          <w:spacing w:val="-11"/>
          <w:kern w:val="32"/>
          <w:sz w:val="32"/>
          <w:szCs w:val="32"/>
        </w:rPr>
        <w:t>单个项目扶持金额</w:t>
      </w:r>
      <w:r>
        <w:rPr>
          <w:rStyle w:val="6"/>
          <w:rFonts w:hint="eastAsia" w:ascii="仿宋_GB2312" w:hAnsi="仿宋_GB2312" w:eastAsia="仿宋_GB2312" w:cs="仿宋_GB2312"/>
          <w:b w:val="0"/>
          <w:snapToGrid w:val="0"/>
          <w:color w:val="000000" w:themeColor="text1"/>
          <w:spacing w:val="-11"/>
          <w:kern w:val="32"/>
          <w:sz w:val="32"/>
          <w:szCs w:val="32"/>
        </w:rPr>
        <w:t>不超过</w:t>
      </w:r>
      <w:r>
        <w:rPr>
          <w:rFonts w:hint="eastAsia" w:ascii="仿宋_GB2312" w:hAnsi="仿宋_GB2312" w:eastAsia="仿宋_GB2312" w:cs="仿宋_GB2312"/>
          <w:snapToGrid w:val="0"/>
          <w:color w:val="000000" w:themeColor="text1"/>
          <w:spacing w:val="-11"/>
          <w:kern w:val="32"/>
          <w:sz w:val="32"/>
          <w:szCs w:val="32"/>
          <w:lang w:val="en-US" w:eastAsia="zh-CN"/>
        </w:rPr>
        <w:t>5</w:t>
      </w:r>
      <w:r>
        <w:rPr>
          <w:rFonts w:hint="eastAsia" w:ascii="仿宋_GB2312" w:hAnsi="仿宋_GB2312" w:eastAsia="仿宋_GB2312" w:cs="仿宋_GB2312"/>
          <w:snapToGrid w:val="0"/>
          <w:color w:val="000000" w:themeColor="text1"/>
          <w:spacing w:val="-11"/>
          <w:kern w:val="32"/>
          <w:sz w:val="32"/>
          <w:szCs w:val="32"/>
        </w:rPr>
        <w:t>0万元（含本数）</w:t>
      </w:r>
      <w:r>
        <w:rPr>
          <w:rFonts w:hint="eastAsia" w:ascii="仿宋_GB2312" w:hAnsi="仿宋_GB2312" w:eastAsia="仿宋_GB2312" w:cs="仿宋_GB2312"/>
          <w:snapToGrid w:val="0"/>
          <w:color w:val="000000" w:themeColor="text1"/>
          <w:spacing w:val="-11"/>
          <w:kern w:val="32"/>
          <w:sz w:val="32"/>
          <w:szCs w:val="32"/>
          <w:lang w:eastAsia="zh-CN"/>
        </w:rPr>
        <w:t>，且不超过该项目总投资的</w:t>
      </w:r>
      <w:r>
        <w:rPr>
          <w:rFonts w:hint="eastAsia" w:ascii="仿宋_GB2312" w:hAnsi="仿宋_GB2312" w:eastAsia="仿宋_GB2312" w:cs="仿宋_GB2312"/>
          <w:snapToGrid w:val="0"/>
          <w:color w:val="000000" w:themeColor="text1"/>
          <w:spacing w:val="-11"/>
          <w:kern w:val="32"/>
          <w:sz w:val="32"/>
          <w:szCs w:val="32"/>
          <w:lang w:val="en-US" w:eastAsia="zh-CN"/>
        </w:rPr>
        <w:t>20%</w:t>
      </w:r>
      <w:r>
        <w:rPr>
          <w:rFonts w:hint="eastAsia" w:ascii="仿宋_GB2312" w:hAnsi="仿宋_GB2312" w:eastAsia="仿宋_GB2312" w:cs="仿宋_GB2312"/>
          <w:snapToGrid w:val="0"/>
          <w:color w:val="000000" w:themeColor="text1"/>
          <w:spacing w:val="-11"/>
          <w:kern w:val="32"/>
          <w:sz w:val="32"/>
          <w:szCs w:val="32"/>
        </w:rPr>
        <w:t>。</w:t>
      </w:r>
    </w:p>
    <w:p>
      <w:pPr>
        <w:keepNext w:val="0"/>
        <w:keepLines w:val="0"/>
        <w:pageBreakBefore w:val="0"/>
        <w:widowControl w:val="0"/>
        <w:kinsoku/>
        <w:wordWrap/>
        <w:overflowPunct/>
        <w:topLinePunct w:val="0"/>
        <w:autoSpaceDE/>
        <w:autoSpaceDN/>
        <w:bidi w:val="0"/>
        <w:adjustRightInd/>
        <w:snapToGrid/>
        <w:spacing w:line="574" w:lineRule="exact"/>
        <w:ind w:right="0" w:rightChars="0" w:firstLine="602" w:firstLineChars="200"/>
        <w:jc w:val="both"/>
        <w:textAlignment w:val="auto"/>
        <w:outlineLvl w:val="9"/>
        <w:rPr>
          <w:rFonts w:hint="eastAsia" w:ascii="仿宋_GB2312" w:hAnsi="仿宋_GB2312" w:eastAsia="仿宋_GB2312" w:cs="仿宋_GB2312"/>
          <w:snapToGrid w:val="0"/>
          <w:color w:val="000000" w:themeColor="text1"/>
          <w:spacing w:val="-11"/>
          <w:kern w:val="32"/>
          <w:sz w:val="32"/>
          <w:szCs w:val="32"/>
        </w:rPr>
      </w:pPr>
      <w:r>
        <w:rPr>
          <w:rFonts w:hint="eastAsia" w:ascii="仿宋_GB2312" w:hAnsi="仿宋_GB2312" w:eastAsia="仿宋_GB2312" w:cs="仿宋_GB2312"/>
          <w:color w:val="000000" w:themeColor="text1"/>
          <w:spacing w:val="-11"/>
          <w:kern w:val="32"/>
          <w:sz w:val="32"/>
          <w:szCs w:val="32"/>
        </w:rPr>
        <w:t>具有一定品牌影响力的非标住宿如自驾车营地等，</w:t>
      </w:r>
      <w:r>
        <w:rPr>
          <w:rFonts w:hint="eastAsia" w:ascii="仿宋_GB2312" w:hAnsi="仿宋_GB2312" w:eastAsia="仿宋_GB2312" w:cs="仿宋_GB2312"/>
          <w:snapToGrid w:val="0"/>
          <w:color w:val="000000" w:themeColor="text1"/>
          <w:spacing w:val="-11"/>
          <w:kern w:val="32"/>
          <w:sz w:val="32"/>
          <w:szCs w:val="32"/>
          <w:lang w:eastAsia="zh-CN"/>
        </w:rPr>
        <w:t>旅游主管部门每年根据实际情况制定分配方案和扶持名额，实行竞争性分配，</w:t>
      </w:r>
      <w:r>
        <w:rPr>
          <w:rFonts w:hint="eastAsia" w:ascii="仿宋_GB2312" w:hAnsi="仿宋_GB2312" w:eastAsia="仿宋_GB2312" w:cs="仿宋_GB2312"/>
          <w:snapToGrid w:val="0"/>
          <w:color w:val="000000" w:themeColor="text1"/>
          <w:spacing w:val="-11"/>
          <w:kern w:val="32"/>
          <w:sz w:val="32"/>
          <w:szCs w:val="32"/>
        </w:rPr>
        <w:t>单个项目扶持金额</w:t>
      </w:r>
      <w:r>
        <w:rPr>
          <w:rStyle w:val="6"/>
          <w:rFonts w:hint="eastAsia" w:ascii="仿宋_GB2312" w:hAnsi="仿宋_GB2312" w:eastAsia="仿宋_GB2312" w:cs="仿宋_GB2312"/>
          <w:b w:val="0"/>
          <w:snapToGrid w:val="0"/>
          <w:color w:val="000000" w:themeColor="text1"/>
          <w:spacing w:val="-11"/>
          <w:kern w:val="32"/>
          <w:sz w:val="32"/>
          <w:szCs w:val="32"/>
        </w:rPr>
        <w:t>不超过</w:t>
      </w:r>
      <w:r>
        <w:rPr>
          <w:rStyle w:val="6"/>
          <w:rFonts w:hint="eastAsia" w:ascii="仿宋_GB2312" w:hAnsi="仿宋_GB2312" w:eastAsia="仿宋_GB2312" w:cs="仿宋_GB2312"/>
          <w:b w:val="0"/>
          <w:snapToGrid w:val="0"/>
          <w:color w:val="000000" w:themeColor="text1"/>
          <w:spacing w:val="-11"/>
          <w:kern w:val="32"/>
          <w:sz w:val="32"/>
          <w:szCs w:val="32"/>
          <w:lang w:val="en-US" w:eastAsia="zh-CN"/>
        </w:rPr>
        <w:t>15</w:t>
      </w:r>
      <w:r>
        <w:rPr>
          <w:rFonts w:hint="eastAsia" w:ascii="仿宋_GB2312" w:hAnsi="仿宋_GB2312" w:eastAsia="仿宋_GB2312" w:cs="仿宋_GB2312"/>
          <w:snapToGrid w:val="0"/>
          <w:color w:val="000000" w:themeColor="text1"/>
          <w:spacing w:val="-11"/>
          <w:kern w:val="32"/>
          <w:sz w:val="32"/>
          <w:szCs w:val="32"/>
        </w:rPr>
        <w:t>万元（含本数）</w:t>
      </w:r>
      <w:r>
        <w:rPr>
          <w:rFonts w:hint="eastAsia" w:ascii="仿宋_GB2312" w:hAnsi="仿宋_GB2312" w:eastAsia="仿宋_GB2312" w:cs="仿宋_GB2312"/>
          <w:snapToGrid w:val="0"/>
          <w:color w:val="000000" w:themeColor="text1"/>
          <w:spacing w:val="-11"/>
          <w:kern w:val="32"/>
          <w:sz w:val="32"/>
          <w:szCs w:val="32"/>
          <w:lang w:eastAsia="zh-CN"/>
        </w:rPr>
        <w:t>，且不超过该项目总投资的</w:t>
      </w:r>
      <w:r>
        <w:rPr>
          <w:rFonts w:hint="eastAsia" w:ascii="仿宋_GB2312" w:hAnsi="仿宋_GB2312" w:eastAsia="仿宋_GB2312" w:cs="仿宋_GB2312"/>
          <w:snapToGrid w:val="0"/>
          <w:color w:val="000000" w:themeColor="text1"/>
          <w:spacing w:val="-11"/>
          <w:kern w:val="32"/>
          <w:sz w:val="32"/>
          <w:szCs w:val="32"/>
          <w:lang w:val="en-US" w:eastAsia="zh-CN"/>
        </w:rPr>
        <w:t>20%</w:t>
      </w:r>
      <w:r>
        <w:rPr>
          <w:rFonts w:hint="eastAsia" w:ascii="仿宋_GB2312" w:hAnsi="仿宋_GB2312" w:eastAsia="仿宋_GB2312" w:cs="仿宋_GB2312"/>
          <w:snapToGrid w:val="0"/>
          <w:color w:val="000000" w:themeColor="text1"/>
          <w:spacing w:val="-11"/>
          <w:kern w:val="32"/>
          <w:sz w:val="32"/>
          <w:szCs w:val="32"/>
        </w:rPr>
        <w:t>。</w:t>
      </w:r>
    </w:p>
    <w:p>
      <w:pPr>
        <w:keepNext w:val="0"/>
        <w:keepLines w:val="0"/>
        <w:pageBreakBefore w:val="0"/>
        <w:widowControl w:val="0"/>
        <w:kinsoku/>
        <w:wordWrap/>
        <w:overflowPunct/>
        <w:topLinePunct w:val="0"/>
        <w:autoSpaceDE/>
        <w:autoSpaceDN/>
        <w:bidi w:val="0"/>
        <w:adjustRightInd/>
        <w:snapToGrid/>
        <w:spacing w:line="574" w:lineRule="exact"/>
        <w:ind w:right="0" w:rightChars="0" w:firstLine="602" w:firstLineChars="200"/>
        <w:jc w:val="both"/>
        <w:textAlignment w:val="auto"/>
        <w:outlineLvl w:val="9"/>
        <w:rPr>
          <w:rFonts w:hint="eastAsia" w:ascii="仿宋_GB2312" w:hAnsi="仿宋_GB2312" w:eastAsia="仿宋_GB2312" w:cs="仿宋_GB2312"/>
          <w:snapToGrid w:val="0"/>
          <w:color w:val="000000" w:themeColor="text1"/>
          <w:spacing w:val="-11"/>
          <w:kern w:val="32"/>
          <w:sz w:val="32"/>
          <w:szCs w:val="32"/>
          <w:lang w:eastAsia="zh-CN"/>
        </w:rPr>
      </w:pPr>
      <w:r>
        <w:rPr>
          <w:rFonts w:hint="eastAsia" w:ascii="仿宋_GB2312" w:hAnsi="仿宋_GB2312" w:eastAsia="仿宋_GB2312" w:cs="仿宋_GB2312"/>
          <w:snapToGrid w:val="0"/>
          <w:color w:val="000000" w:themeColor="text1"/>
          <w:spacing w:val="-11"/>
          <w:kern w:val="32"/>
          <w:sz w:val="32"/>
          <w:szCs w:val="32"/>
          <w:lang w:eastAsia="zh-CN"/>
        </w:rPr>
        <w:t>（三）乡村旅游项目。</w:t>
      </w:r>
    </w:p>
    <w:p>
      <w:pPr>
        <w:keepNext w:val="0"/>
        <w:keepLines w:val="0"/>
        <w:pageBreakBefore w:val="0"/>
        <w:widowControl w:val="0"/>
        <w:kinsoku/>
        <w:wordWrap/>
        <w:overflowPunct/>
        <w:topLinePunct w:val="0"/>
        <w:autoSpaceDE/>
        <w:autoSpaceDN/>
        <w:bidi w:val="0"/>
        <w:adjustRightInd/>
        <w:snapToGrid/>
        <w:spacing w:line="574" w:lineRule="exact"/>
        <w:ind w:right="0" w:rightChars="0" w:firstLine="602" w:firstLineChars="200"/>
        <w:jc w:val="both"/>
        <w:textAlignment w:val="auto"/>
        <w:outlineLvl w:val="9"/>
        <w:rPr>
          <w:rFonts w:hint="eastAsia" w:ascii="仿宋_GB2312" w:hAnsi="仿宋_GB2312" w:eastAsia="仿宋_GB2312" w:cs="仿宋_GB2312"/>
          <w:color w:val="000000" w:themeColor="text1"/>
          <w:spacing w:val="-11"/>
          <w:kern w:val="32"/>
          <w:sz w:val="32"/>
          <w:szCs w:val="32"/>
        </w:rPr>
      </w:pPr>
      <w:r>
        <w:rPr>
          <w:rFonts w:hint="eastAsia" w:ascii="仿宋_GB2312" w:hAnsi="仿宋_GB2312" w:eastAsia="仿宋_GB2312" w:cs="仿宋_GB2312"/>
          <w:color w:val="000000" w:themeColor="text1"/>
          <w:spacing w:val="-11"/>
          <w:kern w:val="32"/>
          <w:sz w:val="32"/>
          <w:szCs w:val="32"/>
        </w:rPr>
        <w:t>乡村旅游项目获得国家A级</w:t>
      </w:r>
      <w:r>
        <w:rPr>
          <w:rFonts w:hint="eastAsia" w:ascii="仿宋_GB2312" w:hAnsi="仿宋_GB2312" w:eastAsia="仿宋_GB2312" w:cs="仿宋_GB2312"/>
          <w:color w:val="000000" w:themeColor="text1"/>
          <w:spacing w:val="-11"/>
          <w:kern w:val="32"/>
          <w:sz w:val="32"/>
          <w:szCs w:val="32"/>
          <w:lang w:eastAsia="zh-CN"/>
        </w:rPr>
        <w:t>旅游</w:t>
      </w:r>
      <w:r>
        <w:rPr>
          <w:rFonts w:hint="eastAsia" w:ascii="仿宋_GB2312" w:hAnsi="仿宋_GB2312" w:eastAsia="仿宋_GB2312" w:cs="仿宋_GB2312"/>
          <w:color w:val="000000" w:themeColor="text1"/>
          <w:spacing w:val="-11"/>
          <w:kern w:val="32"/>
          <w:sz w:val="32"/>
          <w:szCs w:val="32"/>
        </w:rPr>
        <w:t>景区以及省级以上</w:t>
      </w:r>
      <w:r>
        <w:rPr>
          <w:rFonts w:hint="eastAsia" w:ascii="仿宋_GB2312" w:hAnsi="仿宋_GB2312" w:eastAsia="仿宋_GB2312" w:cs="仿宋_GB2312"/>
          <w:color w:val="000000" w:themeColor="text1"/>
          <w:spacing w:val="-11"/>
          <w:kern w:val="32"/>
          <w:sz w:val="32"/>
          <w:szCs w:val="32"/>
          <w:lang w:eastAsia="zh-CN"/>
        </w:rPr>
        <w:t>旅游</w:t>
      </w:r>
      <w:r>
        <w:rPr>
          <w:rFonts w:hint="eastAsia" w:ascii="仿宋_GB2312" w:hAnsi="仿宋_GB2312" w:eastAsia="仿宋_GB2312" w:cs="仿宋_GB2312"/>
          <w:color w:val="000000" w:themeColor="text1"/>
          <w:spacing w:val="-11"/>
          <w:kern w:val="32"/>
          <w:sz w:val="32"/>
          <w:szCs w:val="32"/>
        </w:rPr>
        <w:t>品牌的，按照</w:t>
      </w:r>
      <w:r>
        <w:rPr>
          <w:rFonts w:hint="eastAsia" w:ascii="仿宋_GB2312" w:hAnsi="仿宋_GB2312" w:eastAsia="仿宋_GB2312" w:cs="仿宋_GB2312"/>
          <w:snapToGrid w:val="0"/>
          <w:color w:val="000000" w:themeColor="text1"/>
          <w:spacing w:val="-11"/>
          <w:kern w:val="32"/>
          <w:sz w:val="32"/>
          <w:szCs w:val="32"/>
        </w:rPr>
        <w:t>旅游品牌建设</w:t>
      </w:r>
      <w:r>
        <w:rPr>
          <w:rFonts w:hint="eastAsia" w:ascii="仿宋_GB2312" w:hAnsi="仿宋_GB2312" w:eastAsia="仿宋_GB2312" w:cs="仿宋_GB2312"/>
          <w:color w:val="000000" w:themeColor="text1"/>
          <w:spacing w:val="-11"/>
          <w:kern w:val="32"/>
          <w:sz w:val="32"/>
          <w:szCs w:val="32"/>
        </w:rPr>
        <w:t>扶持标准执行。</w:t>
      </w:r>
    </w:p>
    <w:p>
      <w:pPr>
        <w:keepNext w:val="0"/>
        <w:keepLines w:val="0"/>
        <w:pageBreakBefore w:val="0"/>
        <w:widowControl w:val="0"/>
        <w:kinsoku/>
        <w:wordWrap/>
        <w:overflowPunct/>
        <w:topLinePunct w:val="0"/>
        <w:autoSpaceDE/>
        <w:autoSpaceDN/>
        <w:bidi w:val="0"/>
        <w:adjustRightInd/>
        <w:snapToGrid/>
        <w:spacing w:line="574" w:lineRule="exact"/>
        <w:ind w:right="0" w:rightChars="0" w:firstLine="602" w:firstLineChars="200"/>
        <w:jc w:val="both"/>
        <w:textAlignment w:val="auto"/>
        <w:outlineLvl w:val="9"/>
        <w:rPr>
          <w:rFonts w:hint="eastAsia" w:ascii="仿宋_GB2312" w:hAnsi="仿宋_GB2312" w:eastAsia="仿宋_GB2312" w:cs="仿宋_GB2312"/>
          <w:color w:val="000000" w:themeColor="text1"/>
          <w:spacing w:val="-11"/>
          <w:kern w:val="32"/>
          <w:sz w:val="32"/>
          <w:szCs w:val="32"/>
        </w:rPr>
      </w:pPr>
      <w:r>
        <w:rPr>
          <w:rFonts w:hint="eastAsia" w:ascii="仿宋_GB2312" w:hAnsi="仿宋_GB2312" w:eastAsia="仿宋_GB2312" w:cs="仿宋_GB2312"/>
          <w:color w:val="000000" w:themeColor="text1"/>
          <w:spacing w:val="-11"/>
          <w:kern w:val="32"/>
          <w:sz w:val="32"/>
          <w:szCs w:val="32"/>
          <w:lang w:eastAsia="zh-CN"/>
        </w:rPr>
        <w:t>其它</w:t>
      </w:r>
      <w:r>
        <w:rPr>
          <w:rFonts w:hint="eastAsia" w:ascii="仿宋_GB2312" w:hAnsi="仿宋_GB2312" w:eastAsia="仿宋_GB2312" w:cs="仿宋_GB2312"/>
          <w:color w:val="000000" w:themeColor="text1"/>
          <w:spacing w:val="-11"/>
          <w:kern w:val="32"/>
          <w:sz w:val="32"/>
          <w:szCs w:val="32"/>
        </w:rPr>
        <w:t>乡村旅游项目</w:t>
      </w:r>
      <w:r>
        <w:rPr>
          <w:rFonts w:hint="eastAsia" w:ascii="仿宋_GB2312" w:hAnsi="仿宋_GB2312" w:eastAsia="仿宋_GB2312" w:cs="仿宋_GB2312"/>
          <w:color w:val="000000" w:themeColor="text1"/>
          <w:spacing w:val="-11"/>
          <w:kern w:val="32"/>
          <w:sz w:val="32"/>
          <w:szCs w:val="32"/>
          <w:lang w:eastAsia="zh-CN"/>
        </w:rPr>
        <w:t>公共服务设施（包括游客中心、景区旅游标识、停车场、旅游厕所等）</w:t>
      </w:r>
      <w:r>
        <w:rPr>
          <w:rFonts w:hint="eastAsia" w:ascii="仿宋_GB2312" w:hAnsi="仿宋_GB2312" w:eastAsia="仿宋_GB2312" w:cs="仿宋_GB2312"/>
          <w:color w:val="000000" w:themeColor="text1"/>
          <w:spacing w:val="-11"/>
          <w:kern w:val="32"/>
          <w:sz w:val="32"/>
          <w:szCs w:val="32"/>
        </w:rPr>
        <w:t>，达到</w:t>
      </w:r>
      <w:r>
        <w:rPr>
          <w:rFonts w:hint="eastAsia" w:ascii="仿宋_GB2312" w:hAnsi="仿宋_GB2312" w:eastAsia="仿宋_GB2312" w:cs="仿宋_GB2312"/>
          <w:color w:val="000000" w:themeColor="text1"/>
          <w:spacing w:val="-11"/>
          <w:kern w:val="32"/>
          <w:sz w:val="32"/>
          <w:szCs w:val="32"/>
          <w:lang w:eastAsia="zh-CN"/>
        </w:rPr>
        <w:t>相当于国家</w:t>
      </w:r>
      <w:r>
        <w:rPr>
          <w:rFonts w:hint="eastAsia" w:ascii="仿宋_GB2312" w:hAnsi="仿宋_GB2312" w:eastAsia="仿宋_GB2312" w:cs="仿宋_GB2312"/>
          <w:color w:val="000000" w:themeColor="text1"/>
          <w:spacing w:val="-11"/>
          <w:kern w:val="32"/>
          <w:sz w:val="32"/>
          <w:szCs w:val="32"/>
        </w:rPr>
        <w:t>4A、3A级</w:t>
      </w:r>
      <w:r>
        <w:rPr>
          <w:rFonts w:hint="eastAsia" w:ascii="仿宋_GB2312" w:hAnsi="仿宋_GB2312" w:eastAsia="仿宋_GB2312" w:cs="仿宋_GB2312"/>
          <w:color w:val="000000" w:themeColor="text1"/>
          <w:spacing w:val="-11"/>
          <w:kern w:val="32"/>
          <w:sz w:val="32"/>
          <w:szCs w:val="32"/>
          <w:lang w:eastAsia="zh-CN"/>
        </w:rPr>
        <w:t>旅游景区质量等级评定</w:t>
      </w:r>
      <w:r>
        <w:rPr>
          <w:rFonts w:hint="eastAsia" w:ascii="仿宋_GB2312" w:hAnsi="仿宋_GB2312" w:eastAsia="仿宋_GB2312" w:cs="仿宋_GB2312"/>
          <w:color w:val="000000" w:themeColor="text1"/>
          <w:spacing w:val="-11"/>
          <w:kern w:val="32"/>
          <w:sz w:val="32"/>
          <w:szCs w:val="32"/>
        </w:rPr>
        <w:t>标准的，每个</w:t>
      </w:r>
      <w:r>
        <w:rPr>
          <w:rFonts w:hint="eastAsia" w:ascii="仿宋_GB2312" w:hAnsi="仿宋_GB2312" w:eastAsia="仿宋_GB2312" w:cs="仿宋_GB2312"/>
          <w:color w:val="000000" w:themeColor="text1"/>
          <w:spacing w:val="-11"/>
          <w:kern w:val="32"/>
          <w:sz w:val="32"/>
          <w:szCs w:val="32"/>
          <w:lang w:eastAsia="zh-CN"/>
        </w:rPr>
        <w:t>项目</w:t>
      </w:r>
      <w:r>
        <w:rPr>
          <w:rFonts w:hint="eastAsia" w:ascii="仿宋_GB2312" w:hAnsi="仿宋_GB2312" w:eastAsia="仿宋_GB2312" w:cs="仿宋_GB2312"/>
          <w:color w:val="000000" w:themeColor="text1"/>
          <w:spacing w:val="-11"/>
          <w:kern w:val="32"/>
          <w:sz w:val="32"/>
          <w:szCs w:val="32"/>
        </w:rPr>
        <w:t>分别给予</w:t>
      </w:r>
      <w:r>
        <w:rPr>
          <w:rFonts w:hint="eastAsia" w:ascii="仿宋_GB2312" w:hAnsi="仿宋_GB2312" w:eastAsia="仿宋_GB2312" w:cs="仿宋_GB2312"/>
          <w:color w:val="000000" w:themeColor="text1"/>
          <w:spacing w:val="-11"/>
          <w:kern w:val="32"/>
          <w:sz w:val="32"/>
          <w:szCs w:val="32"/>
          <w:lang w:val="en-US" w:eastAsia="zh-CN"/>
        </w:rPr>
        <w:t>20</w:t>
      </w:r>
      <w:r>
        <w:rPr>
          <w:rFonts w:hint="eastAsia" w:ascii="仿宋_GB2312" w:hAnsi="仿宋_GB2312" w:eastAsia="仿宋_GB2312" w:cs="仿宋_GB2312"/>
          <w:color w:val="000000" w:themeColor="text1"/>
          <w:spacing w:val="-11"/>
          <w:kern w:val="32"/>
          <w:sz w:val="32"/>
          <w:szCs w:val="32"/>
          <w:lang w:eastAsia="zh-CN"/>
        </w:rPr>
        <w:t>万元</w:t>
      </w:r>
      <w:r>
        <w:rPr>
          <w:rFonts w:hint="eastAsia" w:ascii="仿宋_GB2312" w:hAnsi="仿宋_GB2312" w:eastAsia="仿宋_GB2312" w:cs="仿宋_GB2312"/>
          <w:color w:val="000000" w:themeColor="text1"/>
          <w:spacing w:val="-11"/>
          <w:kern w:val="32"/>
          <w:sz w:val="32"/>
          <w:szCs w:val="32"/>
        </w:rPr>
        <w:t>、</w:t>
      </w:r>
      <w:r>
        <w:rPr>
          <w:rFonts w:hint="eastAsia" w:ascii="仿宋_GB2312" w:hAnsi="仿宋_GB2312" w:eastAsia="仿宋_GB2312" w:cs="仿宋_GB2312"/>
          <w:color w:val="000000" w:themeColor="text1"/>
          <w:spacing w:val="-11"/>
          <w:kern w:val="32"/>
          <w:sz w:val="32"/>
          <w:szCs w:val="32"/>
          <w:lang w:val="en-US" w:eastAsia="zh-CN"/>
        </w:rPr>
        <w:t>10</w:t>
      </w:r>
      <w:r>
        <w:rPr>
          <w:rFonts w:hint="eastAsia" w:ascii="仿宋_GB2312" w:hAnsi="仿宋_GB2312" w:eastAsia="仿宋_GB2312" w:cs="仿宋_GB2312"/>
          <w:color w:val="000000" w:themeColor="text1"/>
          <w:spacing w:val="-11"/>
          <w:kern w:val="32"/>
          <w:sz w:val="32"/>
          <w:szCs w:val="32"/>
        </w:rPr>
        <w:t>万元的一次性</w:t>
      </w:r>
      <w:r>
        <w:rPr>
          <w:rFonts w:hint="eastAsia" w:ascii="仿宋_GB2312" w:hAnsi="仿宋_GB2312" w:eastAsia="仿宋_GB2312" w:cs="仿宋_GB2312"/>
          <w:color w:val="000000" w:themeColor="text1"/>
          <w:spacing w:val="-11"/>
          <w:kern w:val="32"/>
          <w:sz w:val="32"/>
          <w:szCs w:val="32"/>
          <w:lang w:eastAsia="zh-CN"/>
        </w:rPr>
        <w:t>奖励</w:t>
      </w:r>
      <w:r>
        <w:rPr>
          <w:rFonts w:hint="eastAsia" w:ascii="仿宋_GB2312" w:hAnsi="仿宋_GB2312" w:eastAsia="仿宋_GB2312" w:cs="仿宋_GB2312"/>
          <w:color w:val="000000" w:themeColor="text1"/>
          <w:spacing w:val="-11"/>
          <w:kern w:val="32"/>
          <w:sz w:val="32"/>
          <w:szCs w:val="32"/>
        </w:rPr>
        <w:t>。</w:t>
      </w:r>
    </w:p>
    <w:p>
      <w:pPr>
        <w:keepNext w:val="0"/>
        <w:keepLines w:val="0"/>
        <w:pageBreakBefore w:val="0"/>
        <w:widowControl w:val="0"/>
        <w:kinsoku/>
        <w:wordWrap/>
        <w:overflowPunct/>
        <w:topLinePunct w:val="0"/>
        <w:autoSpaceDE/>
        <w:autoSpaceDN/>
        <w:bidi w:val="0"/>
        <w:adjustRightInd/>
        <w:snapToGrid/>
        <w:spacing w:line="574" w:lineRule="exact"/>
        <w:ind w:right="0" w:rightChars="0" w:firstLine="602" w:firstLineChars="200"/>
        <w:jc w:val="both"/>
        <w:textAlignment w:val="auto"/>
        <w:outlineLvl w:val="9"/>
        <w:rPr>
          <w:rFonts w:hint="eastAsia" w:ascii="仿宋_GB2312" w:hAnsi="仿宋_GB2312" w:eastAsia="仿宋_GB2312" w:cs="仿宋_GB2312"/>
          <w:snapToGrid w:val="0"/>
          <w:color w:val="000000" w:themeColor="text1"/>
          <w:spacing w:val="-11"/>
          <w:kern w:val="32"/>
          <w:sz w:val="32"/>
          <w:szCs w:val="32"/>
          <w:lang w:eastAsia="zh-CN"/>
        </w:rPr>
      </w:pPr>
      <w:r>
        <w:rPr>
          <w:rFonts w:hint="eastAsia" w:ascii="仿宋_GB2312" w:hAnsi="仿宋_GB2312" w:eastAsia="仿宋_GB2312" w:cs="仿宋_GB2312"/>
          <w:snapToGrid w:val="0"/>
          <w:color w:val="000000" w:themeColor="text1"/>
          <w:spacing w:val="-11"/>
          <w:kern w:val="32"/>
          <w:sz w:val="32"/>
          <w:szCs w:val="32"/>
          <w:lang w:eastAsia="zh-CN"/>
        </w:rPr>
        <w:t>（四）民宿项目。</w:t>
      </w:r>
    </w:p>
    <w:p>
      <w:pPr>
        <w:keepNext w:val="0"/>
        <w:keepLines w:val="0"/>
        <w:pageBreakBefore w:val="0"/>
        <w:widowControl w:val="0"/>
        <w:kinsoku/>
        <w:wordWrap/>
        <w:overflowPunct/>
        <w:topLinePunct w:val="0"/>
        <w:autoSpaceDE/>
        <w:autoSpaceDN/>
        <w:bidi w:val="0"/>
        <w:adjustRightInd/>
        <w:snapToGrid/>
        <w:spacing w:line="574" w:lineRule="exact"/>
        <w:ind w:right="0" w:rightChars="0" w:firstLine="602" w:firstLineChars="200"/>
        <w:jc w:val="both"/>
        <w:textAlignment w:val="auto"/>
        <w:outlineLvl w:val="9"/>
        <w:rPr>
          <w:rFonts w:hint="eastAsia" w:ascii="仿宋_GB2312" w:hAnsi="仿宋_GB2312" w:eastAsia="仿宋_GB2312" w:cs="仿宋_GB2312"/>
          <w:color w:val="000000" w:themeColor="text1"/>
          <w:spacing w:val="-11"/>
          <w:kern w:val="32"/>
          <w:sz w:val="32"/>
        </w:rPr>
      </w:pPr>
      <w:r>
        <w:rPr>
          <w:rFonts w:hint="eastAsia" w:ascii="仿宋_GB2312" w:hAnsi="仿宋_GB2312" w:eastAsia="仿宋_GB2312" w:cs="仿宋_GB2312"/>
          <w:color w:val="000000" w:themeColor="text1"/>
          <w:spacing w:val="-11"/>
          <w:kern w:val="32"/>
          <w:sz w:val="32"/>
        </w:rPr>
        <w:t>1、鼓励民宿经营突出本土文化和特色。每年组织专家、网民和市民考察团，对品质和特色突出（注重流量、效益的精品民宿文化）的</w:t>
      </w:r>
      <w:r>
        <w:rPr>
          <w:rFonts w:hint="eastAsia" w:ascii="仿宋_GB2312" w:hAnsi="仿宋_GB2312" w:eastAsia="仿宋_GB2312" w:cs="仿宋_GB2312"/>
          <w:color w:val="000000" w:themeColor="text1"/>
          <w:spacing w:val="-11"/>
          <w:kern w:val="32"/>
          <w:sz w:val="32"/>
          <w:lang w:eastAsia="zh-CN"/>
        </w:rPr>
        <w:t>民宿</w:t>
      </w:r>
      <w:r>
        <w:rPr>
          <w:rFonts w:hint="eastAsia" w:ascii="仿宋_GB2312" w:hAnsi="仿宋_GB2312" w:eastAsia="仿宋_GB2312" w:cs="仿宋_GB2312"/>
          <w:color w:val="000000" w:themeColor="text1"/>
          <w:spacing w:val="-11"/>
          <w:kern w:val="32"/>
          <w:sz w:val="32"/>
        </w:rPr>
        <w:t>经营户进行实地考评，</w:t>
      </w:r>
      <w:r>
        <w:rPr>
          <w:rFonts w:hint="eastAsia" w:ascii="仿宋_GB2312" w:hAnsi="仿宋_GB2312" w:eastAsia="仿宋_GB2312" w:cs="仿宋_GB2312"/>
          <w:color w:val="000000" w:themeColor="text1"/>
          <w:spacing w:val="-11"/>
          <w:kern w:val="32"/>
          <w:sz w:val="32"/>
          <w:lang w:eastAsia="zh-CN"/>
        </w:rPr>
        <w:t>对全市</w:t>
      </w:r>
      <w:r>
        <w:rPr>
          <w:rFonts w:hint="eastAsia" w:ascii="仿宋_GB2312" w:hAnsi="仿宋_GB2312" w:eastAsia="仿宋_GB2312" w:cs="仿宋_GB2312"/>
          <w:color w:val="000000" w:themeColor="text1"/>
          <w:spacing w:val="-11"/>
          <w:kern w:val="32"/>
          <w:sz w:val="32"/>
        </w:rPr>
        <w:t>前3 名分别给予15 万元、10 万元和5 万元的一次性扶持资金。</w:t>
      </w:r>
    </w:p>
    <w:p>
      <w:pPr>
        <w:keepNext w:val="0"/>
        <w:keepLines w:val="0"/>
        <w:pageBreakBefore w:val="0"/>
        <w:kinsoku/>
        <w:wordWrap/>
        <w:overflowPunct/>
        <w:topLinePunct w:val="0"/>
        <w:autoSpaceDN/>
        <w:bidi w:val="0"/>
        <w:adjustRightInd/>
        <w:snapToGrid/>
        <w:spacing w:beforeLines="0" w:afterLines="0" w:line="574" w:lineRule="exact"/>
        <w:ind w:left="0" w:leftChars="0" w:right="0" w:rightChars="0" w:firstLine="602" w:firstLineChars="200"/>
        <w:jc w:val="both"/>
        <w:textAlignment w:val="auto"/>
        <w:rPr>
          <w:rFonts w:hint="eastAsia" w:ascii="仿宋_GB2312" w:hAnsi="仿宋_GB2312" w:eastAsia="仿宋_GB2312" w:cs="仿宋_GB2312"/>
          <w:color w:val="000000" w:themeColor="text1"/>
          <w:spacing w:val="-11"/>
          <w:kern w:val="32"/>
          <w:sz w:val="32"/>
        </w:rPr>
      </w:pPr>
      <w:r>
        <w:rPr>
          <w:rFonts w:hint="eastAsia" w:ascii="仿宋_GB2312" w:hAnsi="仿宋_GB2312" w:eastAsia="仿宋_GB2312" w:cs="仿宋_GB2312"/>
          <w:color w:val="000000" w:themeColor="text1"/>
          <w:spacing w:val="-11"/>
          <w:kern w:val="32"/>
          <w:sz w:val="32"/>
        </w:rPr>
        <w:t>2、鼓励打造民宿特色村。民宿经营企业数达5 家以上，具备接待设施和一定接待能力的行政村，管理制度和基础设施齐备、村容村貌美观，生态环境良好的给予村集体50 万元的一次性扶持资金。该扶持资金须用于辖区内民宿公共配套设施建设、管理队伍建设、业务培训学习和公共宣传等方面。村自收到扶持资金后，须在12 个月内向旅游行政管理部门提交专项经费使用凭证。</w:t>
      </w:r>
    </w:p>
    <w:p>
      <w:pPr>
        <w:keepNext w:val="0"/>
        <w:keepLines w:val="0"/>
        <w:pageBreakBefore w:val="0"/>
        <w:kinsoku/>
        <w:wordWrap/>
        <w:overflowPunct/>
        <w:topLinePunct w:val="0"/>
        <w:autoSpaceDN/>
        <w:bidi w:val="0"/>
        <w:adjustRightInd/>
        <w:snapToGrid/>
        <w:spacing w:beforeLines="0" w:afterLines="0" w:line="574" w:lineRule="exact"/>
        <w:ind w:left="0" w:leftChars="0" w:right="0" w:rightChars="0" w:firstLine="602" w:firstLineChars="200"/>
        <w:jc w:val="both"/>
        <w:textAlignment w:val="auto"/>
        <w:rPr>
          <w:rFonts w:hint="eastAsia" w:ascii="仿宋_GB2312" w:hAnsi="仿宋_GB2312" w:eastAsia="仿宋_GB2312" w:cs="仿宋_GB2312"/>
          <w:snapToGrid w:val="0"/>
          <w:color w:val="000000" w:themeColor="text1"/>
          <w:spacing w:val="-11"/>
          <w:kern w:val="32"/>
          <w:sz w:val="32"/>
          <w:szCs w:val="32"/>
          <w:lang w:eastAsia="zh-CN"/>
        </w:rPr>
      </w:pPr>
      <w:r>
        <w:rPr>
          <w:rFonts w:hint="eastAsia" w:ascii="仿宋_GB2312" w:hAnsi="仿宋_GB2312" w:eastAsia="仿宋_GB2312" w:cs="仿宋_GB2312"/>
          <w:snapToGrid w:val="0"/>
          <w:color w:val="000000" w:themeColor="text1"/>
          <w:spacing w:val="-11"/>
          <w:kern w:val="32"/>
          <w:sz w:val="32"/>
          <w:szCs w:val="32"/>
        </w:rPr>
        <w:t>（</w:t>
      </w:r>
      <w:r>
        <w:rPr>
          <w:rFonts w:hint="eastAsia" w:ascii="仿宋_GB2312" w:hAnsi="仿宋_GB2312" w:eastAsia="仿宋_GB2312" w:cs="仿宋_GB2312"/>
          <w:snapToGrid w:val="0"/>
          <w:color w:val="000000" w:themeColor="text1"/>
          <w:spacing w:val="-11"/>
          <w:kern w:val="32"/>
          <w:sz w:val="32"/>
          <w:szCs w:val="32"/>
          <w:lang w:eastAsia="zh-CN"/>
        </w:rPr>
        <w:t>五</w:t>
      </w:r>
      <w:r>
        <w:rPr>
          <w:rFonts w:hint="eastAsia" w:ascii="仿宋_GB2312" w:hAnsi="仿宋_GB2312" w:eastAsia="仿宋_GB2312" w:cs="仿宋_GB2312"/>
          <w:snapToGrid w:val="0"/>
          <w:color w:val="000000" w:themeColor="text1"/>
          <w:spacing w:val="-11"/>
          <w:kern w:val="32"/>
          <w:sz w:val="32"/>
          <w:szCs w:val="32"/>
        </w:rPr>
        <w:t>）旅游品牌建设</w:t>
      </w:r>
      <w:r>
        <w:rPr>
          <w:rFonts w:hint="eastAsia" w:ascii="仿宋_GB2312" w:hAnsi="仿宋_GB2312" w:eastAsia="仿宋_GB2312" w:cs="仿宋_GB2312"/>
          <w:snapToGrid w:val="0"/>
          <w:color w:val="000000" w:themeColor="text1"/>
          <w:spacing w:val="-11"/>
          <w:kern w:val="32"/>
          <w:sz w:val="32"/>
          <w:szCs w:val="32"/>
          <w:lang w:eastAsia="zh-CN"/>
        </w:rPr>
        <w:t>。</w:t>
      </w:r>
    </w:p>
    <w:p>
      <w:pPr>
        <w:keepNext w:val="0"/>
        <w:keepLines w:val="0"/>
        <w:pageBreakBefore w:val="0"/>
        <w:kinsoku/>
        <w:wordWrap/>
        <w:overflowPunct/>
        <w:topLinePunct w:val="0"/>
        <w:autoSpaceDN/>
        <w:bidi w:val="0"/>
        <w:adjustRightInd/>
        <w:snapToGrid/>
        <w:spacing w:beforeLines="0" w:afterLines="0" w:line="574" w:lineRule="exact"/>
        <w:ind w:left="0" w:leftChars="0" w:right="0" w:rightChars="0" w:firstLine="602" w:firstLineChars="200"/>
        <w:jc w:val="both"/>
        <w:textAlignment w:val="auto"/>
        <w:rPr>
          <w:rFonts w:hint="eastAsia" w:ascii="仿宋_GB2312" w:hAnsi="仿宋_GB2312" w:eastAsia="仿宋_GB2312" w:cs="仿宋_GB2312"/>
          <w:snapToGrid w:val="0"/>
          <w:color w:val="000000" w:themeColor="text1"/>
          <w:spacing w:val="-11"/>
          <w:kern w:val="32"/>
          <w:sz w:val="32"/>
          <w:szCs w:val="32"/>
        </w:rPr>
      </w:pPr>
      <w:r>
        <w:rPr>
          <w:rFonts w:hint="eastAsia" w:ascii="仿宋_GB2312" w:hAnsi="仿宋_GB2312" w:eastAsia="仿宋_GB2312" w:cs="仿宋_GB2312"/>
          <w:snapToGrid w:val="0"/>
          <w:color w:val="000000" w:themeColor="text1"/>
          <w:spacing w:val="-11"/>
          <w:kern w:val="32"/>
          <w:sz w:val="32"/>
          <w:szCs w:val="32"/>
        </w:rPr>
        <w:t>1</w:t>
      </w:r>
      <w:r>
        <w:rPr>
          <w:rFonts w:hint="eastAsia" w:ascii="仿宋_GB2312" w:hAnsi="仿宋_GB2312" w:eastAsia="仿宋_GB2312" w:cs="仿宋_GB2312"/>
          <w:snapToGrid w:val="0"/>
          <w:color w:val="000000" w:themeColor="text1"/>
          <w:spacing w:val="-11"/>
          <w:kern w:val="32"/>
          <w:sz w:val="32"/>
          <w:szCs w:val="32"/>
          <w:lang w:eastAsia="zh-CN"/>
        </w:rPr>
        <w:t>、</w:t>
      </w:r>
      <w:r>
        <w:rPr>
          <w:rFonts w:hint="eastAsia" w:ascii="仿宋_GB2312" w:hAnsi="仿宋_GB2312" w:eastAsia="仿宋_GB2312" w:cs="仿宋_GB2312"/>
          <w:snapToGrid w:val="0"/>
          <w:color w:val="000000" w:themeColor="text1"/>
          <w:spacing w:val="-11"/>
          <w:kern w:val="32"/>
          <w:sz w:val="32"/>
          <w:szCs w:val="32"/>
        </w:rPr>
        <w:t>旅游景区品牌建设。首次被评定为国家5A、4A、3A级</w:t>
      </w:r>
      <w:r>
        <w:rPr>
          <w:rFonts w:hint="eastAsia" w:ascii="仿宋_GB2312" w:hAnsi="仿宋_GB2312" w:eastAsia="仿宋_GB2312" w:cs="仿宋_GB2312"/>
          <w:snapToGrid w:val="0"/>
          <w:color w:val="000000" w:themeColor="text1"/>
          <w:spacing w:val="-11"/>
          <w:kern w:val="32"/>
          <w:sz w:val="32"/>
          <w:szCs w:val="32"/>
          <w:lang w:eastAsia="zh-CN"/>
        </w:rPr>
        <w:t>旅游</w:t>
      </w:r>
      <w:r>
        <w:rPr>
          <w:rFonts w:hint="eastAsia" w:ascii="仿宋_GB2312" w:hAnsi="仿宋_GB2312" w:eastAsia="仿宋_GB2312" w:cs="仿宋_GB2312"/>
          <w:snapToGrid w:val="0"/>
          <w:color w:val="000000" w:themeColor="text1"/>
          <w:spacing w:val="-11"/>
          <w:kern w:val="32"/>
          <w:sz w:val="32"/>
          <w:szCs w:val="32"/>
        </w:rPr>
        <w:t>景区的，分别给予</w:t>
      </w:r>
      <w:r>
        <w:rPr>
          <w:rFonts w:hint="eastAsia" w:ascii="仿宋_GB2312" w:hAnsi="仿宋_GB2312" w:eastAsia="仿宋_GB2312" w:cs="仿宋_GB2312"/>
          <w:snapToGrid w:val="0"/>
          <w:color w:val="000000" w:themeColor="text1"/>
          <w:spacing w:val="-11"/>
          <w:kern w:val="32"/>
          <w:sz w:val="32"/>
          <w:szCs w:val="32"/>
          <w:lang w:val="en-US" w:eastAsia="zh-CN"/>
        </w:rPr>
        <w:t>100</w:t>
      </w:r>
      <w:r>
        <w:rPr>
          <w:rFonts w:hint="eastAsia" w:ascii="仿宋_GB2312" w:hAnsi="仿宋_GB2312" w:eastAsia="仿宋_GB2312" w:cs="仿宋_GB2312"/>
          <w:snapToGrid w:val="0"/>
          <w:color w:val="000000" w:themeColor="text1"/>
          <w:spacing w:val="-11"/>
          <w:kern w:val="32"/>
          <w:sz w:val="32"/>
          <w:szCs w:val="32"/>
        </w:rPr>
        <w:t>万元、</w:t>
      </w:r>
      <w:r>
        <w:rPr>
          <w:rFonts w:hint="eastAsia" w:ascii="仿宋_GB2312" w:hAnsi="仿宋_GB2312" w:eastAsia="仿宋_GB2312" w:cs="仿宋_GB2312"/>
          <w:snapToGrid w:val="0"/>
          <w:color w:val="000000" w:themeColor="text1"/>
          <w:spacing w:val="-11"/>
          <w:kern w:val="32"/>
          <w:sz w:val="32"/>
          <w:szCs w:val="32"/>
          <w:lang w:val="en-US" w:eastAsia="zh-CN"/>
        </w:rPr>
        <w:t>6</w:t>
      </w:r>
      <w:r>
        <w:rPr>
          <w:rFonts w:hint="eastAsia" w:ascii="仿宋_GB2312" w:hAnsi="仿宋_GB2312" w:eastAsia="仿宋_GB2312" w:cs="仿宋_GB2312"/>
          <w:snapToGrid w:val="0"/>
          <w:color w:val="000000" w:themeColor="text1"/>
          <w:spacing w:val="-11"/>
          <w:kern w:val="32"/>
          <w:sz w:val="32"/>
          <w:szCs w:val="32"/>
        </w:rPr>
        <w:t>0万元、</w:t>
      </w:r>
      <w:r>
        <w:rPr>
          <w:rFonts w:hint="eastAsia" w:ascii="仿宋_GB2312" w:hAnsi="仿宋_GB2312" w:eastAsia="仿宋_GB2312" w:cs="仿宋_GB2312"/>
          <w:snapToGrid w:val="0"/>
          <w:color w:val="000000" w:themeColor="text1"/>
          <w:spacing w:val="-11"/>
          <w:kern w:val="32"/>
          <w:sz w:val="32"/>
          <w:szCs w:val="32"/>
          <w:lang w:val="en-US" w:eastAsia="zh-CN"/>
        </w:rPr>
        <w:t>20</w:t>
      </w:r>
      <w:r>
        <w:rPr>
          <w:rFonts w:hint="eastAsia" w:ascii="仿宋_GB2312" w:hAnsi="仿宋_GB2312" w:eastAsia="仿宋_GB2312" w:cs="仿宋_GB2312"/>
          <w:snapToGrid w:val="0"/>
          <w:color w:val="000000" w:themeColor="text1"/>
          <w:spacing w:val="-11"/>
          <w:kern w:val="32"/>
          <w:sz w:val="32"/>
          <w:szCs w:val="32"/>
        </w:rPr>
        <w:t>万元一次性</w:t>
      </w:r>
      <w:r>
        <w:rPr>
          <w:rFonts w:hint="eastAsia" w:ascii="仿宋_GB2312" w:hAnsi="仿宋_GB2312" w:eastAsia="仿宋_GB2312" w:cs="仿宋_GB2312"/>
          <w:snapToGrid w:val="0"/>
          <w:color w:val="000000" w:themeColor="text1"/>
          <w:spacing w:val="-11"/>
          <w:kern w:val="32"/>
          <w:sz w:val="32"/>
          <w:szCs w:val="32"/>
          <w:lang w:eastAsia="zh-CN"/>
        </w:rPr>
        <w:t>奖励；</w:t>
      </w:r>
      <w:r>
        <w:rPr>
          <w:rFonts w:hint="eastAsia" w:ascii="仿宋_GB2312" w:hAnsi="仿宋_GB2312" w:eastAsia="仿宋_GB2312" w:cs="仿宋_GB2312"/>
          <w:snapToGrid w:val="0"/>
          <w:color w:val="000000" w:themeColor="text1"/>
          <w:spacing w:val="-11"/>
          <w:kern w:val="32"/>
          <w:sz w:val="32"/>
          <w:szCs w:val="32"/>
        </w:rPr>
        <w:t>提升A级的景区，给予差额</w:t>
      </w:r>
      <w:r>
        <w:rPr>
          <w:rFonts w:hint="eastAsia" w:ascii="仿宋_GB2312" w:hAnsi="仿宋_GB2312" w:eastAsia="仿宋_GB2312" w:cs="仿宋_GB2312"/>
          <w:snapToGrid w:val="0"/>
          <w:color w:val="000000" w:themeColor="text1"/>
          <w:spacing w:val="-11"/>
          <w:kern w:val="32"/>
          <w:sz w:val="32"/>
          <w:szCs w:val="32"/>
          <w:lang w:eastAsia="zh-CN"/>
        </w:rPr>
        <w:t>奖励</w:t>
      </w:r>
      <w:r>
        <w:rPr>
          <w:rFonts w:hint="eastAsia" w:ascii="仿宋_GB2312" w:hAnsi="仿宋_GB2312" w:eastAsia="仿宋_GB2312" w:cs="仿宋_GB2312"/>
          <w:snapToGrid w:val="0"/>
          <w:color w:val="000000" w:themeColor="text1"/>
          <w:spacing w:val="-11"/>
          <w:kern w:val="32"/>
          <w:sz w:val="32"/>
          <w:szCs w:val="32"/>
        </w:rPr>
        <w:t>。</w:t>
      </w:r>
    </w:p>
    <w:p>
      <w:pPr>
        <w:keepNext w:val="0"/>
        <w:keepLines w:val="0"/>
        <w:pageBreakBefore w:val="0"/>
        <w:kinsoku/>
        <w:wordWrap/>
        <w:overflowPunct/>
        <w:topLinePunct w:val="0"/>
        <w:autoSpaceDN/>
        <w:bidi w:val="0"/>
        <w:adjustRightInd/>
        <w:snapToGrid/>
        <w:spacing w:beforeLines="0" w:afterLines="0" w:line="574" w:lineRule="exact"/>
        <w:ind w:left="0" w:leftChars="0" w:right="0" w:rightChars="0" w:firstLine="602" w:firstLineChars="200"/>
        <w:jc w:val="both"/>
        <w:textAlignment w:val="auto"/>
        <w:rPr>
          <w:rFonts w:hint="eastAsia" w:ascii="仿宋_GB2312" w:hAnsi="仿宋_GB2312" w:eastAsia="仿宋_GB2312" w:cs="仿宋_GB2312"/>
          <w:color w:val="000000" w:themeColor="text1"/>
          <w:spacing w:val="-11"/>
          <w:kern w:val="32"/>
          <w:sz w:val="32"/>
          <w:szCs w:val="32"/>
        </w:rPr>
      </w:pPr>
      <w:r>
        <w:rPr>
          <w:rFonts w:hint="eastAsia" w:ascii="仿宋_GB2312" w:hAnsi="仿宋_GB2312" w:eastAsia="仿宋_GB2312" w:cs="仿宋_GB2312"/>
          <w:snapToGrid w:val="0"/>
          <w:color w:val="000000" w:themeColor="text1"/>
          <w:spacing w:val="-11"/>
          <w:kern w:val="32"/>
          <w:sz w:val="32"/>
          <w:szCs w:val="32"/>
        </w:rPr>
        <w:t>首次被评定为</w:t>
      </w:r>
      <w:r>
        <w:rPr>
          <w:rFonts w:hint="eastAsia" w:ascii="仿宋_GB2312" w:hAnsi="仿宋_GB2312" w:eastAsia="仿宋_GB2312" w:cs="仿宋_GB2312"/>
          <w:color w:val="000000" w:themeColor="text1"/>
          <w:spacing w:val="-11"/>
          <w:kern w:val="32"/>
          <w:sz w:val="32"/>
          <w:szCs w:val="32"/>
        </w:rPr>
        <w:t>国家级、省级旅游度假区</w:t>
      </w:r>
      <w:r>
        <w:rPr>
          <w:rFonts w:hint="eastAsia" w:ascii="仿宋_GB2312" w:hAnsi="仿宋_GB2312" w:eastAsia="仿宋_GB2312" w:cs="仿宋_GB2312"/>
          <w:color w:val="000000" w:themeColor="text1"/>
          <w:spacing w:val="-11"/>
          <w:kern w:val="32"/>
          <w:sz w:val="32"/>
          <w:szCs w:val="32"/>
          <w:lang w:eastAsia="zh-CN"/>
        </w:rPr>
        <w:t>的</w:t>
      </w:r>
      <w:r>
        <w:rPr>
          <w:rFonts w:hint="eastAsia" w:ascii="仿宋_GB2312" w:hAnsi="仿宋_GB2312" w:eastAsia="仿宋_GB2312" w:cs="仿宋_GB2312"/>
          <w:color w:val="000000" w:themeColor="text1"/>
          <w:spacing w:val="-11"/>
          <w:kern w:val="32"/>
          <w:sz w:val="32"/>
          <w:szCs w:val="32"/>
        </w:rPr>
        <w:t>，分别给予</w:t>
      </w:r>
      <w:r>
        <w:rPr>
          <w:rFonts w:hint="eastAsia" w:ascii="仿宋_GB2312" w:hAnsi="仿宋_GB2312" w:eastAsia="仿宋_GB2312" w:cs="仿宋_GB2312"/>
          <w:color w:val="000000" w:themeColor="text1"/>
          <w:spacing w:val="-11"/>
          <w:kern w:val="32"/>
          <w:sz w:val="32"/>
          <w:szCs w:val="32"/>
          <w:lang w:val="en-US" w:eastAsia="zh-CN"/>
        </w:rPr>
        <w:t>100</w:t>
      </w:r>
      <w:r>
        <w:rPr>
          <w:rFonts w:hint="eastAsia" w:ascii="仿宋_GB2312" w:hAnsi="仿宋_GB2312" w:eastAsia="仿宋_GB2312" w:cs="仿宋_GB2312"/>
          <w:color w:val="000000" w:themeColor="text1"/>
          <w:spacing w:val="-11"/>
          <w:kern w:val="32"/>
          <w:sz w:val="32"/>
          <w:szCs w:val="32"/>
        </w:rPr>
        <w:t>万元、</w:t>
      </w:r>
      <w:r>
        <w:rPr>
          <w:rFonts w:hint="eastAsia" w:ascii="仿宋_GB2312" w:hAnsi="仿宋_GB2312" w:eastAsia="仿宋_GB2312" w:cs="仿宋_GB2312"/>
          <w:color w:val="000000" w:themeColor="text1"/>
          <w:spacing w:val="-11"/>
          <w:kern w:val="32"/>
          <w:sz w:val="32"/>
          <w:szCs w:val="32"/>
          <w:lang w:val="en-US" w:eastAsia="zh-CN"/>
        </w:rPr>
        <w:t>6</w:t>
      </w:r>
      <w:r>
        <w:rPr>
          <w:rFonts w:hint="eastAsia" w:ascii="仿宋_GB2312" w:hAnsi="仿宋_GB2312" w:eastAsia="仿宋_GB2312" w:cs="仿宋_GB2312"/>
          <w:color w:val="000000" w:themeColor="text1"/>
          <w:spacing w:val="-11"/>
          <w:kern w:val="32"/>
          <w:sz w:val="32"/>
          <w:szCs w:val="32"/>
        </w:rPr>
        <w:t>0万元的一次性</w:t>
      </w:r>
      <w:r>
        <w:rPr>
          <w:rFonts w:hint="eastAsia" w:ascii="仿宋_GB2312" w:hAnsi="仿宋_GB2312" w:eastAsia="仿宋_GB2312" w:cs="仿宋_GB2312"/>
          <w:color w:val="000000" w:themeColor="text1"/>
          <w:spacing w:val="-11"/>
          <w:kern w:val="32"/>
          <w:sz w:val="32"/>
          <w:szCs w:val="32"/>
          <w:lang w:eastAsia="zh-CN"/>
        </w:rPr>
        <w:t>奖励</w:t>
      </w:r>
      <w:r>
        <w:rPr>
          <w:rFonts w:hint="eastAsia" w:ascii="仿宋_GB2312" w:hAnsi="仿宋_GB2312" w:eastAsia="仿宋_GB2312" w:cs="仿宋_GB2312"/>
          <w:color w:val="000000" w:themeColor="text1"/>
          <w:spacing w:val="-11"/>
          <w:kern w:val="32"/>
          <w:sz w:val="32"/>
          <w:szCs w:val="32"/>
        </w:rPr>
        <w:t>。提升级别的度假区，给予差额奖补。</w:t>
      </w:r>
    </w:p>
    <w:p>
      <w:pPr>
        <w:keepNext w:val="0"/>
        <w:keepLines w:val="0"/>
        <w:pageBreakBefore w:val="0"/>
        <w:kinsoku/>
        <w:wordWrap/>
        <w:overflowPunct/>
        <w:topLinePunct w:val="0"/>
        <w:autoSpaceDN/>
        <w:bidi w:val="0"/>
        <w:adjustRightInd/>
        <w:snapToGrid/>
        <w:spacing w:beforeLines="0" w:afterLines="0" w:line="574" w:lineRule="exact"/>
        <w:ind w:left="0" w:leftChars="0" w:right="0" w:rightChars="0" w:firstLine="602" w:firstLineChars="200"/>
        <w:jc w:val="both"/>
        <w:textAlignment w:val="auto"/>
        <w:rPr>
          <w:rFonts w:hint="eastAsia" w:ascii="仿宋_GB2312" w:hAnsi="仿宋_GB2312" w:eastAsia="仿宋_GB2312" w:cs="仿宋_GB2312"/>
          <w:snapToGrid w:val="0"/>
          <w:color w:val="000000" w:themeColor="text1"/>
          <w:spacing w:val="-11"/>
          <w:kern w:val="32"/>
          <w:sz w:val="32"/>
          <w:szCs w:val="32"/>
          <w:lang w:eastAsia="zh-CN"/>
        </w:rPr>
      </w:pPr>
      <w:r>
        <w:rPr>
          <w:rFonts w:hint="eastAsia" w:ascii="仿宋_GB2312" w:hAnsi="仿宋_GB2312" w:eastAsia="仿宋_GB2312" w:cs="仿宋_GB2312"/>
          <w:snapToGrid w:val="0"/>
          <w:color w:val="000000" w:themeColor="text1"/>
          <w:spacing w:val="-11"/>
          <w:kern w:val="32"/>
          <w:sz w:val="32"/>
          <w:szCs w:val="32"/>
        </w:rPr>
        <w:t>2</w:t>
      </w:r>
      <w:r>
        <w:rPr>
          <w:rFonts w:hint="eastAsia" w:ascii="仿宋_GB2312" w:hAnsi="仿宋_GB2312" w:eastAsia="仿宋_GB2312" w:cs="仿宋_GB2312"/>
          <w:snapToGrid w:val="0"/>
          <w:color w:val="000000" w:themeColor="text1"/>
          <w:spacing w:val="-11"/>
          <w:kern w:val="32"/>
          <w:sz w:val="32"/>
          <w:szCs w:val="32"/>
          <w:lang w:eastAsia="zh-CN"/>
        </w:rPr>
        <w:t>、</w:t>
      </w:r>
      <w:r>
        <w:rPr>
          <w:rFonts w:hint="eastAsia" w:ascii="仿宋_GB2312" w:hAnsi="仿宋_GB2312" w:eastAsia="仿宋_GB2312" w:cs="仿宋_GB2312"/>
          <w:snapToGrid w:val="0"/>
          <w:color w:val="000000" w:themeColor="text1"/>
          <w:spacing w:val="-11"/>
          <w:kern w:val="32"/>
          <w:sz w:val="32"/>
          <w:szCs w:val="32"/>
        </w:rPr>
        <w:t>酒店品牌建设。首次被评定为五星、四星</w:t>
      </w:r>
      <w:r>
        <w:rPr>
          <w:rFonts w:hint="eastAsia" w:ascii="仿宋_GB2312" w:hAnsi="仿宋_GB2312" w:eastAsia="仿宋_GB2312" w:cs="仿宋_GB2312"/>
          <w:snapToGrid w:val="0"/>
          <w:color w:val="000000" w:themeColor="text1"/>
          <w:spacing w:val="-11"/>
          <w:kern w:val="32"/>
          <w:sz w:val="32"/>
          <w:szCs w:val="32"/>
          <w:lang w:eastAsia="zh-CN"/>
        </w:rPr>
        <w:t>、三星</w:t>
      </w:r>
      <w:r>
        <w:rPr>
          <w:rFonts w:hint="eastAsia" w:ascii="仿宋_GB2312" w:hAnsi="仿宋_GB2312" w:eastAsia="仿宋_GB2312" w:cs="仿宋_GB2312"/>
          <w:snapToGrid w:val="0"/>
          <w:color w:val="000000" w:themeColor="text1"/>
          <w:spacing w:val="-11"/>
          <w:kern w:val="32"/>
          <w:sz w:val="32"/>
          <w:szCs w:val="32"/>
        </w:rPr>
        <w:t>级饭店的，分别给予</w:t>
      </w:r>
      <w:r>
        <w:rPr>
          <w:rFonts w:hint="eastAsia" w:ascii="仿宋_GB2312" w:hAnsi="仿宋_GB2312" w:eastAsia="仿宋_GB2312" w:cs="仿宋_GB2312"/>
          <w:snapToGrid w:val="0"/>
          <w:color w:val="000000" w:themeColor="text1"/>
          <w:spacing w:val="-11"/>
          <w:kern w:val="32"/>
          <w:sz w:val="32"/>
          <w:szCs w:val="32"/>
          <w:lang w:val="en-US" w:eastAsia="zh-CN"/>
        </w:rPr>
        <w:t>10</w:t>
      </w:r>
      <w:r>
        <w:rPr>
          <w:rFonts w:hint="eastAsia" w:ascii="仿宋_GB2312" w:hAnsi="仿宋_GB2312" w:eastAsia="仿宋_GB2312" w:cs="仿宋_GB2312"/>
          <w:snapToGrid w:val="0"/>
          <w:color w:val="000000" w:themeColor="text1"/>
          <w:spacing w:val="-11"/>
          <w:kern w:val="32"/>
          <w:sz w:val="32"/>
          <w:szCs w:val="32"/>
        </w:rPr>
        <w:t>0万元、</w:t>
      </w:r>
      <w:r>
        <w:rPr>
          <w:rFonts w:hint="eastAsia" w:ascii="仿宋_GB2312" w:hAnsi="仿宋_GB2312" w:eastAsia="仿宋_GB2312" w:cs="仿宋_GB2312"/>
          <w:snapToGrid w:val="0"/>
          <w:color w:val="000000" w:themeColor="text1"/>
          <w:spacing w:val="-11"/>
          <w:kern w:val="32"/>
          <w:sz w:val="32"/>
          <w:szCs w:val="32"/>
          <w:lang w:val="en-US" w:eastAsia="zh-CN"/>
        </w:rPr>
        <w:t>6</w:t>
      </w:r>
      <w:r>
        <w:rPr>
          <w:rFonts w:hint="eastAsia" w:ascii="仿宋_GB2312" w:hAnsi="仿宋_GB2312" w:eastAsia="仿宋_GB2312" w:cs="仿宋_GB2312"/>
          <w:snapToGrid w:val="0"/>
          <w:color w:val="000000" w:themeColor="text1"/>
          <w:spacing w:val="-11"/>
          <w:kern w:val="32"/>
          <w:sz w:val="32"/>
          <w:szCs w:val="32"/>
        </w:rPr>
        <w:t>0万元、</w:t>
      </w:r>
      <w:r>
        <w:rPr>
          <w:rFonts w:hint="eastAsia" w:ascii="仿宋_GB2312" w:hAnsi="仿宋_GB2312" w:eastAsia="仿宋_GB2312" w:cs="仿宋_GB2312"/>
          <w:snapToGrid w:val="0"/>
          <w:color w:val="000000" w:themeColor="text1"/>
          <w:spacing w:val="-11"/>
          <w:kern w:val="32"/>
          <w:sz w:val="32"/>
          <w:szCs w:val="32"/>
          <w:lang w:val="en-US" w:eastAsia="zh-CN"/>
        </w:rPr>
        <w:t>2</w:t>
      </w:r>
      <w:r>
        <w:rPr>
          <w:rFonts w:hint="eastAsia" w:ascii="仿宋_GB2312" w:hAnsi="仿宋_GB2312" w:eastAsia="仿宋_GB2312" w:cs="仿宋_GB2312"/>
          <w:snapToGrid w:val="0"/>
          <w:color w:val="000000" w:themeColor="text1"/>
          <w:spacing w:val="-11"/>
          <w:kern w:val="32"/>
          <w:sz w:val="32"/>
          <w:szCs w:val="32"/>
        </w:rPr>
        <w:t>0万元</w:t>
      </w:r>
      <w:r>
        <w:rPr>
          <w:rFonts w:hint="eastAsia" w:ascii="仿宋_GB2312" w:hAnsi="仿宋_GB2312" w:eastAsia="仿宋_GB2312" w:cs="仿宋_GB2312"/>
          <w:snapToGrid w:val="0"/>
          <w:color w:val="000000" w:themeColor="text1"/>
          <w:spacing w:val="-11"/>
          <w:kern w:val="32"/>
          <w:sz w:val="32"/>
          <w:szCs w:val="32"/>
          <w:lang w:eastAsia="zh-CN"/>
        </w:rPr>
        <w:t>奖励；</w:t>
      </w:r>
      <w:r>
        <w:rPr>
          <w:rFonts w:hint="eastAsia" w:ascii="仿宋_GB2312" w:hAnsi="仿宋_GB2312" w:eastAsia="仿宋_GB2312" w:cs="仿宋_GB2312"/>
          <w:snapToGrid w:val="0"/>
          <w:color w:val="000000" w:themeColor="text1"/>
          <w:spacing w:val="-11"/>
          <w:kern w:val="32"/>
          <w:sz w:val="32"/>
          <w:szCs w:val="32"/>
        </w:rPr>
        <w:t>提升</w:t>
      </w:r>
      <w:r>
        <w:rPr>
          <w:rFonts w:hint="eastAsia" w:ascii="仿宋_GB2312" w:hAnsi="仿宋_GB2312" w:eastAsia="仿宋_GB2312" w:cs="仿宋_GB2312"/>
          <w:snapToGrid w:val="0"/>
          <w:color w:val="000000" w:themeColor="text1"/>
          <w:spacing w:val="-11"/>
          <w:kern w:val="32"/>
          <w:sz w:val="32"/>
          <w:szCs w:val="32"/>
          <w:lang w:eastAsia="zh-CN"/>
        </w:rPr>
        <w:t>星</w:t>
      </w:r>
      <w:r>
        <w:rPr>
          <w:rFonts w:hint="eastAsia" w:ascii="仿宋_GB2312" w:hAnsi="仿宋_GB2312" w:eastAsia="仿宋_GB2312" w:cs="仿宋_GB2312"/>
          <w:snapToGrid w:val="0"/>
          <w:color w:val="000000" w:themeColor="text1"/>
          <w:spacing w:val="-11"/>
          <w:kern w:val="32"/>
          <w:sz w:val="32"/>
          <w:szCs w:val="32"/>
        </w:rPr>
        <w:t>级的</w:t>
      </w:r>
      <w:r>
        <w:rPr>
          <w:rFonts w:hint="eastAsia" w:ascii="仿宋_GB2312" w:hAnsi="仿宋_GB2312" w:eastAsia="仿宋_GB2312" w:cs="仿宋_GB2312"/>
          <w:snapToGrid w:val="0"/>
          <w:color w:val="000000" w:themeColor="text1"/>
          <w:spacing w:val="-11"/>
          <w:kern w:val="32"/>
          <w:sz w:val="32"/>
          <w:szCs w:val="32"/>
          <w:lang w:eastAsia="zh-CN"/>
        </w:rPr>
        <w:t>饭店</w:t>
      </w:r>
      <w:r>
        <w:rPr>
          <w:rFonts w:hint="eastAsia" w:ascii="仿宋_GB2312" w:hAnsi="仿宋_GB2312" w:eastAsia="仿宋_GB2312" w:cs="仿宋_GB2312"/>
          <w:snapToGrid w:val="0"/>
          <w:color w:val="000000" w:themeColor="text1"/>
          <w:spacing w:val="-11"/>
          <w:kern w:val="32"/>
          <w:sz w:val="32"/>
          <w:szCs w:val="32"/>
        </w:rPr>
        <w:t>，给予差额</w:t>
      </w:r>
      <w:r>
        <w:rPr>
          <w:rFonts w:hint="eastAsia" w:ascii="仿宋_GB2312" w:hAnsi="仿宋_GB2312" w:eastAsia="仿宋_GB2312" w:cs="仿宋_GB2312"/>
          <w:snapToGrid w:val="0"/>
          <w:color w:val="000000" w:themeColor="text1"/>
          <w:spacing w:val="-11"/>
          <w:kern w:val="32"/>
          <w:sz w:val="32"/>
          <w:szCs w:val="32"/>
          <w:lang w:eastAsia="zh-CN"/>
        </w:rPr>
        <w:t>奖励</w:t>
      </w:r>
      <w:r>
        <w:rPr>
          <w:rFonts w:hint="eastAsia" w:ascii="仿宋_GB2312" w:hAnsi="仿宋_GB2312" w:eastAsia="仿宋_GB2312" w:cs="仿宋_GB2312"/>
          <w:snapToGrid w:val="0"/>
          <w:color w:val="000000" w:themeColor="text1"/>
          <w:spacing w:val="-11"/>
          <w:kern w:val="32"/>
          <w:sz w:val="32"/>
          <w:szCs w:val="32"/>
        </w:rPr>
        <w:t>。</w:t>
      </w:r>
      <w:r>
        <w:rPr>
          <w:rFonts w:hint="eastAsia" w:ascii="仿宋_GB2312" w:hAnsi="仿宋_GB2312" w:eastAsia="仿宋_GB2312" w:cs="仿宋_GB2312"/>
          <w:snapToGrid w:val="0"/>
          <w:color w:val="000000" w:themeColor="text1"/>
          <w:spacing w:val="-11"/>
          <w:kern w:val="32"/>
          <w:sz w:val="32"/>
          <w:szCs w:val="32"/>
          <w:lang w:eastAsia="zh-CN"/>
        </w:rPr>
        <w:t>通过评定性复核的五星</w:t>
      </w:r>
      <w:r>
        <w:rPr>
          <w:rFonts w:hint="eastAsia" w:ascii="仿宋_GB2312" w:hAnsi="仿宋_GB2312" w:eastAsia="仿宋_GB2312" w:cs="仿宋_GB2312"/>
          <w:snapToGrid w:val="0"/>
          <w:color w:val="000000" w:themeColor="text1"/>
          <w:spacing w:val="-11"/>
          <w:kern w:val="32"/>
          <w:sz w:val="32"/>
          <w:szCs w:val="32"/>
        </w:rPr>
        <w:t>、四星</w:t>
      </w:r>
      <w:r>
        <w:rPr>
          <w:rFonts w:hint="eastAsia" w:ascii="仿宋_GB2312" w:hAnsi="仿宋_GB2312" w:eastAsia="仿宋_GB2312" w:cs="仿宋_GB2312"/>
          <w:snapToGrid w:val="0"/>
          <w:color w:val="000000" w:themeColor="text1"/>
          <w:spacing w:val="-11"/>
          <w:kern w:val="32"/>
          <w:sz w:val="32"/>
          <w:szCs w:val="32"/>
          <w:lang w:eastAsia="zh-CN"/>
        </w:rPr>
        <w:t>、三星</w:t>
      </w:r>
      <w:r>
        <w:rPr>
          <w:rFonts w:hint="eastAsia" w:ascii="仿宋_GB2312" w:hAnsi="仿宋_GB2312" w:eastAsia="仿宋_GB2312" w:cs="仿宋_GB2312"/>
          <w:snapToGrid w:val="0"/>
          <w:color w:val="000000" w:themeColor="text1"/>
          <w:spacing w:val="-11"/>
          <w:kern w:val="32"/>
          <w:sz w:val="32"/>
          <w:szCs w:val="32"/>
        </w:rPr>
        <w:t>级饭店的，分别给予</w:t>
      </w:r>
      <w:r>
        <w:rPr>
          <w:rFonts w:hint="eastAsia" w:ascii="仿宋_GB2312" w:hAnsi="仿宋_GB2312" w:eastAsia="仿宋_GB2312" w:cs="仿宋_GB2312"/>
          <w:snapToGrid w:val="0"/>
          <w:color w:val="000000" w:themeColor="text1"/>
          <w:spacing w:val="-11"/>
          <w:kern w:val="32"/>
          <w:sz w:val="32"/>
          <w:szCs w:val="32"/>
          <w:lang w:val="en-US" w:eastAsia="zh-CN"/>
        </w:rPr>
        <w:t>6</w:t>
      </w:r>
      <w:r>
        <w:rPr>
          <w:rFonts w:hint="eastAsia" w:ascii="仿宋_GB2312" w:hAnsi="仿宋_GB2312" w:eastAsia="仿宋_GB2312" w:cs="仿宋_GB2312"/>
          <w:snapToGrid w:val="0"/>
          <w:color w:val="000000" w:themeColor="text1"/>
          <w:spacing w:val="-11"/>
          <w:kern w:val="32"/>
          <w:sz w:val="32"/>
          <w:szCs w:val="32"/>
        </w:rPr>
        <w:t>0万元、</w:t>
      </w:r>
      <w:r>
        <w:rPr>
          <w:rFonts w:hint="eastAsia" w:ascii="仿宋_GB2312" w:hAnsi="仿宋_GB2312" w:eastAsia="仿宋_GB2312" w:cs="仿宋_GB2312"/>
          <w:snapToGrid w:val="0"/>
          <w:color w:val="000000" w:themeColor="text1"/>
          <w:spacing w:val="-11"/>
          <w:kern w:val="32"/>
          <w:sz w:val="32"/>
          <w:szCs w:val="32"/>
          <w:lang w:val="en-US" w:eastAsia="zh-CN"/>
        </w:rPr>
        <w:t>4</w:t>
      </w:r>
      <w:r>
        <w:rPr>
          <w:rFonts w:hint="eastAsia" w:ascii="仿宋_GB2312" w:hAnsi="仿宋_GB2312" w:eastAsia="仿宋_GB2312" w:cs="仿宋_GB2312"/>
          <w:snapToGrid w:val="0"/>
          <w:color w:val="000000" w:themeColor="text1"/>
          <w:spacing w:val="-11"/>
          <w:kern w:val="32"/>
          <w:sz w:val="32"/>
          <w:szCs w:val="32"/>
        </w:rPr>
        <w:t>0万元、</w:t>
      </w:r>
      <w:r>
        <w:rPr>
          <w:rFonts w:hint="eastAsia" w:ascii="仿宋_GB2312" w:hAnsi="仿宋_GB2312" w:eastAsia="仿宋_GB2312" w:cs="仿宋_GB2312"/>
          <w:snapToGrid w:val="0"/>
          <w:color w:val="000000" w:themeColor="text1"/>
          <w:spacing w:val="-11"/>
          <w:kern w:val="32"/>
          <w:sz w:val="32"/>
          <w:szCs w:val="32"/>
          <w:lang w:val="en-US" w:eastAsia="zh-CN"/>
        </w:rPr>
        <w:t>1</w:t>
      </w:r>
      <w:r>
        <w:rPr>
          <w:rFonts w:hint="eastAsia" w:ascii="仿宋_GB2312" w:hAnsi="仿宋_GB2312" w:eastAsia="仿宋_GB2312" w:cs="仿宋_GB2312"/>
          <w:snapToGrid w:val="0"/>
          <w:color w:val="000000" w:themeColor="text1"/>
          <w:spacing w:val="-11"/>
          <w:kern w:val="32"/>
          <w:sz w:val="32"/>
          <w:szCs w:val="32"/>
        </w:rPr>
        <w:t>0万元</w:t>
      </w:r>
      <w:r>
        <w:rPr>
          <w:rFonts w:hint="eastAsia" w:ascii="仿宋_GB2312" w:hAnsi="仿宋_GB2312" w:eastAsia="仿宋_GB2312" w:cs="仿宋_GB2312"/>
          <w:snapToGrid w:val="0"/>
          <w:color w:val="000000" w:themeColor="text1"/>
          <w:spacing w:val="-11"/>
          <w:kern w:val="32"/>
          <w:sz w:val="32"/>
          <w:szCs w:val="32"/>
          <w:lang w:eastAsia="zh-CN"/>
        </w:rPr>
        <w:t>奖励。</w:t>
      </w:r>
    </w:p>
    <w:p>
      <w:pPr>
        <w:keepNext w:val="0"/>
        <w:keepLines w:val="0"/>
        <w:pageBreakBefore w:val="0"/>
        <w:kinsoku/>
        <w:wordWrap/>
        <w:overflowPunct/>
        <w:topLinePunct w:val="0"/>
        <w:autoSpaceDN/>
        <w:bidi w:val="0"/>
        <w:adjustRightInd/>
        <w:snapToGrid/>
        <w:spacing w:beforeLines="0" w:afterLines="0" w:line="574" w:lineRule="exact"/>
        <w:ind w:left="0" w:leftChars="0" w:right="0" w:rightChars="0" w:firstLine="602" w:firstLineChars="200"/>
        <w:jc w:val="both"/>
        <w:textAlignment w:val="auto"/>
        <w:rPr>
          <w:rFonts w:hint="eastAsia" w:ascii="仿宋_GB2312" w:hAnsi="仿宋_GB2312" w:eastAsia="仿宋_GB2312" w:cs="仿宋_GB2312"/>
          <w:snapToGrid w:val="0"/>
          <w:color w:val="000000" w:themeColor="text1"/>
          <w:spacing w:val="-11"/>
          <w:kern w:val="32"/>
          <w:sz w:val="32"/>
          <w:szCs w:val="32"/>
          <w:lang w:eastAsia="zh-CN"/>
        </w:rPr>
      </w:pPr>
      <w:r>
        <w:rPr>
          <w:rFonts w:hint="eastAsia" w:ascii="仿宋_GB2312" w:hAnsi="仿宋_GB2312" w:eastAsia="仿宋_GB2312" w:cs="仿宋_GB2312"/>
          <w:snapToGrid w:val="0"/>
          <w:color w:val="000000" w:themeColor="text1"/>
          <w:spacing w:val="-11"/>
          <w:kern w:val="32"/>
          <w:sz w:val="32"/>
          <w:szCs w:val="32"/>
        </w:rPr>
        <w:t>3</w:t>
      </w:r>
      <w:r>
        <w:rPr>
          <w:rFonts w:hint="eastAsia" w:ascii="仿宋_GB2312" w:hAnsi="仿宋_GB2312" w:eastAsia="仿宋_GB2312" w:cs="仿宋_GB2312"/>
          <w:snapToGrid w:val="0"/>
          <w:color w:val="000000" w:themeColor="text1"/>
          <w:spacing w:val="-11"/>
          <w:kern w:val="32"/>
          <w:sz w:val="32"/>
          <w:szCs w:val="32"/>
          <w:lang w:eastAsia="zh-CN"/>
        </w:rPr>
        <w:t>、</w:t>
      </w:r>
      <w:r>
        <w:rPr>
          <w:rFonts w:hint="eastAsia" w:ascii="仿宋_GB2312" w:hAnsi="仿宋_GB2312" w:eastAsia="仿宋_GB2312" w:cs="仿宋_GB2312"/>
          <w:snapToGrid w:val="0"/>
          <w:color w:val="000000" w:themeColor="text1"/>
          <w:spacing w:val="-11"/>
          <w:kern w:val="32"/>
          <w:sz w:val="32"/>
          <w:szCs w:val="32"/>
        </w:rPr>
        <w:t>创省级以上旅游品牌。</w:t>
      </w:r>
      <w:r>
        <w:rPr>
          <w:rFonts w:hint="eastAsia" w:ascii="仿宋_GB2312" w:hAnsi="仿宋_GB2312" w:eastAsia="仿宋_GB2312" w:cs="仿宋_GB2312"/>
          <w:snapToGrid w:val="0"/>
          <w:color w:val="000000" w:themeColor="text1"/>
          <w:spacing w:val="-11"/>
          <w:kern w:val="32"/>
          <w:sz w:val="32"/>
          <w:szCs w:val="32"/>
          <w:lang w:eastAsia="zh-CN"/>
        </w:rPr>
        <w:t>获评</w:t>
      </w:r>
      <w:r>
        <w:rPr>
          <w:rFonts w:hint="eastAsia" w:ascii="仿宋_GB2312" w:hAnsi="仿宋_GB2312" w:eastAsia="仿宋_GB2312" w:cs="仿宋_GB2312"/>
          <w:snapToGrid w:val="0"/>
          <w:color w:val="000000" w:themeColor="text1"/>
          <w:spacing w:val="-11"/>
          <w:kern w:val="32"/>
          <w:sz w:val="32"/>
          <w:szCs w:val="32"/>
        </w:rPr>
        <w:t>为国家级</w:t>
      </w:r>
      <w:r>
        <w:rPr>
          <w:rFonts w:hint="eastAsia" w:ascii="仿宋_GB2312" w:hAnsi="仿宋_GB2312" w:eastAsia="仿宋_GB2312" w:cs="仿宋_GB2312"/>
          <w:snapToGrid w:val="0"/>
          <w:color w:val="000000" w:themeColor="text1"/>
          <w:spacing w:val="-11"/>
          <w:kern w:val="32"/>
          <w:sz w:val="32"/>
          <w:szCs w:val="32"/>
          <w:lang w:eastAsia="zh-CN"/>
        </w:rPr>
        <w:t>、</w:t>
      </w:r>
      <w:r>
        <w:rPr>
          <w:rFonts w:hint="eastAsia" w:ascii="仿宋_GB2312" w:hAnsi="仿宋_GB2312" w:eastAsia="仿宋_GB2312" w:cs="仿宋_GB2312"/>
          <w:snapToGrid w:val="0"/>
          <w:color w:val="000000" w:themeColor="text1"/>
          <w:spacing w:val="-11"/>
          <w:kern w:val="32"/>
          <w:sz w:val="32"/>
          <w:szCs w:val="32"/>
        </w:rPr>
        <w:t>省级旅游品牌</w:t>
      </w:r>
      <w:r>
        <w:rPr>
          <w:rFonts w:hint="eastAsia" w:ascii="仿宋_GB2312" w:hAnsi="仿宋_GB2312" w:eastAsia="仿宋_GB2312" w:cs="仿宋_GB2312"/>
          <w:snapToGrid w:val="0"/>
          <w:color w:val="000000" w:themeColor="text1"/>
          <w:spacing w:val="-11"/>
          <w:kern w:val="32"/>
          <w:sz w:val="32"/>
          <w:szCs w:val="32"/>
          <w:lang w:eastAsia="zh-CN"/>
        </w:rPr>
        <w:t>的，</w:t>
      </w:r>
      <w:r>
        <w:rPr>
          <w:rFonts w:hint="eastAsia" w:ascii="仿宋_GB2312" w:hAnsi="仿宋_GB2312" w:eastAsia="仿宋_GB2312" w:cs="仿宋_GB2312"/>
          <w:snapToGrid w:val="0"/>
          <w:color w:val="000000" w:themeColor="text1"/>
          <w:spacing w:val="-11"/>
          <w:kern w:val="32"/>
          <w:sz w:val="32"/>
          <w:szCs w:val="32"/>
        </w:rPr>
        <w:t>分别给予</w:t>
      </w:r>
      <w:r>
        <w:rPr>
          <w:rFonts w:hint="eastAsia" w:ascii="仿宋_GB2312" w:hAnsi="仿宋_GB2312" w:eastAsia="仿宋_GB2312" w:cs="仿宋_GB2312"/>
          <w:snapToGrid w:val="0"/>
          <w:color w:val="000000" w:themeColor="text1"/>
          <w:spacing w:val="-11"/>
          <w:kern w:val="32"/>
          <w:sz w:val="32"/>
          <w:szCs w:val="32"/>
          <w:lang w:val="en-US" w:eastAsia="zh-CN"/>
        </w:rPr>
        <w:t>20</w:t>
      </w:r>
      <w:r>
        <w:rPr>
          <w:rFonts w:hint="eastAsia" w:ascii="仿宋_GB2312" w:hAnsi="仿宋_GB2312" w:eastAsia="仿宋_GB2312" w:cs="仿宋_GB2312"/>
          <w:snapToGrid w:val="0"/>
          <w:color w:val="000000" w:themeColor="text1"/>
          <w:spacing w:val="-11"/>
          <w:kern w:val="32"/>
          <w:sz w:val="32"/>
          <w:szCs w:val="32"/>
        </w:rPr>
        <w:t>万元、</w:t>
      </w:r>
      <w:r>
        <w:rPr>
          <w:rFonts w:hint="eastAsia" w:ascii="仿宋_GB2312" w:hAnsi="仿宋_GB2312" w:eastAsia="仿宋_GB2312" w:cs="仿宋_GB2312"/>
          <w:snapToGrid w:val="0"/>
          <w:color w:val="000000" w:themeColor="text1"/>
          <w:spacing w:val="-11"/>
          <w:kern w:val="32"/>
          <w:sz w:val="32"/>
          <w:szCs w:val="32"/>
          <w:lang w:val="en-US" w:eastAsia="zh-CN"/>
        </w:rPr>
        <w:t>10</w:t>
      </w:r>
      <w:r>
        <w:rPr>
          <w:rFonts w:hint="eastAsia" w:ascii="仿宋_GB2312" w:hAnsi="仿宋_GB2312" w:eastAsia="仿宋_GB2312" w:cs="仿宋_GB2312"/>
          <w:snapToGrid w:val="0"/>
          <w:color w:val="000000" w:themeColor="text1"/>
          <w:spacing w:val="-11"/>
          <w:kern w:val="32"/>
          <w:sz w:val="32"/>
          <w:szCs w:val="32"/>
        </w:rPr>
        <w:t>万元一次性</w:t>
      </w:r>
      <w:r>
        <w:rPr>
          <w:rFonts w:hint="eastAsia" w:ascii="仿宋_GB2312" w:hAnsi="仿宋_GB2312" w:eastAsia="仿宋_GB2312" w:cs="仿宋_GB2312"/>
          <w:snapToGrid w:val="0"/>
          <w:color w:val="000000" w:themeColor="text1"/>
          <w:spacing w:val="-11"/>
          <w:kern w:val="32"/>
          <w:sz w:val="32"/>
          <w:szCs w:val="32"/>
          <w:lang w:eastAsia="zh-CN"/>
        </w:rPr>
        <w:t>奖励。</w:t>
      </w:r>
    </w:p>
    <w:p>
      <w:pPr>
        <w:keepNext w:val="0"/>
        <w:keepLines w:val="0"/>
        <w:pageBreakBefore w:val="0"/>
        <w:kinsoku/>
        <w:wordWrap/>
        <w:overflowPunct/>
        <w:topLinePunct w:val="0"/>
        <w:autoSpaceDN/>
        <w:bidi w:val="0"/>
        <w:adjustRightInd/>
        <w:snapToGrid/>
        <w:spacing w:beforeLines="0" w:afterLines="0" w:line="574" w:lineRule="exact"/>
        <w:ind w:left="0" w:leftChars="0" w:right="0" w:rightChars="0" w:firstLine="602" w:firstLineChars="200"/>
        <w:jc w:val="both"/>
        <w:textAlignment w:val="auto"/>
        <w:rPr>
          <w:rFonts w:hint="eastAsia" w:ascii="仿宋_GB2312" w:hAnsi="仿宋_GB2312" w:eastAsia="仿宋_GB2312" w:cs="仿宋_GB2312"/>
          <w:color w:val="000000" w:themeColor="text1"/>
          <w:spacing w:val="-11"/>
          <w:kern w:val="32"/>
          <w:sz w:val="32"/>
        </w:rPr>
      </w:pPr>
      <w:r>
        <w:rPr>
          <w:rFonts w:hint="eastAsia" w:ascii="仿宋_GB2312" w:hAnsi="仿宋_GB2312" w:eastAsia="仿宋_GB2312" w:cs="仿宋_GB2312"/>
          <w:snapToGrid w:val="0"/>
          <w:color w:val="000000" w:themeColor="text1"/>
          <w:spacing w:val="-11"/>
          <w:kern w:val="32"/>
          <w:sz w:val="32"/>
          <w:szCs w:val="32"/>
          <w:lang w:val="en-US" w:eastAsia="zh-CN"/>
        </w:rPr>
        <w:t>4、</w:t>
      </w:r>
      <w:r>
        <w:rPr>
          <w:rFonts w:hint="eastAsia" w:ascii="仿宋_GB2312" w:hAnsi="仿宋_GB2312" w:eastAsia="仿宋_GB2312" w:cs="仿宋_GB2312"/>
          <w:color w:val="000000" w:themeColor="text1"/>
          <w:spacing w:val="-11"/>
          <w:kern w:val="32"/>
          <w:sz w:val="32"/>
        </w:rPr>
        <w:t>旅行社品牌建设。获得全国“百强旅行社”、广东省“百强旅行社”称号的，分别给予30 万元、20 万元奖励，同时获得国家和广东省称号的旅行社，按就高不就低的原则进行奖励。</w:t>
      </w:r>
    </w:p>
    <w:p>
      <w:pPr>
        <w:keepNext w:val="0"/>
        <w:keepLines w:val="0"/>
        <w:pageBreakBefore w:val="0"/>
        <w:kinsoku/>
        <w:wordWrap/>
        <w:overflowPunct/>
        <w:topLinePunct w:val="0"/>
        <w:autoSpaceDN/>
        <w:bidi w:val="0"/>
        <w:adjustRightInd/>
        <w:snapToGrid/>
        <w:spacing w:beforeLines="0" w:afterLines="0" w:line="574" w:lineRule="exact"/>
        <w:ind w:left="0" w:leftChars="0" w:right="0" w:rightChars="0" w:firstLine="602" w:firstLineChars="200"/>
        <w:jc w:val="both"/>
        <w:textAlignment w:val="auto"/>
        <w:rPr>
          <w:rFonts w:hint="eastAsia" w:ascii="仿宋_GB2312" w:hAnsi="仿宋_GB2312" w:eastAsia="仿宋_GB2312" w:cs="仿宋_GB2312"/>
          <w:color w:val="000000" w:themeColor="text1"/>
          <w:spacing w:val="-11"/>
          <w:kern w:val="32"/>
          <w:sz w:val="32"/>
          <w:lang w:val="en-US" w:eastAsia="zh-CN"/>
        </w:rPr>
      </w:pPr>
      <w:r>
        <w:rPr>
          <w:rFonts w:hint="eastAsia" w:ascii="仿宋_GB2312" w:hAnsi="仿宋_GB2312" w:eastAsia="仿宋_GB2312" w:cs="仿宋_GB2312"/>
          <w:color w:val="000000" w:themeColor="text1"/>
          <w:spacing w:val="-11"/>
          <w:kern w:val="32"/>
          <w:sz w:val="32"/>
          <w:lang w:val="en-US" w:eastAsia="zh-CN"/>
        </w:rPr>
        <w:t>5、获得国家五星、四星、三星级民宿称号的，分别给予50万元、30万元、20万元的一次性奖励。</w:t>
      </w:r>
    </w:p>
    <w:p>
      <w:pPr>
        <w:keepNext w:val="0"/>
        <w:keepLines w:val="0"/>
        <w:pageBreakBefore w:val="0"/>
        <w:kinsoku/>
        <w:wordWrap/>
        <w:overflowPunct/>
        <w:topLinePunct w:val="0"/>
        <w:autoSpaceDN/>
        <w:bidi w:val="0"/>
        <w:adjustRightInd/>
        <w:snapToGrid/>
        <w:spacing w:beforeLines="0" w:afterLines="0" w:line="574" w:lineRule="exact"/>
        <w:ind w:left="0" w:leftChars="0" w:right="0" w:rightChars="0" w:firstLine="602" w:firstLineChars="200"/>
        <w:jc w:val="both"/>
        <w:textAlignment w:val="auto"/>
        <w:rPr>
          <w:rFonts w:hint="eastAsia" w:ascii="仿宋_GB2312" w:hAnsi="仿宋_GB2312" w:eastAsia="仿宋_GB2312" w:cs="仿宋_GB2312"/>
          <w:snapToGrid w:val="0"/>
          <w:color w:val="000000" w:themeColor="text1"/>
          <w:spacing w:val="-11"/>
          <w:kern w:val="32"/>
          <w:sz w:val="32"/>
          <w:szCs w:val="32"/>
          <w:lang w:eastAsia="zh-CN"/>
        </w:rPr>
      </w:pPr>
      <w:r>
        <w:rPr>
          <w:rFonts w:hint="eastAsia" w:ascii="仿宋_GB2312" w:hAnsi="仿宋_GB2312" w:eastAsia="仿宋_GB2312" w:cs="仿宋_GB2312"/>
          <w:snapToGrid w:val="0"/>
          <w:color w:val="000000" w:themeColor="text1"/>
          <w:spacing w:val="-11"/>
          <w:kern w:val="32"/>
          <w:sz w:val="32"/>
          <w:szCs w:val="32"/>
          <w:lang w:eastAsia="zh-CN"/>
        </w:rPr>
        <w:t>（六）旅行社</w:t>
      </w:r>
      <w:r>
        <w:rPr>
          <w:rFonts w:hint="eastAsia" w:ascii="仿宋_GB2312" w:hAnsi="仿宋_GB2312" w:eastAsia="仿宋_GB2312" w:cs="仿宋_GB2312"/>
          <w:snapToGrid w:val="0"/>
          <w:color w:val="000000" w:themeColor="text1"/>
          <w:spacing w:val="-11"/>
          <w:kern w:val="32"/>
          <w:sz w:val="32"/>
          <w:szCs w:val="32"/>
        </w:rPr>
        <w:t>组织接待游客到中山过夜</w:t>
      </w:r>
      <w:r>
        <w:rPr>
          <w:rFonts w:hint="eastAsia" w:ascii="仿宋_GB2312" w:hAnsi="仿宋_GB2312" w:eastAsia="仿宋_GB2312" w:cs="仿宋_GB2312"/>
          <w:snapToGrid w:val="0"/>
          <w:color w:val="000000" w:themeColor="text1"/>
          <w:spacing w:val="-11"/>
          <w:kern w:val="32"/>
          <w:sz w:val="32"/>
          <w:szCs w:val="32"/>
          <w:lang w:eastAsia="zh-CN"/>
        </w:rPr>
        <w:t>项目。</w:t>
      </w:r>
    </w:p>
    <w:p>
      <w:pPr>
        <w:keepNext w:val="0"/>
        <w:keepLines w:val="0"/>
        <w:pageBreakBefore w:val="0"/>
        <w:kinsoku/>
        <w:wordWrap/>
        <w:overflowPunct/>
        <w:topLinePunct w:val="0"/>
        <w:autoSpaceDN/>
        <w:bidi w:val="0"/>
        <w:adjustRightInd/>
        <w:snapToGrid/>
        <w:spacing w:beforeLines="0" w:afterLines="0" w:line="574" w:lineRule="exact"/>
        <w:ind w:left="0" w:leftChars="0" w:right="0" w:rightChars="0" w:firstLine="602" w:firstLineChars="200"/>
        <w:jc w:val="both"/>
        <w:textAlignment w:val="auto"/>
        <w:rPr>
          <w:rFonts w:hint="eastAsia" w:ascii="仿宋_GB2312" w:hAnsi="仿宋_GB2312" w:eastAsia="仿宋_GB2312" w:cs="仿宋_GB2312"/>
          <w:color w:val="000000" w:themeColor="text1"/>
          <w:spacing w:val="-11"/>
          <w:kern w:val="32"/>
          <w:sz w:val="32"/>
          <w:szCs w:val="32"/>
        </w:rPr>
      </w:pPr>
      <w:r>
        <w:rPr>
          <w:rFonts w:hint="eastAsia" w:ascii="仿宋_GB2312" w:hAnsi="仿宋_GB2312" w:eastAsia="仿宋_GB2312" w:cs="仿宋_GB2312"/>
          <w:color w:val="000000" w:themeColor="text1"/>
          <w:spacing w:val="-11"/>
          <w:kern w:val="32"/>
          <w:sz w:val="32"/>
          <w:szCs w:val="32"/>
          <w:lang w:val="en-US" w:eastAsia="zh-CN"/>
        </w:rPr>
        <w:t>1、</w:t>
      </w:r>
      <w:r>
        <w:rPr>
          <w:rFonts w:hint="eastAsia" w:ascii="仿宋_GB2312" w:hAnsi="仿宋_GB2312" w:eastAsia="仿宋_GB2312" w:cs="仿宋_GB2312"/>
          <w:color w:val="000000" w:themeColor="text1"/>
          <w:spacing w:val="-11"/>
          <w:kern w:val="32"/>
          <w:sz w:val="32"/>
          <w:szCs w:val="32"/>
        </w:rPr>
        <w:t>对组织接待游客到中山过夜，并游览1个以上（含1个）收费景点，按每人（不占床位数的不计）每晚</w:t>
      </w:r>
      <w:r>
        <w:rPr>
          <w:rFonts w:hint="eastAsia" w:ascii="仿宋_GB2312" w:hAnsi="仿宋_GB2312" w:eastAsia="仿宋_GB2312" w:cs="仿宋_GB2312"/>
          <w:color w:val="000000" w:themeColor="text1"/>
          <w:spacing w:val="-11"/>
          <w:kern w:val="32"/>
          <w:sz w:val="32"/>
          <w:szCs w:val="32"/>
          <w:lang w:val="en-US" w:eastAsia="zh-CN"/>
        </w:rPr>
        <w:t>40</w:t>
      </w:r>
      <w:r>
        <w:rPr>
          <w:rFonts w:hint="eastAsia" w:ascii="仿宋_GB2312" w:hAnsi="仿宋_GB2312" w:eastAsia="仿宋_GB2312" w:cs="仿宋_GB2312"/>
          <w:color w:val="000000" w:themeColor="text1"/>
          <w:spacing w:val="-11"/>
          <w:kern w:val="32"/>
          <w:sz w:val="32"/>
          <w:szCs w:val="32"/>
        </w:rPr>
        <w:t>元的标准给予旅行社奖补；过夜两</w:t>
      </w:r>
      <w:r>
        <w:rPr>
          <w:rFonts w:hint="eastAsia" w:ascii="仿宋_GB2312" w:hAnsi="仿宋_GB2312" w:eastAsia="仿宋_GB2312" w:cs="仿宋_GB2312"/>
          <w:color w:val="000000" w:themeColor="text1"/>
          <w:spacing w:val="-11"/>
          <w:kern w:val="32"/>
          <w:sz w:val="32"/>
          <w:szCs w:val="32"/>
        </w:rPr>
        <w:t>晚及以上的按每人</w:t>
      </w:r>
      <w:r>
        <w:rPr>
          <w:rFonts w:hint="eastAsia" w:ascii="仿宋_GB2312" w:hAnsi="仿宋_GB2312" w:eastAsia="仿宋_GB2312" w:cs="仿宋_GB2312"/>
          <w:color w:val="000000" w:themeColor="text1"/>
          <w:spacing w:val="-11"/>
          <w:kern w:val="32"/>
          <w:sz w:val="32"/>
          <w:szCs w:val="32"/>
        </w:rPr>
        <w:t>（不占床位数的不计）</w:t>
      </w:r>
      <w:r>
        <w:rPr>
          <w:rFonts w:hint="eastAsia" w:ascii="仿宋_GB2312" w:hAnsi="仿宋_GB2312" w:eastAsia="仿宋_GB2312" w:cs="仿宋_GB2312"/>
          <w:color w:val="000000" w:themeColor="text1"/>
          <w:spacing w:val="-11"/>
          <w:kern w:val="32"/>
          <w:sz w:val="32"/>
          <w:szCs w:val="32"/>
        </w:rPr>
        <w:t>每晚</w:t>
      </w:r>
      <w:r>
        <w:rPr>
          <w:rFonts w:hint="eastAsia" w:ascii="仿宋_GB2312" w:hAnsi="仿宋_GB2312" w:eastAsia="仿宋_GB2312" w:cs="仿宋_GB2312"/>
          <w:color w:val="000000" w:themeColor="text1"/>
          <w:spacing w:val="-11"/>
          <w:kern w:val="32"/>
          <w:sz w:val="32"/>
          <w:szCs w:val="32"/>
          <w:lang w:val="en-US" w:eastAsia="zh-CN"/>
        </w:rPr>
        <w:t>50</w:t>
      </w:r>
      <w:r>
        <w:rPr>
          <w:rFonts w:hint="eastAsia" w:ascii="仿宋_GB2312" w:hAnsi="仿宋_GB2312" w:eastAsia="仿宋_GB2312" w:cs="仿宋_GB2312"/>
          <w:color w:val="000000" w:themeColor="text1"/>
          <w:spacing w:val="-11"/>
          <w:kern w:val="32"/>
          <w:sz w:val="32"/>
          <w:szCs w:val="32"/>
        </w:rPr>
        <w:t xml:space="preserve">元的标准给予旅行社奖补。  </w:t>
      </w:r>
    </w:p>
    <w:p>
      <w:pPr>
        <w:keepNext w:val="0"/>
        <w:keepLines w:val="0"/>
        <w:pageBreakBefore w:val="0"/>
        <w:kinsoku/>
        <w:wordWrap/>
        <w:overflowPunct/>
        <w:topLinePunct w:val="0"/>
        <w:autoSpaceDN/>
        <w:bidi w:val="0"/>
        <w:adjustRightInd/>
        <w:snapToGrid/>
        <w:spacing w:beforeLines="0" w:afterLines="0" w:line="574" w:lineRule="exact"/>
        <w:ind w:left="0" w:leftChars="0" w:right="0" w:rightChars="0" w:firstLine="602" w:firstLineChars="200"/>
        <w:jc w:val="both"/>
        <w:textAlignment w:val="auto"/>
        <w:rPr>
          <w:rFonts w:hint="eastAsia" w:ascii="仿宋_GB2312" w:hAnsi="仿宋_GB2312" w:eastAsia="仿宋_GB2312" w:cs="仿宋_GB2312"/>
          <w:snapToGrid w:val="0"/>
          <w:color w:val="000000" w:themeColor="text1"/>
          <w:spacing w:val="-11"/>
          <w:kern w:val="32"/>
          <w:sz w:val="32"/>
          <w:szCs w:val="32"/>
        </w:rPr>
      </w:pPr>
      <w:r>
        <w:rPr>
          <w:rFonts w:hint="eastAsia" w:ascii="仿宋_GB2312" w:hAnsi="仿宋_GB2312" w:eastAsia="仿宋_GB2312" w:cs="仿宋_GB2312"/>
          <w:color w:val="000000" w:themeColor="text1"/>
          <w:spacing w:val="-11"/>
          <w:kern w:val="32"/>
          <w:sz w:val="32"/>
          <w:szCs w:val="32"/>
          <w:lang w:val="en-US" w:eastAsia="zh-CN"/>
        </w:rPr>
        <w:t>2、</w:t>
      </w:r>
      <w:r>
        <w:rPr>
          <w:rFonts w:hint="eastAsia" w:ascii="仿宋_GB2312" w:hAnsi="仿宋_GB2312" w:eastAsia="仿宋_GB2312" w:cs="仿宋_GB2312"/>
          <w:color w:val="000000" w:themeColor="text1"/>
          <w:spacing w:val="-11"/>
          <w:kern w:val="32"/>
          <w:sz w:val="32"/>
          <w:szCs w:val="32"/>
        </w:rPr>
        <w:t>对单次组织游客300人以上（含300人）到我市过夜，并游览1个以上（含1个）收费景点，按过夜游客每人（不占床位数的不计）每晚100元的标准给予旅行社奖补。</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jc w:val="both"/>
        <w:textAlignment w:val="auto"/>
        <w:outlineLvl w:val="9"/>
        <w:rPr>
          <w:rFonts w:hint="eastAsia" w:ascii="黑体" w:hAnsi="黑体" w:eastAsia="黑体" w:cs="黑体"/>
          <w:b w:val="0"/>
          <w:bCs/>
          <w:snapToGrid w:val="0"/>
          <w:color w:val="000000" w:themeColor="text1"/>
          <w:spacing w:val="-11"/>
          <w:kern w:val="32"/>
          <w:sz w:val="32"/>
          <w:szCs w:val="32"/>
        </w:rPr>
      </w:pP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jc w:val="center"/>
        <w:textAlignment w:val="auto"/>
        <w:outlineLvl w:val="9"/>
        <w:rPr>
          <w:rFonts w:hint="eastAsia" w:ascii="黑体" w:hAnsi="黑体" w:eastAsia="黑体" w:cs="黑体"/>
          <w:b w:val="0"/>
          <w:bCs/>
          <w:snapToGrid w:val="0"/>
          <w:color w:val="000000" w:themeColor="text1"/>
          <w:spacing w:val="-11"/>
          <w:kern w:val="32"/>
          <w:sz w:val="32"/>
          <w:szCs w:val="32"/>
        </w:rPr>
      </w:pPr>
      <w:r>
        <w:rPr>
          <w:rFonts w:hint="eastAsia" w:ascii="黑体" w:hAnsi="黑体" w:eastAsia="黑体" w:cs="黑体"/>
          <w:b w:val="0"/>
          <w:bCs/>
          <w:snapToGrid w:val="0"/>
          <w:color w:val="000000" w:themeColor="text1"/>
          <w:spacing w:val="-11"/>
          <w:kern w:val="32"/>
          <w:sz w:val="32"/>
          <w:szCs w:val="32"/>
        </w:rPr>
        <w:t xml:space="preserve">第三章 </w:t>
      </w:r>
      <w:r>
        <w:rPr>
          <w:rFonts w:hint="eastAsia" w:ascii="黑体" w:hAnsi="黑体" w:eastAsia="黑体" w:cs="黑体"/>
          <w:b w:val="0"/>
          <w:bCs/>
          <w:snapToGrid w:val="0"/>
          <w:color w:val="000000" w:themeColor="text1"/>
          <w:spacing w:val="-11"/>
          <w:kern w:val="32"/>
          <w:sz w:val="32"/>
          <w:szCs w:val="32"/>
          <w:lang w:val="en-US" w:eastAsia="zh-CN"/>
        </w:rPr>
        <w:t xml:space="preserve"> </w:t>
      </w:r>
      <w:r>
        <w:rPr>
          <w:rFonts w:hint="eastAsia" w:ascii="黑体" w:hAnsi="黑体" w:eastAsia="黑体" w:cs="黑体"/>
          <w:b w:val="0"/>
          <w:bCs/>
          <w:snapToGrid w:val="0"/>
          <w:color w:val="000000" w:themeColor="text1"/>
          <w:spacing w:val="-11"/>
          <w:kern w:val="32"/>
          <w:sz w:val="32"/>
          <w:szCs w:val="32"/>
        </w:rPr>
        <w:t>申请程序、申报材料及审批程序</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02" w:firstLineChars="200"/>
        <w:jc w:val="both"/>
        <w:textAlignment w:val="auto"/>
        <w:outlineLvl w:val="9"/>
        <w:rPr>
          <w:rFonts w:hint="eastAsia" w:ascii="仿宋_GB2312" w:hAnsi="仿宋_GB2312" w:eastAsia="仿宋_GB2312" w:cs="仿宋_GB2312"/>
          <w:b w:val="0"/>
          <w:bCs/>
          <w:snapToGrid w:val="0"/>
          <w:color w:val="000000" w:themeColor="text1"/>
          <w:spacing w:val="-11"/>
          <w:kern w:val="32"/>
          <w:sz w:val="32"/>
          <w:szCs w:val="32"/>
          <w:lang w:eastAsia="zh-CN"/>
        </w:rPr>
      </w:pPr>
      <w:r>
        <w:rPr>
          <w:rFonts w:hint="eastAsia" w:ascii="仿宋_GB2312" w:hAnsi="仿宋_GB2312" w:eastAsia="仿宋_GB2312" w:cs="仿宋_GB2312"/>
          <w:b/>
          <w:bCs w:val="0"/>
          <w:snapToGrid w:val="0"/>
          <w:color w:val="000000" w:themeColor="text1"/>
          <w:spacing w:val="-11"/>
          <w:kern w:val="32"/>
          <w:sz w:val="32"/>
          <w:szCs w:val="32"/>
        </w:rPr>
        <w:t>第</w:t>
      </w:r>
      <w:r>
        <w:rPr>
          <w:rFonts w:hint="eastAsia" w:ascii="仿宋_GB2312" w:hAnsi="仿宋_GB2312" w:eastAsia="仿宋_GB2312" w:cs="仿宋_GB2312"/>
          <w:b/>
          <w:bCs w:val="0"/>
          <w:snapToGrid w:val="0"/>
          <w:color w:val="000000" w:themeColor="text1"/>
          <w:spacing w:val="-11"/>
          <w:kern w:val="32"/>
          <w:sz w:val="32"/>
          <w:szCs w:val="32"/>
          <w:lang w:eastAsia="zh-CN"/>
        </w:rPr>
        <w:t>八</w:t>
      </w:r>
      <w:r>
        <w:rPr>
          <w:rFonts w:hint="eastAsia" w:ascii="仿宋_GB2312" w:hAnsi="仿宋_GB2312" w:eastAsia="仿宋_GB2312" w:cs="仿宋_GB2312"/>
          <w:b/>
          <w:bCs w:val="0"/>
          <w:snapToGrid w:val="0"/>
          <w:color w:val="000000" w:themeColor="text1"/>
          <w:spacing w:val="-11"/>
          <w:kern w:val="32"/>
          <w:sz w:val="32"/>
          <w:szCs w:val="32"/>
        </w:rPr>
        <w:t>条</w:t>
      </w:r>
      <w:r>
        <w:rPr>
          <w:rFonts w:hint="eastAsia" w:ascii="仿宋_GB2312" w:hAnsi="仿宋_GB2312" w:eastAsia="仿宋_GB2312" w:cs="仿宋_GB2312"/>
          <w:b w:val="0"/>
          <w:bCs/>
          <w:snapToGrid w:val="0"/>
          <w:color w:val="000000" w:themeColor="text1"/>
          <w:spacing w:val="-11"/>
          <w:kern w:val="32"/>
          <w:sz w:val="32"/>
          <w:szCs w:val="32"/>
        </w:rPr>
        <w:t xml:space="preserve"> 申请程序</w:t>
      </w:r>
      <w:r>
        <w:rPr>
          <w:rFonts w:hint="eastAsia" w:ascii="仿宋_GB2312" w:hAnsi="仿宋_GB2312" w:eastAsia="仿宋_GB2312" w:cs="仿宋_GB2312"/>
          <w:b w:val="0"/>
          <w:bCs/>
          <w:snapToGrid w:val="0"/>
          <w:color w:val="000000" w:themeColor="text1"/>
          <w:spacing w:val="-11"/>
          <w:kern w:val="3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02" w:firstLineChars="200"/>
        <w:jc w:val="both"/>
        <w:textAlignment w:val="auto"/>
        <w:outlineLvl w:val="9"/>
        <w:rPr>
          <w:rFonts w:hint="eastAsia" w:ascii="仿宋_GB2312" w:hAnsi="仿宋_GB2312" w:eastAsia="仿宋_GB2312" w:cs="仿宋_GB2312"/>
          <w:snapToGrid w:val="0"/>
          <w:color w:val="000000" w:themeColor="text1"/>
          <w:spacing w:val="-11"/>
          <w:kern w:val="32"/>
          <w:sz w:val="32"/>
          <w:szCs w:val="32"/>
          <w:lang w:eastAsia="zh-CN"/>
        </w:rPr>
      </w:pPr>
      <w:r>
        <w:rPr>
          <w:rFonts w:hint="eastAsia" w:ascii="仿宋_GB2312" w:hAnsi="仿宋_GB2312" w:eastAsia="仿宋_GB2312" w:cs="仿宋_GB2312"/>
          <w:snapToGrid w:val="0"/>
          <w:color w:val="000000" w:themeColor="text1"/>
          <w:spacing w:val="-11"/>
          <w:kern w:val="32"/>
          <w:sz w:val="32"/>
          <w:szCs w:val="32"/>
        </w:rPr>
        <w:t>（一）旅游公共设施建设</w:t>
      </w:r>
      <w:r>
        <w:rPr>
          <w:rFonts w:hint="eastAsia" w:ascii="仿宋_GB2312" w:hAnsi="仿宋_GB2312" w:eastAsia="仿宋_GB2312" w:cs="仿宋_GB2312"/>
          <w:snapToGrid w:val="0"/>
          <w:color w:val="000000" w:themeColor="text1"/>
          <w:spacing w:val="-11"/>
          <w:kern w:val="32"/>
          <w:sz w:val="32"/>
          <w:szCs w:val="32"/>
          <w:lang w:eastAsia="zh-CN"/>
        </w:rPr>
        <w:t>类、</w:t>
      </w:r>
      <w:r>
        <w:rPr>
          <w:rFonts w:hint="eastAsia" w:ascii="仿宋_GB2312" w:hAnsi="仿宋_GB2312" w:eastAsia="仿宋_GB2312" w:cs="仿宋_GB2312"/>
          <w:snapToGrid w:val="0"/>
          <w:color w:val="000000" w:themeColor="text1"/>
          <w:spacing w:val="-11"/>
          <w:kern w:val="32"/>
          <w:sz w:val="32"/>
          <w:szCs w:val="32"/>
        </w:rPr>
        <w:t>新业态旅游类</w:t>
      </w:r>
      <w:r>
        <w:rPr>
          <w:rFonts w:hint="eastAsia" w:ascii="仿宋_GB2312" w:hAnsi="仿宋_GB2312" w:eastAsia="仿宋_GB2312" w:cs="仿宋_GB2312"/>
          <w:snapToGrid w:val="0"/>
          <w:color w:val="000000" w:themeColor="text1"/>
          <w:spacing w:val="-11"/>
          <w:kern w:val="32"/>
          <w:sz w:val="32"/>
          <w:szCs w:val="32"/>
          <w:lang w:eastAsia="zh-CN"/>
        </w:rPr>
        <w:t>、民宿类、乡村旅游类项目</w:t>
      </w:r>
      <w:r>
        <w:rPr>
          <w:rFonts w:hint="eastAsia" w:ascii="仿宋_GB2312" w:hAnsi="仿宋_GB2312" w:eastAsia="仿宋_GB2312" w:cs="仿宋_GB2312"/>
          <w:snapToGrid w:val="0"/>
          <w:color w:val="000000" w:themeColor="text1"/>
          <w:spacing w:val="-11"/>
          <w:kern w:val="32"/>
          <w:sz w:val="32"/>
          <w:szCs w:val="32"/>
        </w:rPr>
        <w:t>申请程序</w:t>
      </w:r>
      <w:r>
        <w:rPr>
          <w:rFonts w:hint="eastAsia" w:ascii="仿宋_GB2312" w:hAnsi="仿宋_GB2312" w:eastAsia="仿宋_GB2312" w:cs="仿宋_GB2312"/>
          <w:snapToGrid w:val="0"/>
          <w:color w:val="000000" w:themeColor="text1"/>
          <w:spacing w:val="-11"/>
          <w:kern w:val="3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02" w:firstLineChars="200"/>
        <w:jc w:val="both"/>
        <w:textAlignment w:val="auto"/>
        <w:outlineLvl w:val="9"/>
        <w:rPr>
          <w:rFonts w:hint="eastAsia" w:ascii="仿宋_GB2312" w:hAnsi="仿宋_GB2312" w:eastAsia="仿宋_GB2312" w:cs="仿宋_GB2312"/>
          <w:snapToGrid w:val="0"/>
          <w:color w:val="000000" w:themeColor="text1"/>
          <w:spacing w:val="-11"/>
          <w:kern w:val="32"/>
          <w:sz w:val="32"/>
          <w:szCs w:val="32"/>
        </w:rPr>
      </w:pPr>
      <w:r>
        <w:rPr>
          <w:rFonts w:hint="eastAsia" w:ascii="仿宋_GB2312" w:hAnsi="仿宋_GB2312" w:eastAsia="仿宋_GB2312" w:cs="仿宋_GB2312"/>
          <w:snapToGrid w:val="0"/>
          <w:color w:val="000000" w:themeColor="text1"/>
          <w:spacing w:val="-11"/>
          <w:kern w:val="32"/>
          <w:sz w:val="32"/>
          <w:szCs w:val="32"/>
        </w:rPr>
        <w:t>1</w:t>
      </w:r>
      <w:r>
        <w:rPr>
          <w:rFonts w:hint="eastAsia" w:ascii="仿宋_GB2312" w:hAnsi="仿宋_GB2312" w:eastAsia="仿宋_GB2312" w:cs="仿宋_GB2312"/>
          <w:snapToGrid w:val="0"/>
          <w:color w:val="000000" w:themeColor="text1"/>
          <w:spacing w:val="-11"/>
          <w:kern w:val="32"/>
          <w:sz w:val="32"/>
          <w:szCs w:val="32"/>
          <w:lang w:eastAsia="zh-CN"/>
        </w:rPr>
        <w:t>、项目单位</w:t>
      </w:r>
      <w:r>
        <w:rPr>
          <w:rFonts w:hint="eastAsia" w:ascii="仿宋_GB2312" w:hAnsi="仿宋_GB2312" w:eastAsia="仿宋_GB2312" w:cs="仿宋_GB2312"/>
          <w:snapToGrid w:val="0"/>
          <w:color w:val="000000" w:themeColor="text1"/>
          <w:spacing w:val="-11"/>
          <w:kern w:val="32"/>
          <w:sz w:val="32"/>
          <w:szCs w:val="32"/>
        </w:rPr>
        <w:t>向属地镇街文化旅游主管部门提交申</w:t>
      </w:r>
      <w:r>
        <w:rPr>
          <w:rFonts w:hint="eastAsia" w:ascii="仿宋_GB2312" w:hAnsi="仿宋_GB2312" w:eastAsia="仿宋_GB2312" w:cs="仿宋_GB2312"/>
          <w:snapToGrid w:val="0"/>
          <w:color w:val="000000" w:themeColor="text1"/>
          <w:spacing w:val="-11"/>
          <w:kern w:val="32"/>
          <w:sz w:val="32"/>
          <w:szCs w:val="32"/>
          <w:lang w:eastAsia="zh-CN"/>
        </w:rPr>
        <w:t>报材料，镇街文化</w:t>
      </w:r>
      <w:r>
        <w:rPr>
          <w:rFonts w:hint="eastAsia" w:ascii="仿宋_GB2312" w:hAnsi="仿宋_GB2312" w:eastAsia="仿宋_GB2312" w:cs="仿宋_GB2312"/>
          <w:snapToGrid w:val="0"/>
          <w:color w:val="000000" w:themeColor="text1"/>
          <w:spacing w:val="-11"/>
          <w:kern w:val="32"/>
          <w:sz w:val="32"/>
          <w:szCs w:val="32"/>
        </w:rPr>
        <w:t>旅游主管部门对</w:t>
      </w:r>
      <w:r>
        <w:rPr>
          <w:rFonts w:hint="eastAsia" w:ascii="仿宋_GB2312" w:hAnsi="仿宋_GB2312" w:eastAsia="仿宋_GB2312" w:cs="仿宋_GB2312"/>
          <w:snapToGrid w:val="0"/>
          <w:color w:val="000000" w:themeColor="text1"/>
          <w:spacing w:val="-11"/>
          <w:kern w:val="32"/>
          <w:sz w:val="32"/>
          <w:szCs w:val="32"/>
          <w:lang w:eastAsia="zh-CN"/>
        </w:rPr>
        <w:t>项目单位</w:t>
      </w:r>
      <w:r>
        <w:rPr>
          <w:rFonts w:hint="eastAsia" w:ascii="仿宋_GB2312" w:hAnsi="仿宋_GB2312" w:eastAsia="仿宋_GB2312" w:cs="仿宋_GB2312"/>
          <w:snapToGrid w:val="0"/>
          <w:color w:val="000000" w:themeColor="text1"/>
          <w:spacing w:val="-11"/>
          <w:kern w:val="32"/>
          <w:sz w:val="32"/>
          <w:szCs w:val="32"/>
        </w:rPr>
        <w:t>的资格、申报材料的真实性和完整性等进行审核；</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02" w:firstLineChars="200"/>
        <w:jc w:val="both"/>
        <w:textAlignment w:val="auto"/>
        <w:outlineLvl w:val="9"/>
        <w:rPr>
          <w:rFonts w:hint="eastAsia" w:ascii="仿宋_GB2312" w:hAnsi="仿宋_GB2312" w:eastAsia="仿宋_GB2312" w:cs="仿宋_GB2312"/>
          <w:snapToGrid w:val="0"/>
          <w:color w:val="000000" w:themeColor="text1"/>
          <w:spacing w:val="-11"/>
          <w:kern w:val="32"/>
          <w:sz w:val="32"/>
          <w:szCs w:val="32"/>
        </w:rPr>
      </w:pPr>
      <w:r>
        <w:rPr>
          <w:rFonts w:hint="eastAsia" w:ascii="仿宋_GB2312" w:hAnsi="仿宋_GB2312" w:eastAsia="仿宋_GB2312" w:cs="仿宋_GB2312"/>
          <w:snapToGrid w:val="0"/>
          <w:color w:val="000000" w:themeColor="text1"/>
          <w:spacing w:val="-11"/>
          <w:kern w:val="32"/>
          <w:sz w:val="32"/>
          <w:szCs w:val="32"/>
        </w:rPr>
        <w:t>2</w:t>
      </w:r>
      <w:r>
        <w:rPr>
          <w:rFonts w:hint="eastAsia" w:ascii="仿宋_GB2312" w:hAnsi="仿宋_GB2312" w:eastAsia="仿宋_GB2312" w:cs="仿宋_GB2312"/>
          <w:snapToGrid w:val="0"/>
          <w:color w:val="000000" w:themeColor="text1"/>
          <w:spacing w:val="-11"/>
          <w:kern w:val="32"/>
          <w:sz w:val="32"/>
          <w:szCs w:val="32"/>
          <w:lang w:eastAsia="zh-CN"/>
        </w:rPr>
        <w:t>、项目单位</w:t>
      </w:r>
      <w:r>
        <w:rPr>
          <w:rFonts w:hint="eastAsia" w:ascii="仿宋_GB2312" w:hAnsi="仿宋_GB2312" w:eastAsia="仿宋_GB2312" w:cs="仿宋_GB2312"/>
          <w:snapToGrid w:val="0"/>
          <w:color w:val="000000" w:themeColor="text1"/>
          <w:spacing w:val="-11"/>
          <w:kern w:val="32"/>
          <w:sz w:val="32"/>
          <w:szCs w:val="32"/>
        </w:rPr>
        <w:t>通过中山市产业扶持发展专项资金信息管理系统</w:t>
      </w:r>
      <w:r>
        <w:rPr>
          <w:rFonts w:hint="eastAsia" w:ascii="仿宋_GB2312" w:hAnsi="仿宋_GB2312" w:eastAsia="仿宋_GB2312" w:cs="仿宋_GB2312"/>
          <w:snapToGrid w:val="0"/>
          <w:color w:val="000000" w:themeColor="text1"/>
          <w:spacing w:val="-11"/>
          <w:kern w:val="32"/>
          <w:sz w:val="32"/>
          <w:szCs w:val="32"/>
          <w:lang w:eastAsia="zh-CN"/>
        </w:rPr>
        <w:t>（以下简称“</w:t>
      </w:r>
      <w:r>
        <w:rPr>
          <w:rFonts w:hint="eastAsia" w:ascii="仿宋_GB2312" w:hAnsi="仿宋_GB2312" w:eastAsia="仿宋_GB2312" w:cs="仿宋_GB2312"/>
          <w:snapToGrid w:val="0"/>
          <w:color w:val="000000" w:themeColor="text1"/>
          <w:spacing w:val="-11"/>
          <w:kern w:val="32"/>
          <w:sz w:val="32"/>
          <w:szCs w:val="32"/>
        </w:rPr>
        <w:t>专项资金管理系统</w:t>
      </w:r>
      <w:r>
        <w:rPr>
          <w:rFonts w:hint="eastAsia" w:ascii="仿宋_GB2312" w:hAnsi="仿宋_GB2312" w:eastAsia="仿宋_GB2312" w:cs="仿宋_GB2312"/>
          <w:snapToGrid w:val="0"/>
          <w:color w:val="000000" w:themeColor="text1"/>
          <w:spacing w:val="-11"/>
          <w:kern w:val="32"/>
          <w:sz w:val="32"/>
          <w:szCs w:val="32"/>
          <w:lang w:eastAsia="zh-CN"/>
        </w:rPr>
        <w:t>”）</w:t>
      </w:r>
      <w:r>
        <w:rPr>
          <w:rFonts w:hint="eastAsia" w:ascii="仿宋_GB2312" w:hAnsi="仿宋_GB2312" w:eastAsia="仿宋_GB2312" w:cs="仿宋_GB2312"/>
          <w:snapToGrid w:val="0"/>
          <w:color w:val="000000" w:themeColor="text1"/>
          <w:spacing w:val="-11"/>
          <w:kern w:val="32"/>
          <w:sz w:val="32"/>
          <w:szCs w:val="32"/>
        </w:rPr>
        <w:t>进行网上申报；</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02" w:firstLineChars="200"/>
        <w:jc w:val="both"/>
        <w:textAlignment w:val="auto"/>
        <w:outlineLvl w:val="9"/>
        <w:rPr>
          <w:rFonts w:hint="eastAsia" w:ascii="仿宋_GB2312" w:hAnsi="仿宋_GB2312" w:eastAsia="仿宋_GB2312" w:cs="仿宋_GB2312"/>
          <w:snapToGrid w:val="0"/>
          <w:color w:val="000000" w:themeColor="text1"/>
          <w:spacing w:val="-11"/>
          <w:kern w:val="32"/>
          <w:sz w:val="32"/>
          <w:szCs w:val="32"/>
        </w:rPr>
      </w:pPr>
      <w:r>
        <w:rPr>
          <w:rFonts w:hint="eastAsia" w:ascii="仿宋_GB2312" w:hAnsi="仿宋_GB2312" w:eastAsia="仿宋_GB2312" w:cs="仿宋_GB2312"/>
          <w:snapToGrid w:val="0"/>
          <w:color w:val="000000" w:themeColor="text1"/>
          <w:spacing w:val="-11"/>
          <w:kern w:val="32"/>
          <w:sz w:val="32"/>
          <w:szCs w:val="32"/>
        </w:rPr>
        <w:t>3</w:t>
      </w:r>
      <w:r>
        <w:rPr>
          <w:rFonts w:hint="eastAsia" w:ascii="仿宋_GB2312" w:hAnsi="仿宋_GB2312" w:eastAsia="仿宋_GB2312" w:cs="仿宋_GB2312"/>
          <w:snapToGrid w:val="0"/>
          <w:color w:val="000000" w:themeColor="text1"/>
          <w:spacing w:val="-11"/>
          <w:kern w:val="32"/>
          <w:sz w:val="32"/>
          <w:szCs w:val="32"/>
          <w:lang w:eastAsia="zh-CN"/>
        </w:rPr>
        <w:t>、</w:t>
      </w:r>
      <w:r>
        <w:rPr>
          <w:rFonts w:hint="eastAsia" w:ascii="仿宋_GB2312" w:hAnsi="仿宋_GB2312" w:eastAsia="仿宋_GB2312" w:cs="仿宋_GB2312"/>
          <w:snapToGrid w:val="0"/>
          <w:color w:val="000000" w:themeColor="text1"/>
          <w:spacing w:val="-11"/>
          <w:kern w:val="32"/>
          <w:sz w:val="32"/>
          <w:szCs w:val="32"/>
        </w:rPr>
        <w:t>市</w:t>
      </w:r>
      <w:r>
        <w:rPr>
          <w:rFonts w:hint="eastAsia" w:ascii="仿宋_GB2312" w:hAnsi="仿宋_GB2312" w:eastAsia="仿宋_GB2312" w:cs="仿宋_GB2312"/>
          <w:snapToGrid w:val="0"/>
          <w:color w:val="000000" w:themeColor="text1"/>
          <w:spacing w:val="-11"/>
          <w:kern w:val="32"/>
          <w:sz w:val="32"/>
          <w:szCs w:val="32"/>
          <w:lang w:eastAsia="zh-CN"/>
        </w:rPr>
        <w:t>文化广电旅游局</w:t>
      </w:r>
      <w:r>
        <w:rPr>
          <w:rFonts w:hint="eastAsia" w:ascii="仿宋_GB2312" w:hAnsi="仿宋_GB2312" w:eastAsia="仿宋_GB2312" w:cs="仿宋_GB2312"/>
          <w:snapToGrid w:val="0"/>
          <w:color w:val="000000" w:themeColor="text1"/>
          <w:spacing w:val="-11"/>
          <w:kern w:val="32"/>
          <w:sz w:val="32"/>
          <w:szCs w:val="32"/>
        </w:rPr>
        <w:t>通过专项资金管理系统对申报资料进行初次审核，对不符合申报要求的项目予以退回；对符合申报要求的项目，在专项资金管理系统上确认并通知申报单位提交书面申报材料。</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02" w:firstLineChars="200"/>
        <w:jc w:val="both"/>
        <w:textAlignment w:val="auto"/>
        <w:outlineLvl w:val="9"/>
        <w:rPr>
          <w:rFonts w:hint="eastAsia" w:ascii="仿宋_GB2312" w:hAnsi="仿宋_GB2312" w:eastAsia="仿宋_GB2312" w:cs="仿宋_GB2312"/>
          <w:snapToGrid w:val="0"/>
          <w:color w:val="000000" w:themeColor="text1"/>
          <w:spacing w:val="-11"/>
          <w:kern w:val="32"/>
          <w:sz w:val="32"/>
          <w:szCs w:val="32"/>
          <w:lang w:eastAsia="zh-CN"/>
        </w:rPr>
      </w:pPr>
      <w:r>
        <w:rPr>
          <w:rFonts w:hint="eastAsia" w:ascii="仿宋_GB2312" w:hAnsi="仿宋_GB2312" w:eastAsia="仿宋_GB2312" w:cs="仿宋_GB2312"/>
          <w:snapToGrid w:val="0"/>
          <w:color w:val="000000" w:themeColor="text1"/>
          <w:spacing w:val="-11"/>
          <w:kern w:val="32"/>
          <w:sz w:val="32"/>
          <w:szCs w:val="32"/>
        </w:rPr>
        <w:t>（二）旅游品牌建设类项目申请程序</w:t>
      </w:r>
      <w:r>
        <w:rPr>
          <w:rFonts w:hint="eastAsia" w:ascii="仿宋_GB2312" w:hAnsi="仿宋_GB2312" w:eastAsia="仿宋_GB2312" w:cs="仿宋_GB2312"/>
          <w:snapToGrid w:val="0"/>
          <w:color w:val="000000" w:themeColor="text1"/>
          <w:spacing w:val="-11"/>
          <w:kern w:val="3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02" w:firstLineChars="200"/>
        <w:jc w:val="both"/>
        <w:textAlignment w:val="auto"/>
        <w:outlineLvl w:val="9"/>
        <w:rPr>
          <w:rFonts w:hint="eastAsia" w:ascii="仿宋_GB2312" w:hAnsi="仿宋_GB2312" w:eastAsia="仿宋_GB2312" w:cs="仿宋_GB2312"/>
          <w:snapToGrid w:val="0"/>
          <w:color w:val="000000" w:themeColor="text1"/>
          <w:spacing w:val="-11"/>
          <w:kern w:val="32"/>
          <w:sz w:val="32"/>
          <w:szCs w:val="32"/>
          <w:lang w:eastAsia="zh-CN"/>
        </w:rPr>
      </w:pPr>
      <w:r>
        <w:rPr>
          <w:rFonts w:hint="eastAsia" w:ascii="仿宋_GB2312" w:hAnsi="仿宋_GB2312" w:eastAsia="仿宋_GB2312" w:cs="仿宋_GB2312"/>
          <w:snapToGrid w:val="0"/>
          <w:color w:val="000000" w:themeColor="text1"/>
          <w:spacing w:val="-11"/>
          <w:kern w:val="32"/>
          <w:sz w:val="32"/>
          <w:szCs w:val="32"/>
        </w:rPr>
        <w:t>1</w:t>
      </w:r>
      <w:r>
        <w:rPr>
          <w:rFonts w:hint="eastAsia" w:ascii="仿宋_GB2312" w:hAnsi="仿宋_GB2312" w:eastAsia="仿宋_GB2312" w:cs="仿宋_GB2312"/>
          <w:snapToGrid w:val="0"/>
          <w:color w:val="000000" w:themeColor="text1"/>
          <w:spacing w:val="-11"/>
          <w:kern w:val="32"/>
          <w:sz w:val="32"/>
          <w:szCs w:val="32"/>
          <w:lang w:eastAsia="zh-CN"/>
        </w:rPr>
        <w:t>、</w:t>
      </w:r>
      <w:r>
        <w:rPr>
          <w:rFonts w:hint="eastAsia" w:ascii="仿宋_GB2312" w:hAnsi="仿宋_GB2312" w:eastAsia="仿宋_GB2312" w:cs="仿宋_GB2312"/>
          <w:snapToGrid w:val="0"/>
          <w:color w:val="000000" w:themeColor="text1"/>
          <w:spacing w:val="-11"/>
          <w:kern w:val="32"/>
          <w:sz w:val="32"/>
          <w:szCs w:val="32"/>
        </w:rPr>
        <w:t>经属地</w:t>
      </w:r>
      <w:r>
        <w:rPr>
          <w:rFonts w:hint="eastAsia" w:ascii="仿宋_GB2312" w:hAnsi="仿宋_GB2312" w:eastAsia="仿宋_GB2312" w:cs="仿宋_GB2312"/>
          <w:snapToGrid w:val="0"/>
          <w:color w:val="000000" w:themeColor="text1"/>
          <w:spacing w:val="-11"/>
          <w:kern w:val="32"/>
          <w:sz w:val="32"/>
          <w:szCs w:val="32"/>
          <w:lang w:eastAsia="zh-CN"/>
        </w:rPr>
        <w:t>镇街文化</w:t>
      </w:r>
      <w:r>
        <w:rPr>
          <w:rFonts w:hint="eastAsia" w:ascii="仿宋_GB2312" w:hAnsi="仿宋_GB2312" w:eastAsia="仿宋_GB2312" w:cs="仿宋_GB2312"/>
          <w:snapToGrid w:val="0"/>
          <w:color w:val="000000" w:themeColor="text1"/>
          <w:spacing w:val="-11"/>
          <w:kern w:val="32"/>
          <w:sz w:val="32"/>
          <w:szCs w:val="32"/>
        </w:rPr>
        <w:t>旅游主管部门加具书面意见后，由</w:t>
      </w:r>
      <w:r>
        <w:rPr>
          <w:rFonts w:hint="eastAsia" w:ascii="仿宋_GB2312" w:hAnsi="仿宋_GB2312" w:eastAsia="仿宋_GB2312" w:cs="仿宋_GB2312"/>
          <w:snapToGrid w:val="0"/>
          <w:color w:val="000000" w:themeColor="text1"/>
          <w:spacing w:val="-11"/>
          <w:kern w:val="32"/>
          <w:sz w:val="32"/>
          <w:szCs w:val="32"/>
          <w:lang w:eastAsia="zh-CN"/>
        </w:rPr>
        <w:t>项目单位</w:t>
      </w:r>
      <w:r>
        <w:rPr>
          <w:rFonts w:hint="eastAsia" w:ascii="仿宋_GB2312" w:hAnsi="仿宋_GB2312" w:eastAsia="仿宋_GB2312" w:cs="仿宋_GB2312"/>
          <w:snapToGrid w:val="0"/>
          <w:color w:val="000000" w:themeColor="text1"/>
          <w:spacing w:val="-11"/>
          <w:kern w:val="32"/>
          <w:sz w:val="32"/>
          <w:szCs w:val="32"/>
        </w:rPr>
        <w:t>通过专项资金管理系统进行网上申报</w:t>
      </w:r>
      <w:r>
        <w:rPr>
          <w:rFonts w:hint="eastAsia" w:ascii="仿宋_GB2312" w:hAnsi="仿宋_GB2312" w:eastAsia="仿宋_GB2312" w:cs="仿宋_GB2312"/>
          <w:snapToGrid w:val="0"/>
          <w:color w:val="000000" w:themeColor="text1"/>
          <w:spacing w:val="-11"/>
          <w:kern w:val="3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02" w:firstLineChars="200"/>
        <w:jc w:val="both"/>
        <w:textAlignment w:val="auto"/>
        <w:outlineLvl w:val="9"/>
        <w:rPr>
          <w:rFonts w:hint="eastAsia" w:ascii="仿宋_GB2312" w:hAnsi="仿宋_GB2312" w:eastAsia="仿宋_GB2312" w:cs="仿宋_GB2312"/>
          <w:snapToGrid w:val="0"/>
          <w:color w:val="000000" w:themeColor="text1"/>
          <w:spacing w:val="-11"/>
          <w:kern w:val="32"/>
          <w:sz w:val="32"/>
          <w:szCs w:val="32"/>
        </w:rPr>
      </w:pPr>
      <w:r>
        <w:rPr>
          <w:rFonts w:hint="eastAsia" w:ascii="仿宋_GB2312" w:hAnsi="仿宋_GB2312" w:eastAsia="仿宋_GB2312" w:cs="仿宋_GB2312"/>
          <w:snapToGrid w:val="0"/>
          <w:color w:val="000000" w:themeColor="text1"/>
          <w:spacing w:val="-11"/>
          <w:kern w:val="32"/>
          <w:sz w:val="32"/>
          <w:szCs w:val="32"/>
        </w:rPr>
        <w:t>2</w:t>
      </w:r>
      <w:r>
        <w:rPr>
          <w:rFonts w:hint="eastAsia" w:ascii="仿宋_GB2312" w:hAnsi="仿宋_GB2312" w:eastAsia="仿宋_GB2312" w:cs="仿宋_GB2312"/>
          <w:snapToGrid w:val="0"/>
          <w:color w:val="000000" w:themeColor="text1"/>
          <w:spacing w:val="-11"/>
          <w:kern w:val="32"/>
          <w:sz w:val="32"/>
          <w:szCs w:val="32"/>
          <w:lang w:eastAsia="zh-CN"/>
        </w:rPr>
        <w:t>、</w:t>
      </w:r>
      <w:r>
        <w:rPr>
          <w:rFonts w:hint="eastAsia" w:ascii="仿宋_GB2312" w:hAnsi="仿宋_GB2312" w:eastAsia="仿宋_GB2312" w:cs="仿宋_GB2312"/>
          <w:snapToGrid w:val="0"/>
          <w:color w:val="000000" w:themeColor="text1"/>
          <w:spacing w:val="-11"/>
          <w:kern w:val="32"/>
          <w:sz w:val="32"/>
          <w:szCs w:val="32"/>
        </w:rPr>
        <w:t>市</w:t>
      </w:r>
      <w:r>
        <w:rPr>
          <w:rFonts w:hint="eastAsia" w:ascii="仿宋_GB2312" w:hAnsi="仿宋_GB2312" w:eastAsia="仿宋_GB2312" w:cs="仿宋_GB2312"/>
          <w:snapToGrid w:val="0"/>
          <w:color w:val="000000" w:themeColor="text1"/>
          <w:spacing w:val="-11"/>
          <w:kern w:val="32"/>
          <w:sz w:val="32"/>
          <w:szCs w:val="32"/>
          <w:lang w:eastAsia="zh-CN"/>
        </w:rPr>
        <w:t>文化广电旅游局</w:t>
      </w:r>
      <w:r>
        <w:rPr>
          <w:rFonts w:hint="eastAsia" w:ascii="仿宋_GB2312" w:hAnsi="仿宋_GB2312" w:eastAsia="仿宋_GB2312" w:cs="仿宋_GB2312"/>
          <w:snapToGrid w:val="0"/>
          <w:color w:val="000000" w:themeColor="text1"/>
          <w:spacing w:val="-11"/>
          <w:kern w:val="32"/>
          <w:sz w:val="32"/>
          <w:szCs w:val="32"/>
        </w:rPr>
        <w:t>通过专项资金管理系统对申报资料进行初次审核，对不符合申报要求的项目予以退回；对符合申报要求的项目，在专项资金管理系统</w:t>
      </w:r>
      <w:r>
        <w:rPr>
          <w:rFonts w:hint="eastAsia" w:ascii="仿宋_GB2312" w:hAnsi="仿宋_GB2312" w:eastAsia="仿宋_GB2312" w:cs="仿宋_GB2312"/>
          <w:snapToGrid w:val="0"/>
          <w:color w:val="000000" w:themeColor="text1"/>
          <w:spacing w:val="-11"/>
          <w:kern w:val="32"/>
          <w:sz w:val="32"/>
          <w:szCs w:val="32"/>
          <w:lang w:eastAsia="zh-CN"/>
        </w:rPr>
        <w:t>上</w:t>
      </w:r>
      <w:r>
        <w:rPr>
          <w:rFonts w:hint="eastAsia" w:ascii="仿宋_GB2312" w:hAnsi="仿宋_GB2312" w:eastAsia="仿宋_GB2312" w:cs="仿宋_GB2312"/>
          <w:snapToGrid w:val="0"/>
          <w:color w:val="000000" w:themeColor="text1"/>
          <w:spacing w:val="-11"/>
          <w:kern w:val="32"/>
          <w:sz w:val="32"/>
          <w:szCs w:val="32"/>
        </w:rPr>
        <w:t>确认并通知申报单位提交书面申报材料。</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02" w:firstLineChars="200"/>
        <w:jc w:val="both"/>
        <w:textAlignment w:val="auto"/>
        <w:outlineLvl w:val="9"/>
        <w:rPr>
          <w:rFonts w:hint="eastAsia" w:ascii="仿宋_GB2312" w:hAnsi="仿宋_GB2312" w:eastAsia="仿宋_GB2312" w:cs="仿宋_GB2312"/>
          <w:snapToGrid w:val="0"/>
          <w:color w:val="000000" w:themeColor="text1"/>
          <w:spacing w:val="-11"/>
          <w:kern w:val="32"/>
          <w:sz w:val="32"/>
          <w:szCs w:val="32"/>
          <w:lang w:eastAsia="zh-CN"/>
        </w:rPr>
      </w:pPr>
      <w:r>
        <w:rPr>
          <w:rFonts w:hint="eastAsia" w:ascii="仿宋_GB2312" w:hAnsi="仿宋_GB2312" w:eastAsia="仿宋_GB2312" w:cs="仿宋_GB2312"/>
          <w:snapToGrid w:val="0"/>
          <w:color w:val="000000" w:themeColor="text1"/>
          <w:spacing w:val="-11"/>
          <w:kern w:val="32"/>
          <w:sz w:val="32"/>
          <w:szCs w:val="32"/>
        </w:rPr>
        <w:t>（三）组织接待过夜游客的旅行社类项目申请程序</w:t>
      </w:r>
      <w:r>
        <w:rPr>
          <w:rFonts w:hint="eastAsia" w:ascii="仿宋_GB2312" w:hAnsi="仿宋_GB2312" w:eastAsia="仿宋_GB2312" w:cs="仿宋_GB2312"/>
          <w:snapToGrid w:val="0"/>
          <w:color w:val="000000" w:themeColor="text1"/>
          <w:spacing w:val="-11"/>
          <w:kern w:val="3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02" w:firstLineChars="200"/>
        <w:jc w:val="both"/>
        <w:textAlignment w:val="auto"/>
        <w:outlineLvl w:val="9"/>
        <w:rPr>
          <w:rFonts w:hint="eastAsia" w:ascii="仿宋_GB2312" w:hAnsi="仿宋_GB2312" w:eastAsia="仿宋_GB2312" w:cs="仿宋_GB2312"/>
          <w:snapToGrid w:val="0"/>
          <w:color w:val="000000" w:themeColor="text1"/>
          <w:spacing w:val="-11"/>
          <w:kern w:val="32"/>
          <w:sz w:val="32"/>
          <w:szCs w:val="32"/>
        </w:rPr>
      </w:pPr>
      <w:r>
        <w:rPr>
          <w:rFonts w:hint="eastAsia" w:ascii="仿宋_GB2312" w:hAnsi="仿宋_GB2312" w:eastAsia="仿宋_GB2312" w:cs="仿宋_GB2312"/>
          <w:snapToGrid w:val="0"/>
          <w:color w:val="000000" w:themeColor="text1"/>
          <w:spacing w:val="-11"/>
          <w:kern w:val="32"/>
          <w:sz w:val="32"/>
          <w:szCs w:val="32"/>
        </w:rPr>
        <w:t>1</w:t>
      </w:r>
      <w:r>
        <w:rPr>
          <w:rFonts w:hint="eastAsia" w:ascii="仿宋_GB2312" w:hAnsi="仿宋_GB2312" w:eastAsia="仿宋_GB2312" w:cs="仿宋_GB2312"/>
          <w:snapToGrid w:val="0"/>
          <w:color w:val="000000" w:themeColor="text1"/>
          <w:spacing w:val="-11"/>
          <w:kern w:val="32"/>
          <w:sz w:val="32"/>
          <w:szCs w:val="32"/>
          <w:lang w:eastAsia="zh-CN"/>
        </w:rPr>
        <w:t>、项目单位</w:t>
      </w:r>
      <w:r>
        <w:rPr>
          <w:rFonts w:hint="eastAsia" w:ascii="仿宋_GB2312" w:hAnsi="仿宋_GB2312" w:eastAsia="仿宋_GB2312" w:cs="仿宋_GB2312"/>
          <w:snapToGrid w:val="0"/>
          <w:color w:val="000000" w:themeColor="text1"/>
          <w:spacing w:val="-11"/>
          <w:kern w:val="32"/>
          <w:sz w:val="32"/>
          <w:szCs w:val="32"/>
        </w:rPr>
        <w:t>通过专项资金管理系统进行网上申报；</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02" w:firstLineChars="200"/>
        <w:jc w:val="both"/>
        <w:textAlignment w:val="auto"/>
        <w:outlineLvl w:val="9"/>
        <w:rPr>
          <w:rFonts w:hint="eastAsia" w:ascii="仿宋_GB2312" w:hAnsi="仿宋_GB2312" w:eastAsia="仿宋_GB2312" w:cs="仿宋_GB2312"/>
          <w:snapToGrid w:val="0"/>
          <w:color w:val="000000" w:themeColor="text1"/>
          <w:spacing w:val="-11"/>
          <w:kern w:val="32"/>
          <w:sz w:val="32"/>
          <w:szCs w:val="32"/>
        </w:rPr>
      </w:pPr>
      <w:r>
        <w:rPr>
          <w:rFonts w:hint="eastAsia" w:ascii="仿宋_GB2312" w:hAnsi="仿宋_GB2312" w:eastAsia="仿宋_GB2312" w:cs="仿宋_GB2312"/>
          <w:snapToGrid w:val="0"/>
          <w:color w:val="000000" w:themeColor="text1"/>
          <w:spacing w:val="-11"/>
          <w:kern w:val="32"/>
          <w:sz w:val="32"/>
          <w:szCs w:val="32"/>
        </w:rPr>
        <w:t>2</w:t>
      </w:r>
      <w:r>
        <w:rPr>
          <w:rFonts w:hint="eastAsia" w:ascii="仿宋_GB2312" w:hAnsi="仿宋_GB2312" w:eastAsia="仿宋_GB2312" w:cs="仿宋_GB2312"/>
          <w:snapToGrid w:val="0"/>
          <w:color w:val="000000" w:themeColor="text1"/>
          <w:spacing w:val="-11"/>
          <w:kern w:val="32"/>
          <w:sz w:val="32"/>
          <w:szCs w:val="32"/>
          <w:lang w:eastAsia="zh-CN"/>
        </w:rPr>
        <w:t>、</w:t>
      </w:r>
      <w:r>
        <w:rPr>
          <w:rFonts w:hint="eastAsia" w:ascii="仿宋_GB2312" w:hAnsi="仿宋_GB2312" w:eastAsia="仿宋_GB2312" w:cs="仿宋_GB2312"/>
          <w:snapToGrid w:val="0"/>
          <w:color w:val="000000" w:themeColor="text1"/>
          <w:spacing w:val="-11"/>
          <w:kern w:val="32"/>
          <w:sz w:val="32"/>
          <w:szCs w:val="32"/>
        </w:rPr>
        <w:t>市</w:t>
      </w:r>
      <w:r>
        <w:rPr>
          <w:rFonts w:hint="eastAsia" w:ascii="仿宋_GB2312" w:hAnsi="仿宋_GB2312" w:eastAsia="仿宋_GB2312" w:cs="仿宋_GB2312"/>
          <w:snapToGrid w:val="0"/>
          <w:color w:val="000000" w:themeColor="text1"/>
          <w:spacing w:val="-11"/>
          <w:kern w:val="32"/>
          <w:sz w:val="32"/>
          <w:szCs w:val="32"/>
          <w:lang w:eastAsia="zh-CN"/>
        </w:rPr>
        <w:t>文化广电旅游局</w:t>
      </w:r>
      <w:r>
        <w:rPr>
          <w:rFonts w:hint="eastAsia" w:ascii="仿宋_GB2312" w:hAnsi="仿宋_GB2312" w:eastAsia="仿宋_GB2312" w:cs="仿宋_GB2312"/>
          <w:snapToGrid w:val="0"/>
          <w:color w:val="000000" w:themeColor="text1"/>
          <w:spacing w:val="-11"/>
          <w:kern w:val="32"/>
          <w:sz w:val="32"/>
          <w:szCs w:val="32"/>
        </w:rPr>
        <w:t>通过专项资金管理系统对申报资料进行初次审核，对不符合申报要求的项目予以退回；对符合申报要求的项目，在专项资金管理系统</w:t>
      </w:r>
      <w:r>
        <w:rPr>
          <w:rFonts w:hint="eastAsia" w:ascii="仿宋_GB2312" w:hAnsi="仿宋_GB2312" w:eastAsia="仿宋_GB2312" w:cs="仿宋_GB2312"/>
          <w:snapToGrid w:val="0"/>
          <w:color w:val="000000" w:themeColor="text1"/>
          <w:spacing w:val="-11"/>
          <w:kern w:val="32"/>
          <w:sz w:val="32"/>
          <w:szCs w:val="32"/>
          <w:lang w:eastAsia="zh-CN"/>
        </w:rPr>
        <w:t>上</w:t>
      </w:r>
      <w:r>
        <w:rPr>
          <w:rFonts w:hint="eastAsia" w:ascii="仿宋_GB2312" w:hAnsi="仿宋_GB2312" w:eastAsia="仿宋_GB2312" w:cs="仿宋_GB2312"/>
          <w:snapToGrid w:val="0"/>
          <w:color w:val="000000" w:themeColor="text1"/>
          <w:spacing w:val="-11"/>
          <w:kern w:val="32"/>
          <w:sz w:val="32"/>
          <w:szCs w:val="32"/>
        </w:rPr>
        <w:t>确认并通知申报单位提交书面申报材料。</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02" w:firstLineChars="200"/>
        <w:jc w:val="both"/>
        <w:textAlignment w:val="auto"/>
        <w:outlineLvl w:val="9"/>
        <w:rPr>
          <w:rFonts w:hint="eastAsia" w:ascii="仿宋_GB2312" w:hAnsi="仿宋_GB2312" w:eastAsia="仿宋_GB2312" w:cs="仿宋_GB2312"/>
          <w:b w:val="0"/>
          <w:bCs/>
          <w:snapToGrid w:val="0"/>
          <w:color w:val="000000" w:themeColor="text1"/>
          <w:spacing w:val="-11"/>
          <w:kern w:val="32"/>
          <w:sz w:val="32"/>
          <w:szCs w:val="32"/>
          <w:lang w:eastAsia="zh-CN"/>
        </w:rPr>
      </w:pPr>
      <w:r>
        <w:rPr>
          <w:rFonts w:hint="eastAsia" w:ascii="仿宋_GB2312" w:hAnsi="仿宋_GB2312" w:eastAsia="仿宋_GB2312" w:cs="仿宋_GB2312"/>
          <w:b/>
          <w:bCs w:val="0"/>
          <w:snapToGrid w:val="0"/>
          <w:color w:val="000000" w:themeColor="text1"/>
          <w:spacing w:val="-11"/>
          <w:kern w:val="32"/>
          <w:sz w:val="32"/>
          <w:szCs w:val="32"/>
        </w:rPr>
        <w:t>第</w:t>
      </w:r>
      <w:r>
        <w:rPr>
          <w:rFonts w:hint="eastAsia" w:ascii="仿宋_GB2312" w:hAnsi="仿宋_GB2312" w:eastAsia="仿宋_GB2312" w:cs="仿宋_GB2312"/>
          <w:b/>
          <w:bCs w:val="0"/>
          <w:snapToGrid w:val="0"/>
          <w:color w:val="000000" w:themeColor="text1"/>
          <w:spacing w:val="-11"/>
          <w:kern w:val="32"/>
          <w:sz w:val="32"/>
          <w:szCs w:val="32"/>
          <w:lang w:eastAsia="zh-CN"/>
        </w:rPr>
        <w:t>九</w:t>
      </w:r>
      <w:r>
        <w:rPr>
          <w:rFonts w:hint="eastAsia" w:ascii="仿宋_GB2312" w:hAnsi="仿宋_GB2312" w:eastAsia="仿宋_GB2312" w:cs="仿宋_GB2312"/>
          <w:b/>
          <w:bCs w:val="0"/>
          <w:snapToGrid w:val="0"/>
          <w:color w:val="000000" w:themeColor="text1"/>
          <w:spacing w:val="-11"/>
          <w:kern w:val="32"/>
          <w:sz w:val="32"/>
          <w:szCs w:val="32"/>
        </w:rPr>
        <w:t>条</w:t>
      </w:r>
      <w:r>
        <w:rPr>
          <w:rFonts w:hint="eastAsia" w:ascii="仿宋_GB2312" w:hAnsi="仿宋_GB2312" w:eastAsia="仿宋_GB2312" w:cs="仿宋_GB2312"/>
          <w:b w:val="0"/>
          <w:bCs/>
          <w:snapToGrid w:val="0"/>
          <w:color w:val="000000" w:themeColor="text1"/>
          <w:spacing w:val="-11"/>
          <w:kern w:val="32"/>
          <w:sz w:val="32"/>
          <w:szCs w:val="32"/>
        </w:rPr>
        <w:t xml:space="preserve">  申报材料</w:t>
      </w:r>
      <w:r>
        <w:rPr>
          <w:rFonts w:hint="eastAsia" w:ascii="仿宋_GB2312" w:hAnsi="仿宋_GB2312" w:eastAsia="仿宋_GB2312" w:cs="仿宋_GB2312"/>
          <w:b w:val="0"/>
          <w:bCs/>
          <w:snapToGrid w:val="0"/>
          <w:color w:val="000000" w:themeColor="text1"/>
          <w:spacing w:val="-11"/>
          <w:kern w:val="3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02" w:firstLineChars="200"/>
        <w:jc w:val="both"/>
        <w:textAlignment w:val="auto"/>
        <w:outlineLvl w:val="9"/>
        <w:rPr>
          <w:rFonts w:hint="eastAsia" w:ascii="仿宋_GB2312" w:hAnsi="仿宋_GB2312" w:eastAsia="仿宋_GB2312" w:cs="仿宋_GB2312"/>
          <w:color w:val="000000" w:themeColor="text1"/>
          <w:spacing w:val="-11"/>
          <w:kern w:val="32"/>
          <w:sz w:val="32"/>
          <w:lang w:eastAsia="zh-CN"/>
        </w:rPr>
      </w:pPr>
      <w:r>
        <w:rPr>
          <w:rFonts w:hint="eastAsia" w:ascii="仿宋_GB2312" w:hAnsi="仿宋_GB2312" w:eastAsia="仿宋_GB2312" w:cs="仿宋_GB2312"/>
          <w:snapToGrid w:val="0"/>
          <w:color w:val="000000" w:themeColor="text1"/>
          <w:spacing w:val="-11"/>
          <w:kern w:val="32"/>
          <w:sz w:val="32"/>
          <w:szCs w:val="32"/>
        </w:rPr>
        <w:t>（一）申报旅游公共设施建设类</w:t>
      </w:r>
      <w:r>
        <w:rPr>
          <w:rFonts w:hint="eastAsia" w:ascii="仿宋_GB2312" w:hAnsi="仿宋_GB2312" w:eastAsia="仿宋_GB2312" w:cs="仿宋_GB2312"/>
          <w:snapToGrid w:val="0"/>
          <w:color w:val="000000" w:themeColor="text1"/>
          <w:spacing w:val="-11"/>
          <w:kern w:val="32"/>
          <w:sz w:val="32"/>
          <w:szCs w:val="32"/>
          <w:lang w:eastAsia="zh-CN"/>
        </w:rPr>
        <w:t>、</w:t>
      </w:r>
      <w:r>
        <w:rPr>
          <w:rFonts w:hint="eastAsia" w:ascii="仿宋_GB2312" w:hAnsi="仿宋_GB2312" w:eastAsia="仿宋_GB2312" w:cs="仿宋_GB2312"/>
          <w:snapToGrid w:val="0"/>
          <w:color w:val="000000" w:themeColor="text1"/>
          <w:spacing w:val="-11"/>
          <w:kern w:val="32"/>
          <w:sz w:val="32"/>
          <w:szCs w:val="32"/>
        </w:rPr>
        <w:t>新业态旅游类</w:t>
      </w:r>
      <w:r>
        <w:rPr>
          <w:rFonts w:hint="eastAsia" w:ascii="仿宋_GB2312" w:hAnsi="仿宋_GB2312" w:eastAsia="仿宋_GB2312" w:cs="仿宋_GB2312"/>
          <w:snapToGrid w:val="0"/>
          <w:color w:val="000000" w:themeColor="text1"/>
          <w:spacing w:val="-11"/>
          <w:kern w:val="32"/>
          <w:sz w:val="32"/>
          <w:szCs w:val="32"/>
          <w:lang w:eastAsia="zh-CN"/>
        </w:rPr>
        <w:t>、民宿类、乡村旅游类（以下简称“旅游重点项目类”）项目单位</w:t>
      </w:r>
      <w:r>
        <w:rPr>
          <w:rFonts w:hint="eastAsia" w:ascii="仿宋_GB2312" w:hAnsi="仿宋_GB2312" w:eastAsia="仿宋_GB2312" w:cs="仿宋_GB2312"/>
          <w:snapToGrid w:val="0"/>
          <w:color w:val="000000" w:themeColor="text1"/>
          <w:spacing w:val="-11"/>
          <w:kern w:val="32"/>
          <w:sz w:val="32"/>
          <w:szCs w:val="32"/>
        </w:rPr>
        <w:t>填写《中山市旅游</w:t>
      </w:r>
      <w:r>
        <w:rPr>
          <w:rFonts w:hint="eastAsia" w:ascii="仿宋_GB2312" w:hAnsi="仿宋_GB2312" w:eastAsia="仿宋_GB2312" w:cs="仿宋_GB2312"/>
          <w:snapToGrid w:val="0"/>
          <w:color w:val="000000" w:themeColor="text1"/>
          <w:spacing w:val="-11"/>
          <w:kern w:val="32"/>
          <w:sz w:val="32"/>
          <w:szCs w:val="32"/>
          <w:lang w:eastAsia="zh-CN"/>
        </w:rPr>
        <w:t>产业扶持</w:t>
      </w:r>
      <w:r>
        <w:rPr>
          <w:rFonts w:hint="eastAsia" w:ascii="仿宋_GB2312" w:hAnsi="仿宋_GB2312" w:eastAsia="仿宋_GB2312" w:cs="仿宋_GB2312"/>
          <w:snapToGrid w:val="0"/>
          <w:color w:val="000000" w:themeColor="text1"/>
          <w:spacing w:val="-11"/>
          <w:kern w:val="32"/>
          <w:sz w:val="32"/>
          <w:szCs w:val="32"/>
        </w:rPr>
        <w:t>专项资金（旅游公共设施类/新业态旅游类</w:t>
      </w:r>
      <w:r>
        <w:rPr>
          <w:rFonts w:hint="eastAsia" w:ascii="仿宋_GB2312" w:hAnsi="仿宋_GB2312" w:eastAsia="仿宋_GB2312" w:cs="仿宋_GB2312"/>
          <w:snapToGrid w:val="0"/>
          <w:color w:val="000000" w:themeColor="text1"/>
          <w:spacing w:val="-11"/>
          <w:kern w:val="32"/>
          <w:sz w:val="32"/>
          <w:szCs w:val="32"/>
          <w:lang w:val="en-US" w:eastAsia="zh-CN"/>
        </w:rPr>
        <w:t>/乡村旅游类</w:t>
      </w:r>
      <w:r>
        <w:rPr>
          <w:rFonts w:hint="eastAsia" w:ascii="仿宋_GB2312" w:hAnsi="仿宋_GB2312" w:eastAsia="仿宋_GB2312" w:cs="仿宋_GB2312"/>
          <w:snapToGrid w:val="0"/>
          <w:color w:val="000000" w:themeColor="text1"/>
          <w:spacing w:val="-11"/>
          <w:kern w:val="32"/>
          <w:sz w:val="32"/>
          <w:szCs w:val="32"/>
        </w:rPr>
        <w:t>）申请表》，提交</w:t>
      </w:r>
      <w:r>
        <w:rPr>
          <w:rFonts w:hint="eastAsia" w:ascii="仿宋_GB2312" w:hAnsi="仿宋_GB2312" w:eastAsia="仿宋_GB2312" w:cs="仿宋_GB2312"/>
          <w:snapToGrid w:val="0"/>
          <w:color w:val="000000" w:themeColor="text1"/>
          <w:spacing w:val="-11"/>
          <w:kern w:val="32"/>
          <w:sz w:val="32"/>
          <w:szCs w:val="32"/>
          <w:lang w:eastAsia="zh-CN"/>
        </w:rPr>
        <w:t>达到相应质量等级标准或完成项目投资总额的</w:t>
      </w:r>
      <w:r>
        <w:rPr>
          <w:rFonts w:hint="eastAsia" w:ascii="仿宋_GB2312" w:hAnsi="仿宋_GB2312" w:eastAsia="仿宋_GB2312" w:cs="仿宋_GB2312"/>
          <w:snapToGrid w:val="0"/>
          <w:color w:val="000000" w:themeColor="text1"/>
          <w:spacing w:val="-11"/>
          <w:kern w:val="32"/>
          <w:sz w:val="32"/>
          <w:szCs w:val="32"/>
        </w:rPr>
        <w:t>相关材料</w:t>
      </w:r>
      <w:r>
        <w:rPr>
          <w:rFonts w:hint="eastAsia" w:ascii="仿宋_GB2312" w:hAnsi="仿宋_GB2312" w:eastAsia="仿宋_GB2312" w:cs="仿宋_GB2312"/>
          <w:snapToGrid w:val="0"/>
          <w:color w:val="000000" w:themeColor="text1"/>
          <w:spacing w:val="-11"/>
          <w:kern w:val="32"/>
          <w:sz w:val="32"/>
          <w:szCs w:val="32"/>
          <w:lang w:eastAsia="zh-CN"/>
        </w:rPr>
        <w:t>，包括</w:t>
      </w:r>
      <w:r>
        <w:rPr>
          <w:rFonts w:hint="eastAsia" w:ascii="仿宋_GB2312" w:hAnsi="仿宋_GB2312" w:eastAsia="仿宋_GB2312" w:cs="仿宋_GB2312"/>
          <w:snapToGrid w:val="0"/>
          <w:color w:val="000000" w:themeColor="text1"/>
          <w:spacing w:val="-11"/>
          <w:kern w:val="32"/>
          <w:sz w:val="32"/>
          <w:szCs w:val="32"/>
        </w:rPr>
        <w:t>资金申请报告、企业营业执照或组织机构代码证复印件、固定资产投资立项文件</w:t>
      </w:r>
      <w:r>
        <w:rPr>
          <w:rFonts w:hint="eastAsia" w:ascii="仿宋_GB2312" w:hAnsi="仿宋_GB2312" w:eastAsia="仿宋_GB2312" w:cs="仿宋_GB2312"/>
          <w:snapToGrid w:val="0"/>
          <w:color w:val="000000" w:themeColor="text1"/>
          <w:spacing w:val="-11"/>
          <w:kern w:val="32"/>
          <w:sz w:val="32"/>
          <w:szCs w:val="32"/>
          <w:lang w:eastAsia="zh-CN"/>
        </w:rPr>
        <w:t>、企业财务状况证明（企业资金、资质及业务开展情况资料等）</w:t>
      </w:r>
      <w:r>
        <w:rPr>
          <w:rFonts w:hint="eastAsia" w:ascii="仿宋_GB2312" w:hAnsi="仿宋_GB2312" w:eastAsia="仿宋_GB2312" w:cs="仿宋_GB2312"/>
          <w:snapToGrid w:val="0"/>
          <w:color w:val="000000" w:themeColor="text1"/>
          <w:spacing w:val="-11"/>
          <w:kern w:val="32"/>
          <w:sz w:val="32"/>
          <w:szCs w:val="32"/>
        </w:rPr>
        <w:t>。</w:t>
      </w:r>
      <w:r>
        <w:rPr>
          <w:rFonts w:hint="eastAsia" w:ascii="仿宋_GB2312" w:hAnsi="仿宋_GB2312" w:eastAsia="仿宋_GB2312" w:cs="仿宋_GB2312"/>
          <w:snapToGrid w:val="0"/>
          <w:color w:val="000000" w:themeColor="text1"/>
          <w:spacing w:val="-11"/>
          <w:kern w:val="32"/>
          <w:sz w:val="32"/>
          <w:szCs w:val="32"/>
          <w:lang w:eastAsia="zh-CN"/>
        </w:rPr>
        <w:t>涉及建设、用地的项目须增加项目实施相关主管部门审批文件（复印件加盖公章）。</w:t>
      </w:r>
      <w:r>
        <w:rPr>
          <w:rFonts w:hint="eastAsia" w:ascii="仿宋_GB2312" w:hAnsi="仿宋_GB2312" w:eastAsia="仿宋_GB2312" w:cs="仿宋_GB2312"/>
          <w:color w:val="000000" w:themeColor="text1"/>
          <w:spacing w:val="-11"/>
          <w:kern w:val="32"/>
          <w:sz w:val="32"/>
        </w:rPr>
        <w:t>申请民宿特色村填写申请表和</w:t>
      </w:r>
      <w:r>
        <w:rPr>
          <w:rFonts w:hint="eastAsia" w:ascii="仿宋_GB2312" w:hAnsi="仿宋_GB2312" w:eastAsia="仿宋_GB2312" w:cs="仿宋_GB2312"/>
          <w:color w:val="000000" w:themeColor="text1"/>
          <w:spacing w:val="-11"/>
          <w:kern w:val="32"/>
          <w:sz w:val="32"/>
          <w:lang w:eastAsia="zh-CN"/>
        </w:rPr>
        <w:t>经营民宿单位营业执照和民宿登记</w:t>
      </w:r>
      <w:r>
        <w:rPr>
          <w:rFonts w:hint="eastAsia" w:ascii="仿宋_GB2312" w:hAnsi="仿宋_GB2312" w:eastAsia="仿宋_GB2312" w:cs="仿宋_GB2312"/>
          <w:color w:val="000000" w:themeColor="text1"/>
          <w:spacing w:val="-11"/>
          <w:kern w:val="32"/>
          <w:sz w:val="32"/>
        </w:rPr>
        <w:t>。</w:t>
      </w:r>
      <w:r>
        <w:rPr>
          <w:rFonts w:hint="eastAsia" w:ascii="仿宋_GB2312" w:hAnsi="仿宋_GB2312" w:eastAsia="仿宋_GB2312" w:cs="仿宋_GB2312"/>
          <w:color w:val="000000" w:themeColor="text1"/>
          <w:spacing w:val="-11"/>
          <w:kern w:val="32"/>
          <w:sz w:val="32"/>
          <w:lang w:eastAsia="zh-CN"/>
        </w:rPr>
        <w:t>申请</w:t>
      </w:r>
      <w:r>
        <w:rPr>
          <w:rFonts w:hint="eastAsia" w:ascii="仿宋_GB2312" w:hAnsi="仿宋_GB2312" w:eastAsia="仿宋_GB2312" w:cs="仿宋_GB2312"/>
          <w:color w:val="000000" w:themeColor="text1"/>
          <w:spacing w:val="-11"/>
          <w:kern w:val="32"/>
          <w:sz w:val="32"/>
        </w:rPr>
        <w:t>品质和特色突出</w:t>
      </w:r>
      <w:r>
        <w:rPr>
          <w:rFonts w:hint="eastAsia" w:ascii="仿宋_GB2312" w:hAnsi="仿宋_GB2312" w:eastAsia="仿宋_GB2312" w:cs="仿宋_GB2312"/>
          <w:color w:val="000000" w:themeColor="text1"/>
          <w:spacing w:val="-11"/>
          <w:kern w:val="32"/>
          <w:sz w:val="32"/>
          <w:lang w:eastAsia="zh-CN"/>
        </w:rPr>
        <w:t>民宿</w:t>
      </w:r>
      <w:r>
        <w:rPr>
          <w:rFonts w:hint="eastAsia" w:ascii="仿宋_GB2312" w:hAnsi="仿宋_GB2312" w:eastAsia="仿宋_GB2312" w:cs="仿宋_GB2312"/>
          <w:color w:val="000000" w:themeColor="text1"/>
          <w:spacing w:val="-11"/>
          <w:kern w:val="32"/>
          <w:sz w:val="32"/>
        </w:rPr>
        <w:t>填写申请表和</w:t>
      </w:r>
      <w:r>
        <w:rPr>
          <w:rFonts w:hint="eastAsia" w:ascii="仿宋_GB2312" w:hAnsi="仿宋_GB2312" w:eastAsia="仿宋_GB2312" w:cs="仿宋_GB2312"/>
          <w:color w:val="000000" w:themeColor="text1"/>
          <w:spacing w:val="-11"/>
          <w:kern w:val="32"/>
          <w:sz w:val="32"/>
          <w:lang w:eastAsia="zh-CN"/>
        </w:rPr>
        <w:t>相关部门认定文件。</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02" w:firstLineChars="200"/>
        <w:jc w:val="both"/>
        <w:textAlignment w:val="auto"/>
        <w:outlineLvl w:val="9"/>
        <w:rPr>
          <w:rFonts w:hint="eastAsia" w:ascii="仿宋_GB2312" w:hAnsi="仿宋_GB2312" w:eastAsia="仿宋_GB2312" w:cs="仿宋_GB2312"/>
          <w:snapToGrid w:val="0"/>
          <w:color w:val="000000" w:themeColor="text1"/>
          <w:spacing w:val="-11"/>
          <w:kern w:val="32"/>
          <w:sz w:val="32"/>
          <w:szCs w:val="32"/>
        </w:rPr>
      </w:pPr>
      <w:r>
        <w:rPr>
          <w:rFonts w:hint="eastAsia" w:ascii="仿宋_GB2312" w:hAnsi="仿宋_GB2312" w:eastAsia="仿宋_GB2312" w:cs="仿宋_GB2312"/>
          <w:snapToGrid w:val="0"/>
          <w:color w:val="000000" w:themeColor="text1"/>
          <w:spacing w:val="-11"/>
          <w:kern w:val="32"/>
          <w:sz w:val="32"/>
          <w:szCs w:val="32"/>
        </w:rPr>
        <w:t>（二）申</w:t>
      </w:r>
      <w:r>
        <w:rPr>
          <w:rFonts w:hint="eastAsia" w:ascii="仿宋_GB2312" w:hAnsi="仿宋_GB2312" w:eastAsia="仿宋_GB2312" w:cs="仿宋_GB2312"/>
          <w:snapToGrid w:val="0"/>
          <w:color w:val="000000" w:themeColor="text1"/>
          <w:spacing w:val="-11"/>
          <w:kern w:val="32"/>
          <w:sz w:val="32"/>
          <w:szCs w:val="32"/>
          <w:lang w:eastAsia="zh-CN"/>
        </w:rPr>
        <w:t>报</w:t>
      </w:r>
      <w:r>
        <w:rPr>
          <w:rFonts w:hint="eastAsia" w:ascii="仿宋_GB2312" w:hAnsi="仿宋_GB2312" w:eastAsia="仿宋_GB2312" w:cs="仿宋_GB2312"/>
          <w:snapToGrid w:val="0"/>
          <w:color w:val="000000" w:themeColor="text1"/>
          <w:spacing w:val="-11"/>
          <w:kern w:val="32"/>
          <w:sz w:val="32"/>
          <w:szCs w:val="32"/>
        </w:rPr>
        <w:t>旅游品牌建设类</w:t>
      </w:r>
      <w:r>
        <w:rPr>
          <w:rFonts w:hint="eastAsia" w:ascii="仿宋_GB2312" w:hAnsi="仿宋_GB2312" w:eastAsia="仿宋_GB2312" w:cs="仿宋_GB2312"/>
          <w:snapToGrid w:val="0"/>
          <w:color w:val="000000" w:themeColor="text1"/>
          <w:spacing w:val="-11"/>
          <w:kern w:val="32"/>
          <w:sz w:val="32"/>
          <w:szCs w:val="32"/>
          <w:lang w:eastAsia="zh-CN"/>
        </w:rPr>
        <w:t>项目单位</w:t>
      </w:r>
      <w:r>
        <w:rPr>
          <w:rFonts w:hint="eastAsia" w:ascii="仿宋_GB2312" w:hAnsi="仿宋_GB2312" w:eastAsia="仿宋_GB2312" w:cs="仿宋_GB2312"/>
          <w:snapToGrid w:val="0"/>
          <w:color w:val="000000" w:themeColor="text1"/>
          <w:spacing w:val="-11"/>
          <w:kern w:val="32"/>
          <w:sz w:val="32"/>
          <w:szCs w:val="32"/>
        </w:rPr>
        <w:t>填写《中山市旅游</w:t>
      </w:r>
      <w:r>
        <w:rPr>
          <w:rFonts w:hint="eastAsia" w:ascii="仿宋_GB2312" w:hAnsi="仿宋_GB2312" w:eastAsia="仿宋_GB2312" w:cs="仿宋_GB2312"/>
          <w:snapToGrid w:val="0"/>
          <w:color w:val="000000" w:themeColor="text1"/>
          <w:spacing w:val="-11"/>
          <w:kern w:val="32"/>
          <w:sz w:val="32"/>
          <w:szCs w:val="32"/>
          <w:lang w:eastAsia="zh-CN"/>
        </w:rPr>
        <w:t>产业扶持</w:t>
      </w:r>
      <w:r>
        <w:rPr>
          <w:rFonts w:hint="eastAsia" w:ascii="仿宋_GB2312" w:hAnsi="仿宋_GB2312" w:eastAsia="仿宋_GB2312" w:cs="仿宋_GB2312"/>
          <w:snapToGrid w:val="0"/>
          <w:color w:val="000000" w:themeColor="text1"/>
          <w:spacing w:val="-11"/>
          <w:kern w:val="32"/>
          <w:sz w:val="32"/>
          <w:szCs w:val="32"/>
        </w:rPr>
        <w:t>专项资金（旅游品牌建设类）申请表》，</w:t>
      </w:r>
      <w:r>
        <w:rPr>
          <w:rFonts w:hint="eastAsia" w:ascii="仿宋_GB2312" w:hAnsi="仿宋_GB2312" w:eastAsia="仿宋_GB2312" w:cs="仿宋_GB2312"/>
          <w:snapToGrid w:val="0"/>
          <w:color w:val="000000" w:themeColor="text1"/>
          <w:spacing w:val="-11"/>
          <w:kern w:val="32"/>
          <w:sz w:val="32"/>
          <w:szCs w:val="32"/>
          <w:lang w:eastAsia="zh-CN"/>
        </w:rPr>
        <w:t>提交</w:t>
      </w:r>
      <w:r>
        <w:rPr>
          <w:rFonts w:hint="eastAsia" w:ascii="仿宋_GB2312" w:hAnsi="仿宋_GB2312" w:eastAsia="仿宋_GB2312" w:cs="仿宋_GB2312"/>
          <w:snapToGrid w:val="0"/>
          <w:color w:val="000000" w:themeColor="text1"/>
          <w:spacing w:val="-11"/>
          <w:kern w:val="32"/>
          <w:sz w:val="32"/>
          <w:szCs w:val="32"/>
        </w:rPr>
        <w:t>相关材料</w:t>
      </w:r>
      <w:r>
        <w:rPr>
          <w:rFonts w:hint="eastAsia" w:ascii="仿宋_GB2312" w:hAnsi="仿宋_GB2312" w:eastAsia="仿宋_GB2312" w:cs="仿宋_GB2312"/>
          <w:snapToGrid w:val="0"/>
          <w:color w:val="000000" w:themeColor="text1"/>
          <w:spacing w:val="-11"/>
          <w:kern w:val="32"/>
          <w:sz w:val="32"/>
          <w:szCs w:val="32"/>
          <w:lang w:eastAsia="zh-CN"/>
        </w:rPr>
        <w:t>包括</w:t>
      </w:r>
      <w:r>
        <w:rPr>
          <w:rFonts w:hint="eastAsia" w:ascii="仿宋_GB2312" w:hAnsi="仿宋_GB2312" w:eastAsia="仿宋_GB2312" w:cs="仿宋_GB2312"/>
          <w:snapToGrid w:val="0"/>
          <w:color w:val="000000" w:themeColor="text1"/>
          <w:spacing w:val="-11"/>
          <w:kern w:val="32"/>
          <w:sz w:val="32"/>
          <w:szCs w:val="32"/>
        </w:rPr>
        <w:t>企业营业执照或组织机构代码证复印件、所获认定品牌或称号的相关文件</w:t>
      </w:r>
      <w:r>
        <w:rPr>
          <w:rFonts w:hint="eastAsia" w:ascii="仿宋_GB2312" w:hAnsi="仿宋_GB2312" w:eastAsia="仿宋_GB2312" w:cs="仿宋_GB2312"/>
          <w:snapToGrid w:val="0"/>
          <w:color w:val="000000" w:themeColor="text1"/>
          <w:spacing w:val="-11"/>
          <w:kern w:val="32"/>
          <w:sz w:val="32"/>
          <w:szCs w:val="32"/>
          <w:lang w:eastAsia="zh-CN"/>
        </w:rPr>
        <w:t>原件</w:t>
      </w:r>
      <w:r>
        <w:rPr>
          <w:rFonts w:hint="eastAsia" w:ascii="仿宋_GB2312" w:hAnsi="仿宋_GB2312" w:eastAsia="仿宋_GB2312" w:cs="仿宋_GB2312"/>
          <w:snapToGrid w:val="0"/>
          <w:color w:val="000000" w:themeColor="text1"/>
          <w:spacing w:val="-11"/>
          <w:kern w:val="32"/>
          <w:sz w:val="32"/>
          <w:szCs w:val="32"/>
        </w:rPr>
        <w:t>及复印件</w:t>
      </w:r>
      <w:r>
        <w:rPr>
          <w:rFonts w:hint="eastAsia" w:ascii="仿宋_GB2312" w:hAnsi="仿宋_GB2312" w:eastAsia="仿宋_GB2312" w:cs="仿宋_GB2312"/>
          <w:snapToGrid w:val="0"/>
          <w:color w:val="000000" w:themeColor="text1"/>
          <w:spacing w:val="-11"/>
          <w:kern w:val="32"/>
          <w:sz w:val="32"/>
          <w:szCs w:val="32"/>
          <w:lang w:eastAsia="zh-CN"/>
        </w:rPr>
        <w:t>等</w:t>
      </w:r>
      <w:r>
        <w:rPr>
          <w:rFonts w:hint="eastAsia" w:ascii="仿宋_GB2312" w:hAnsi="仿宋_GB2312" w:eastAsia="仿宋_GB2312" w:cs="仿宋_GB2312"/>
          <w:snapToGrid w:val="0"/>
          <w:color w:val="000000" w:themeColor="text1"/>
          <w:spacing w:val="-11"/>
          <w:kern w:val="32"/>
          <w:sz w:val="32"/>
          <w:szCs w:val="32"/>
        </w:rPr>
        <w:t>。</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02" w:firstLineChars="200"/>
        <w:jc w:val="both"/>
        <w:textAlignment w:val="auto"/>
        <w:outlineLvl w:val="9"/>
        <w:rPr>
          <w:rFonts w:hint="eastAsia" w:ascii="仿宋_GB2312" w:hAnsi="仿宋_GB2312" w:eastAsia="仿宋_GB2312" w:cs="仿宋_GB2312"/>
          <w:snapToGrid w:val="0"/>
          <w:color w:val="000000" w:themeColor="text1"/>
          <w:spacing w:val="-11"/>
          <w:kern w:val="32"/>
          <w:sz w:val="32"/>
          <w:szCs w:val="32"/>
        </w:rPr>
      </w:pPr>
      <w:r>
        <w:rPr>
          <w:rFonts w:hint="eastAsia" w:ascii="仿宋_GB2312" w:hAnsi="仿宋_GB2312" w:eastAsia="仿宋_GB2312" w:cs="仿宋_GB2312"/>
          <w:snapToGrid w:val="0"/>
          <w:color w:val="000000" w:themeColor="text1"/>
          <w:spacing w:val="-11"/>
          <w:kern w:val="32"/>
          <w:sz w:val="32"/>
          <w:szCs w:val="32"/>
        </w:rPr>
        <w:t>（三）申报扶持组织接待过夜游客的旅行社申报单位填写《中山市旅游产业扶持专项资金（旅行社过夜类）申请表》，并提交相关佐证材料：</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02" w:firstLineChars="200"/>
        <w:jc w:val="both"/>
        <w:textAlignment w:val="auto"/>
        <w:outlineLvl w:val="9"/>
        <w:rPr>
          <w:rFonts w:hint="eastAsia" w:ascii="仿宋_GB2312" w:hAnsi="仿宋_GB2312" w:eastAsia="仿宋_GB2312" w:cs="仿宋_GB2312"/>
          <w:color w:val="000000" w:themeColor="text1"/>
          <w:spacing w:val="-11"/>
          <w:kern w:val="32"/>
          <w:sz w:val="32"/>
          <w:szCs w:val="32"/>
        </w:rPr>
      </w:pPr>
      <w:r>
        <w:rPr>
          <w:rFonts w:hint="eastAsia" w:ascii="仿宋_GB2312" w:hAnsi="仿宋_GB2312" w:eastAsia="仿宋_GB2312" w:cs="仿宋_GB2312"/>
          <w:color w:val="000000" w:themeColor="text1"/>
          <w:spacing w:val="-11"/>
          <w:kern w:val="32"/>
          <w:sz w:val="32"/>
          <w:szCs w:val="32"/>
          <w:lang w:val="en-US" w:eastAsia="zh-CN"/>
        </w:rPr>
        <w:t>1、</w:t>
      </w:r>
      <w:r>
        <w:rPr>
          <w:rFonts w:hint="eastAsia" w:ascii="仿宋_GB2312" w:hAnsi="仿宋_GB2312" w:eastAsia="仿宋_GB2312" w:cs="仿宋_GB2312"/>
          <w:color w:val="000000" w:themeColor="text1"/>
          <w:spacing w:val="-11"/>
          <w:kern w:val="32"/>
          <w:sz w:val="32"/>
          <w:szCs w:val="32"/>
        </w:rPr>
        <w:t>企业营业执照复印件；</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02" w:firstLineChars="200"/>
        <w:jc w:val="both"/>
        <w:textAlignment w:val="auto"/>
        <w:outlineLvl w:val="9"/>
        <w:rPr>
          <w:rFonts w:hint="eastAsia" w:ascii="仿宋_GB2312" w:hAnsi="仿宋_GB2312" w:eastAsia="仿宋_GB2312" w:cs="仿宋_GB2312"/>
          <w:color w:val="000000" w:themeColor="text1"/>
          <w:spacing w:val="-11"/>
          <w:kern w:val="32"/>
          <w:sz w:val="32"/>
          <w:szCs w:val="32"/>
        </w:rPr>
      </w:pPr>
      <w:r>
        <w:rPr>
          <w:rFonts w:hint="eastAsia" w:ascii="仿宋_GB2312" w:hAnsi="仿宋_GB2312" w:eastAsia="仿宋_GB2312" w:cs="仿宋_GB2312"/>
          <w:color w:val="000000" w:themeColor="text1"/>
          <w:spacing w:val="-11"/>
          <w:kern w:val="32"/>
          <w:sz w:val="32"/>
          <w:szCs w:val="32"/>
          <w:lang w:val="en-US" w:eastAsia="zh-CN"/>
        </w:rPr>
        <w:t>2、</w:t>
      </w:r>
      <w:r>
        <w:rPr>
          <w:rFonts w:hint="eastAsia" w:ascii="仿宋_GB2312" w:hAnsi="仿宋_GB2312" w:eastAsia="仿宋_GB2312" w:cs="仿宋_GB2312"/>
          <w:color w:val="000000" w:themeColor="text1"/>
          <w:spacing w:val="-11"/>
          <w:kern w:val="32"/>
          <w:sz w:val="32"/>
          <w:szCs w:val="32"/>
        </w:rPr>
        <w:t xml:space="preserve">年度接待游客团队资料（包括接待时间、人数、天数、入住酒店名称和联系人姓名、团队行程、导游姓名和电话、电子导游证号等）；  </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02" w:firstLineChars="200"/>
        <w:jc w:val="both"/>
        <w:textAlignment w:val="auto"/>
        <w:outlineLvl w:val="9"/>
        <w:rPr>
          <w:rFonts w:hint="eastAsia" w:ascii="仿宋_GB2312" w:hAnsi="仿宋_GB2312" w:eastAsia="仿宋_GB2312" w:cs="仿宋_GB2312"/>
          <w:color w:val="000000" w:themeColor="text1"/>
          <w:spacing w:val="-11"/>
          <w:kern w:val="32"/>
          <w:sz w:val="32"/>
          <w:szCs w:val="32"/>
        </w:rPr>
      </w:pPr>
      <w:r>
        <w:rPr>
          <w:rFonts w:hint="eastAsia" w:ascii="仿宋_GB2312" w:hAnsi="仿宋_GB2312" w:eastAsia="仿宋_GB2312" w:cs="仿宋_GB2312"/>
          <w:color w:val="000000" w:themeColor="text1"/>
          <w:spacing w:val="-11"/>
          <w:kern w:val="32"/>
          <w:sz w:val="32"/>
          <w:szCs w:val="32"/>
          <w:lang w:val="en-US" w:eastAsia="zh-CN"/>
        </w:rPr>
        <w:t>3、</w:t>
      </w:r>
      <w:r>
        <w:rPr>
          <w:rFonts w:hint="eastAsia" w:ascii="仿宋_GB2312" w:hAnsi="仿宋_GB2312" w:eastAsia="仿宋_GB2312" w:cs="仿宋_GB2312"/>
          <w:color w:val="000000" w:themeColor="text1"/>
          <w:spacing w:val="-11"/>
          <w:kern w:val="32"/>
          <w:sz w:val="32"/>
          <w:szCs w:val="32"/>
        </w:rPr>
        <w:t>收费景点门票有关付费凭证（需注明游览人数、单价和总价）；</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02" w:firstLineChars="200"/>
        <w:jc w:val="both"/>
        <w:textAlignment w:val="auto"/>
        <w:outlineLvl w:val="9"/>
        <w:rPr>
          <w:rFonts w:hint="eastAsia" w:ascii="仿宋_GB2312" w:hAnsi="仿宋_GB2312" w:eastAsia="仿宋_GB2312" w:cs="仿宋_GB2312"/>
          <w:color w:val="000000" w:themeColor="text1"/>
          <w:spacing w:val="-11"/>
          <w:kern w:val="32"/>
          <w:sz w:val="32"/>
          <w:szCs w:val="32"/>
        </w:rPr>
      </w:pPr>
      <w:r>
        <w:rPr>
          <w:rFonts w:hint="eastAsia" w:ascii="仿宋_GB2312" w:hAnsi="仿宋_GB2312" w:eastAsia="仿宋_GB2312" w:cs="仿宋_GB2312"/>
          <w:color w:val="000000" w:themeColor="text1"/>
          <w:spacing w:val="-11"/>
          <w:kern w:val="32"/>
          <w:sz w:val="32"/>
          <w:szCs w:val="32"/>
          <w:lang w:val="en-US" w:eastAsia="zh-CN"/>
        </w:rPr>
        <w:t>4、</w:t>
      </w:r>
      <w:r>
        <w:rPr>
          <w:rFonts w:hint="eastAsia" w:ascii="仿宋_GB2312" w:hAnsi="仿宋_GB2312" w:eastAsia="仿宋_GB2312" w:cs="仿宋_GB2312"/>
          <w:color w:val="000000" w:themeColor="text1"/>
          <w:spacing w:val="-11"/>
          <w:kern w:val="32"/>
          <w:sz w:val="32"/>
          <w:szCs w:val="32"/>
        </w:rPr>
        <w:t>酒店发票和结算单复印件。</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02" w:firstLineChars="200"/>
        <w:jc w:val="both"/>
        <w:textAlignment w:val="auto"/>
        <w:outlineLvl w:val="9"/>
        <w:rPr>
          <w:rFonts w:hint="eastAsia" w:ascii="仿宋_GB2312" w:hAnsi="仿宋_GB2312" w:eastAsia="仿宋_GB2312" w:cs="仿宋_GB2312"/>
          <w:b w:val="0"/>
          <w:bCs/>
          <w:snapToGrid w:val="0"/>
          <w:color w:val="000000" w:themeColor="text1"/>
          <w:spacing w:val="-11"/>
          <w:kern w:val="32"/>
          <w:sz w:val="32"/>
          <w:szCs w:val="32"/>
          <w:lang w:eastAsia="zh-CN"/>
        </w:rPr>
      </w:pPr>
      <w:r>
        <w:rPr>
          <w:rFonts w:hint="eastAsia" w:ascii="仿宋_GB2312" w:hAnsi="仿宋_GB2312" w:eastAsia="仿宋_GB2312" w:cs="仿宋_GB2312"/>
          <w:b/>
          <w:bCs w:val="0"/>
          <w:snapToGrid w:val="0"/>
          <w:color w:val="000000" w:themeColor="text1"/>
          <w:spacing w:val="-11"/>
          <w:kern w:val="32"/>
          <w:sz w:val="32"/>
          <w:szCs w:val="32"/>
        </w:rPr>
        <w:t>第十条</w:t>
      </w:r>
      <w:r>
        <w:rPr>
          <w:rFonts w:hint="eastAsia" w:ascii="仿宋_GB2312" w:hAnsi="仿宋_GB2312" w:eastAsia="仿宋_GB2312" w:cs="仿宋_GB2312"/>
          <w:b w:val="0"/>
          <w:bCs/>
          <w:snapToGrid w:val="0"/>
          <w:color w:val="000000" w:themeColor="text1"/>
          <w:spacing w:val="-11"/>
          <w:kern w:val="32"/>
          <w:sz w:val="32"/>
          <w:szCs w:val="32"/>
        </w:rPr>
        <w:t xml:space="preserve">  审批程序</w:t>
      </w:r>
      <w:r>
        <w:rPr>
          <w:rFonts w:hint="eastAsia" w:ascii="仿宋_GB2312" w:hAnsi="仿宋_GB2312" w:eastAsia="仿宋_GB2312" w:cs="仿宋_GB2312"/>
          <w:b w:val="0"/>
          <w:bCs/>
          <w:snapToGrid w:val="0"/>
          <w:color w:val="000000" w:themeColor="text1"/>
          <w:spacing w:val="-11"/>
          <w:kern w:val="3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02" w:firstLineChars="200"/>
        <w:jc w:val="both"/>
        <w:textAlignment w:val="auto"/>
        <w:outlineLvl w:val="9"/>
        <w:rPr>
          <w:rFonts w:hint="eastAsia" w:ascii="仿宋_GB2312" w:hAnsi="仿宋_GB2312" w:eastAsia="仿宋_GB2312" w:cs="仿宋_GB2312"/>
          <w:snapToGrid w:val="0"/>
          <w:color w:val="000000" w:themeColor="text1"/>
          <w:spacing w:val="-11"/>
          <w:kern w:val="32"/>
          <w:sz w:val="32"/>
          <w:szCs w:val="32"/>
          <w:lang w:eastAsia="zh-CN"/>
        </w:rPr>
      </w:pPr>
      <w:r>
        <w:rPr>
          <w:rFonts w:hint="eastAsia" w:ascii="仿宋_GB2312" w:hAnsi="仿宋_GB2312" w:eastAsia="仿宋_GB2312" w:cs="仿宋_GB2312"/>
          <w:snapToGrid w:val="0"/>
          <w:color w:val="000000" w:themeColor="text1"/>
          <w:spacing w:val="-11"/>
          <w:kern w:val="32"/>
          <w:sz w:val="32"/>
          <w:szCs w:val="32"/>
        </w:rPr>
        <w:t>（一）项目评审</w:t>
      </w:r>
      <w:r>
        <w:rPr>
          <w:rFonts w:hint="eastAsia" w:ascii="仿宋_GB2312" w:hAnsi="仿宋_GB2312" w:eastAsia="仿宋_GB2312" w:cs="仿宋_GB2312"/>
          <w:snapToGrid w:val="0"/>
          <w:color w:val="000000" w:themeColor="text1"/>
          <w:spacing w:val="-11"/>
          <w:kern w:val="3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02" w:firstLineChars="200"/>
        <w:jc w:val="both"/>
        <w:textAlignment w:val="auto"/>
        <w:outlineLvl w:val="9"/>
        <w:rPr>
          <w:rFonts w:hint="eastAsia" w:ascii="仿宋_GB2312" w:hAnsi="仿宋_GB2312" w:eastAsia="仿宋_GB2312" w:cs="仿宋_GB2312"/>
          <w:snapToGrid w:val="0"/>
          <w:color w:val="000000" w:themeColor="text1"/>
          <w:spacing w:val="-11"/>
          <w:kern w:val="32"/>
          <w:sz w:val="32"/>
          <w:szCs w:val="32"/>
        </w:rPr>
      </w:pPr>
      <w:r>
        <w:rPr>
          <w:rFonts w:hint="eastAsia" w:ascii="仿宋_GB2312" w:hAnsi="仿宋_GB2312" w:eastAsia="仿宋_GB2312" w:cs="仿宋_GB2312"/>
          <w:snapToGrid w:val="0"/>
          <w:color w:val="000000" w:themeColor="text1"/>
          <w:spacing w:val="-11"/>
          <w:kern w:val="32"/>
          <w:sz w:val="32"/>
          <w:szCs w:val="32"/>
        </w:rPr>
        <w:t>1</w:t>
      </w:r>
      <w:r>
        <w:rPr>
          <w:rFonts w:hint="eastAsia" w:ascii="仿宋_GB2312" w:hAnsi="仿宋_GB2312" w:eastAsia="仿宋_GB2312" w:cs="仿宋_GB2312"/>
          <w:snapToGrid w:val="0"/>
          <w:color w:val="000000" w:themeColor="text1"/>
          <w:spacing w:val="-11"/>
          <w:kern w:val="32"/>
          <w:sz w:val="32"/>
          <w:szCs w:val="32"/>
          <w:lang w:eastAsia="zh-CN"/>
        </w:rPr>
        <w:t>、</w:t>
      </w:r>
      <w:r>
        <w:rPr>
          <w:rFonts w:hint="eastAsia" w:ascii="仿宋_GB2312" w:hAnsi="仿宋_GB2312" w:eastAsia="仿宋_GB2312" w:cs="仿宋_GB2312"/>
          <w:snapToGrid w:val="0"/>
          <w:color w:val="000000" w:themeColor="text1"/>
          <w:spacing w:val="-11"/>
          <w:kern w:val="32"/>
          <w:sz w:val="32"/>
          <w:szCs w:val="32"/>
        </w:rPr>
        <w:t>旅游重点项目类审批程序</w:t>
      </w:r>
      <w:r>
        <w:rPr>
          <w:rFonts w:hint="eastAsia" w:ascii="仿宋_GB2312" w:hAnsi="仿宋_GB2312" w:eastAsia="仿宋_GB2312" w:cs="仿宋_GB2312"/>
          <w:snapToGrid w:val="0"/>
          <w:color w:val="000000" w:themeColor="text1"/>
          <w:spacing w:val="-11"/>
          <w:kern w:val="32"/>
          <w:sz w:val="32"/>
          <w:szCs w:val="32"/>
          <w:lang w:eastAsia="zh-CN"/>
        </w:rPr>
        <w:t>。</w:t>
      </w:r>
      <w:r>
        <w:rPr>
          <w:rFonts w:hint="eastAsia" w:ascii="仿宋_GB2312" w:hAnsi="仿宋_GB2312" w:eastAsia="仿宋_GB2312" w:cs="仿宋_GB2312"/>
          <w:snapToGrid w:val="0"/>
          <w:color w:val="000000" w:themeColor="text1"/>
          <w:spacing w:val="-11"/>
          <w:kern w:val="32"/>
          <w:sz w:val="32"/>
          <w:szCs w:val="32"/>
        </w:rPr>
        <w:t>市</w:t>
      </w:r>
      <w:r>
        <w:rPr>
          <w:rFonts w:hint="eastAsia" w:ascii="仿宋_GB2312" w:hAnsi="仿宋_GB2312" w:eastAsia="仿宋_GB2312" w:cs="仿宋_GB2312"/>
          <w:snapToGrid w:val="0"/>
          <w:color w:val="000000" w:themeColor="text1"/>
          <w:spacing w:val="-11"/>
          <w:kern w:val="32"/>
          <w:sz w:val="32"/>
          <w:szCs w:val="32"/>
          <w:lang w:eastAsia="zh-CN"/>
        </w:rPr>
        <w:t>文化广电旅游局</w:t>
      </w:r>
      <w:r>
        <w:rPr>
          <w:rFonts w:hint="eastAsia" w:ascii="仿宋_GB2312" w:hAnsi="仿宋_GB2312" w:eastAsia="仿宋_GB2312" w:cs="仿宋_GB2312"/>
          <w:snapToGrid w:val="0"/>
          <w:color w:val="000000" w:themeColor="text1"/>
          <w:spacing w:val="-11"/>
          <w:kern w:val="32"/>
          <w:sz w:val="32"/>
          <w:szCs w:val="32"/>
        </w:rPr>
        <w:t>按照有关规定，组成专家评审组，对申请项目开展竞争性评审，并依据专家意见</w:t>
      </w:r>
      <w:r>
        <w:rPr>
          <w:rFonts w:hint="eastAsia" w:ascii="仿宋_GB2312" w:hAnsi="仿宋_GB2312" w:eastAsia="仿宋_GB2312" w:cs="仿宋_GB2312"/>
          <w:snapToGrid w:val="0"/>
          <w:color w:val="000000" w:themeColor="text1"/>
          <w:spacing w:val="-11"/>
          <w:kern w:val="32"/>
          <w:sz w:val="32"/>
          <w:szCs w:val="32"/>
          <w:lang w:eastAsia="zh-CN"/>
        </w:rPr>
        <w:t>形成</w:t>
      </w:r>
      <w:r>
        <w:rPr>
          <w:rFonts w:hint="eastAsia" w:ascii="仿宋_GB2312" w:hAnsi="仿宋_GB2312" w:eastAsia="仿宋_GB2312" w:cs="仿宋_GB2312"/>
          <w:snapToGrid w:val="0"/>
          <w:color w:val="000000" w:themeColor="text1"/>
          <w:spacing w:val="-11"/>
          <w:kern w:val="32"/>
          <w:sz w:val="32"/>
          <w:szCs w:val="32"/>
        </w:rPr>
        <w:t>拟扶持项目名单。</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02" w:firstLineChars="200"/>
        <w:jc w:val="both"/>
        <w:textAlignment w:val="auto"/>
        <w:outlineLvl w:val="9"/>
        <w:rPr>
          <w:rFonts w:hint="eastAsia" w:ascii="仿宋_GB2312" w:hAnsi="仿宋_GB2312" w:eastAsia="仿宋_GB2312" w:cs="仿宋_GB2312"/>
          <w:snapToGrid w:val="0"/>
          <w:color w:val="000000" w:themeColor="text1"/>
          <w:spacing w:val="-11"/>
          <w:kern w:val="32"/>
          <w:sz w:val="32"/>
          <w:szCs w:val="32"/>
        </w:rPr>
      </w:pPr>
      <w:r>
        <w:rPr>
          <w:rFonts w:hint="eastAsia" w:ascii="仿宋_GB2312" w:hAnsi="仿宋_GB2312" w:eastAsia="仿宋_GB2312" w:cs="仿宋_GB2312"/>
          <w:snapToGrid w:val="0"/>
          <w:color w:val="000000" w:themeColor="text1"/>
          <w:spacing w:val="-11"/>
          <w:kern w:val="32"/>
          <w:sz w:val="32"/>
          <w:szCs w:val="32"/>
        </w:rPr>
        <w:t>（1）成立评审小组。评审小组由相关领域的专家组成，专家在专项资金管理系统专家库中抽取，评审小组人员为5人</w:t>
      </w:r>
      <w:r>
        <w:rPr>
          <w:rFonts w:hint="eastAsia" w:ascii="仿宋_GB2312" w:hAnsi="仿宋_GB2312" w:eastAsia="仿宋_GB2312" w:cs="仿宋_GB2312"/>
          <w:snapToGrid w:val="0"/>
          <w:color w:val="000000" w:themeColor="text1"/>
          <w:spacing w:val="-11"/>
          <w:kern w:val="32"/>
          <w:sz w:val="32"/>
          <w:szCs w:val="32"/>
          <w:lang w:eastAsia="zh-CN"/>
        </w:rPr>
        <w:t>（含本数）</w:t>
      </w:r>
      <w:r>
        <w:rPr>
          <w:rFonts w:hint="eastAsia" w:ascii="仿宋_GB2312" w:hAnsi="仿宋_GB2312" w:eastAsia="仿宋_GB2312" w:cs="仿宋_GB2312"/>
          <w:snapToGrid w:val="0"/>
          <w:color w:val="000000" w:themeColor="text1"/>
          <w:spacing w:val="-11"/>
          <w:kern w:val="32"/>
          <w:sz w:val="32"/>
          <w:szCs w:val="32"/>
        </w:rPr>
        <w:t>以上单数</w:t>
      </w:r>
      <w:r>
        <w:rPr>
          <w:rFonts w:hint="eastAsia" w:ascii="仿宋_GB2312" w:hAnsi="仿宋_GB2312" w:eastAsia="仿宋_GB2312" w:cs="仿宋_GB2312"/>
          <w:snapToGrid w:val="0"/>
          <w:color w:val="000000" w:themeColor="text1"/>
          <w:spacing w:val="-11"/>
          <w:kern w:val="32"/>
          <w:sz w:val="32"/>
          <w:szCs w:val="32"/>
          <w:lang w:eastAsia="zh-CN"/>
        </w:rPr>
        <w:t>，其中应有</w:t>
      </w:r>
      <w:r>
        <w:rPr>
          <w:rFonts w:hint="eastAsia" w:ascii="仿宋_GB2312" w:hAnsi="仿宋_GB2312" w:eastAsia="仿宋_GB2312" w:cs="仿宋_GB2312"/>
          <w:snapToGrid w:val="0"/>
          <w:color w:val="000000" w:themeColor="text1"/>
          <w:spacing w:val="-11"/>
          <w:kern w:val="32"/>
          <w:sz w:val="32"/>
          <w:szCs w:val="32"/>
          <w:lang w:val="en-US" w:eastAsia="zh-CN"/>
        </w:rPr>
        <w:t>1</w:t>
      </w:r>
      <w:r>
        <w:rPr>
          <w:rFonts w:hint="eastAsia" w:ascii="仿宋_GB2312" w:hAnsi="仿宋_GB2312" w:eastAsia="仿宋_GB2312" w:cs="仿宋_GB2312"/>
          <w:snapToGrid w:val="0"/>
          <w:color w:val="000000" w:themeColor="text1"/>
          <w:spacing w:val="-11"/>
          <w:kern w:val="32"/>
          <w:sz w:val="32"/>
          <w:szCs w:val="32"/>
          <w:lang w:eastAsia="zh-CN"/>
        </w:rPr>
        <w:t>名财务管理专家</w:t>
      </w:r>
      <w:r>
        <w:rPr>
          <w:rFonts w:hint="eastAsia" w:ascii="仿宋_GB2312" w:hAnsi="仿宋_GB2312" w:eastAsia="仿宋_GB2312" w:cs="仿宋_GB2312"/>
          <w:snapToGrid w:val="0"/>
          <w:color w:val="000000" w:themeColor="text1"/>
          <w:spacing w:val="-11"/>
          <w:kern w:val="32"/>
          <w:sz w:val="32"/>
          <w:szCs w:val="32"/>
        </w:rPr>
        <w:t>。</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02" w:firstLineChars="200"/>
        <w:jc w:val="both"/>
        <w:textAlignment w:val="auto"/>
        <w:outlineLvl w:val="9"/>
        <w:rPr>
          <w:rFonts w:hint="eastAsia" w:ascii="仿宋_GB2312" w:hAnsi="仿宋_GB2312" w:eastAsia="仿宋_GB2312" w:cs="仿宋_GB2312"/>
          <w:snapToGrid w:val="0"/>
          <w:color w:val="000000" w:themeColor="text1"/>
          <w:spacing w:val="-11"/>
          <w:kern w:val="32"/>
          <w:sz w:val="32"/>
          <w:szCs w:val="32"/>
        </w:rPr>
      </w:pPr>
      <w:r>
        <w:rPr>
          <w:rFonts w:hint="eastAsia" w:ascii="仿宋_GB2312" w:hAnsi="仿宋_GB2312" w:eastAsia="仿宋_GB2312" w:cs="仿宋_GB2312"/>
          <w:snapToGrid w:val="0"/>
          <w:color w:val="000000" w:themeColor="text1"/>
          <w:spacing w:val="-11"/>
          <w:kern w:val="32"/>
          <w:sz w:val="32"/>
          <w:szCs w:val="32"/>
        </w:rPr>
        <w:t>（2）组织评审。</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02" w:firstLineChars="200"/>
        <w:jc w:val="both"/>
        <w:textAlignment w:val="auto"/>
        <w:outlineLvl w:val="9"/>
        <w:rPr>
          <w:rFonts w:hint="eastAsia" w:ascii="仿宋_GB2312" w:hAnsi="仿宋_GB2312" w:eastAsia="仿宋_GB2312" w:cs="仿宋_GB2312"/>
          <w:snapToGrid w:val="0"/>
          <w:color w:val="000000" w:themeColor="text1"/>
          <w:spacing w:val="-11"/>
          <w:kern w:val="32"/>
          <w:sz w:val="32"/>
          <w:szCs w:val="32"/>
        </w:rPr>
      </w:pPr>
      <w:r>
        <w:rPr>
          <w:rFonts w:hint="eastAsia" w:ascii="仿宋_GB2312" w:hAnsi="仿宋_GB2312" w:eastAsia="仿宋_GB2312" w:cs="仿宋_GB2312"/>
          <w:snapToGrid w:val="0"/>
          <w:color w:val="000000" w:themeColor="text1"/>
          <w:spacing w:val="-11"/>
          <w:kern w:val="32"/>
          <w:sz w:val="32"/>
          <w:szCs w:val="32"/>
        </w:rPr>
        <w:t>书面评审。评审小组对项目申报材料进行审查，提出书面审查意见，确定进入公开答辩环节的项目名单。</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02" w:firstLineChars="200"/>
        <w:jc w:val="both"/>
        <w:textAlignment w:val="auto"/>
        <w:outlineLvl w:val="9"/>
        <w:rPr>
          <w:rFonts w:hint="eastAsia" w:ascii="仿宋_GB2312" w:hAnsi="仿宋_GB2312" w:eastAsia="仿宋_GB2312" w:cs="仿宋_GB2312"/>
          <w:snapToGrid w:val="0"/>
          <w:color w:val="000000" w:themeColor="text1"/>
          <w:spacing w:val="-11"/>
          <w:kern w:val="32"/>
          <w:sz w:val="32"/>
          <w:szCs w:val="32"/>
        </w:rPr>
      </w:pPr>
      <w:r>
        <w:rPr>
          <w:rFonts w:hint="eastAsia" w:ascii="仿宋_GB2312" w:hAnsi="仿宋_GB2312" w:eastAsia="仿宋_GB2312" w:cs="仿宋_GB2312"/>
          <w:snapToGrid w:val="0"/>
          <w:color w:val="000000" w:themeColor="text1"/>
          <w:spacing w:val="-11"/>
          <w:kern w:val="32"/>
          <w:sz w:val="32"/>
          <w:szCs w:val="32"/>
        </w:rPr>
        <w:t>公开答辩。采用演讲、现场答疑等方式对项目进行公开答辩，评审小组现场确定进行实地考察的项目名单。</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02" w:firstLineChars="200"/>
        <w:jc w:val="both"/>
        <w:textAlignment w:val="auto"/>
        <w:outlineLvl w:val="9"/>
        <w:rPr>
          <w:rFonts w:hint="eastAsia" w:ascii="仿宋_GB2312" w:hAnsi="仿宋_GB2312" w:eastAsia="仿宋_GB2312" w:cs="仿宋_GB2312"/>
          <w:snapToGrid w:val="0"/>
          <w:color w:val="000000" w:themeColor="text1"/>
          <w:spacing w:val="-11"/>
          <w:kern w:val="32"/>
          <w:sz w:val="32"/>
          <w:szCs w:val="32"/>
        </w:rPr>
      </w:pPr>
      <w:r>
        <w:rPr>
          <w:rFonts w:hint="eastAsia" w:ascii="仿宋_GB2312" w:hAnsi="仿宋_GB2312" w:eastAsia="仿宋_GB2312" w:cs="仿宋_GB2312"/>
          <w:snapToGrid w:val="0"/>
          <w:color w:val="000000" w:themeColor="text1"/>
          <w:spacing w:val="-11"/>
          <w:kern w:val="32"/>
          <w:sz w:val="32"/>
          <w:szCs w:val="32"/>
        </w:rPr>
        <w:t>实地考察。评审小组对项目进行实地考察，出具考察意见，提出拟扶持项目名单。</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02" w:firstLineChars="200"/>
        <w:jc w:val="both"/>
        <w:textAlignment w:val="auto"/>
        <w:outlineLvl w:val="9"/>
        <w:rPr>
          <w:rFonts w:hint="eastAsia" w:ascii="仿宋_GB2312" w:hAnsi="仿宋_GB2312" w:eastAsia="仿宋_GB2312" w:cs="仿宋_GB2312"/>
          <w:snapToGrid w:val="0"/>
          <w:color w:val="000000" w:themeColor="text1"/>
          <w:spacing w:val="-11"/>
          <w:kern w:val="32"/>
          <w:sz w:val="32"/>
          <w:szCs w:val="32"/>
        </w:rPr>
      </w:pPr>
      <w:r>
        <w:rPr>
          <w:rFonts w:hint="eastAsia" w:ascii="仿宋_GB2312" w:hAnsi="仿宋_GB2312" w:eastAsia="仿宋_GB2312" w:cs="仿宋_GB2312"/>
          <w:snapToGrid w:val="0"/>
          <w:color w:val="000000" w:themeColor="text1"/>
          <w:spacing w:val="-11"/>
          <w:kern w:val="32"/>
          <w:sz w:val="32"/>
          <w:szCs w:val="32"/>
          <w:lang w:eastAsia="zh-CN"/>
        </w:rPr>
        <w:t>安排监察人</w:t>
      </w:r>
      <w:r>
        <w:rPr>
          <w:rFonts w:hint="eastAsia" w:ascii="仿宋_GB2312" w:hAnsi="仿宋_GB2312" w:eastAsia="仿宋_GB2312" w:cs="仿宋_GB2312"/>
          <w:snapToGrid w:val="0"/>
          <w:color w:val="000000" w:themeColor="text1"/>
          <w:spacing w:val="-11"/>
          <w:kern w:val="32"/>
          <w:sz w:val="32"/>
          <w:szCs w:val="32"/>
        </w:rPr>
        <w:t>员对竞争性评审进行全程监督。</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02" w:firstLineChars="200"/>
        <w:jc w:val="both"/>
        <w:textAlignment w:val="auto"/>
        <w:outlineLvl w:val="9"/>
        <w:rPr>
          <w:rFonts w:hint="eastAsia" w:ascii="仿宋_GB2312" w:hAnsi="仿宋_GB2312" w:eastAsia="仿宋_GB2312" w:cs="仿宋_GB2312"/>
          <w:snapToGrid w:val="0"/>
          <w:color w:val="000000" w:themeColor="text1"/>
          <w:spacing w:val="-11"/>
          <w:kern w:val="32"/>
          <w:sz w:val="32"/>
          <w:szCs w:val="32"/>
        </w:rPr>
      </w:pPr>
      <w:r>
        <w:rPr>
          <w:rFonts w:hint="eastAsia" w:ascii="仿宋_GB2312" w:hAnsi="仿宋_GB2312" w:eastAsia="仿宋_GB2312" w:cs="仿宋_GB2312"/>
          <w:snapToGrid w:val="0"/>
          <w:color w:val="000000" w:themeColor="text1"/>
          <w:spacing w:val="-11"/>
          <w:kern w:val="32"/>
          <w:sz w:val="32"/>
          <w:szCs w:val="32"/>
          <w:lang w:val="en-US" w:eastAsia="zh-CN"/>
        </w:rPr>
        <w:t>2、</w:t>
      </w:r>
      <w:r>
        <w:rPr>
          <w:rFonts w:hint="eastAsia" w:ascii="仿宋_GB2312" w:hAnsi="仿宋_GB2312" w:eastAsia="仿宋_GB2312" w:cs="仿宋_GB2312"/>
          <w:snapToGrid w:val="0"/>
          <w:color w:val="000000" w:themeColor="text1"/>
          <w:spacing w:val="-11"/>
          <w:kern w:val="32"/>
          <w:sz w:val="32"/>
          <w:szCs w:val="32"/>
        </w:rPr>
        <w:t>旅游品牌建设类项目审批程序</w:t>
      </w:r>
      <w:r>
        <w:rPr>
          <w:rFonts w:hint="eastAsia" w:ascii="仿宋_GB2312" w:hAnsi="仿宋_GB2312" w:eastAsia="仿宋_GB2312" w:cs="仿宋_GB2312"/>
          <w:snapToGrid w:val="0"/>
          <w:color w:val="000000" w:themeColor="text1"/>
          <w:spacing w:val="-11"/>
          <w:kern w:val="32"/>
          <w:sz w:val="32"/>
          <w:szCs w:val="32"/>
          <w:lang w:eastAsia="zh-CN"/>
        </w:rPr>
        <w:t>。</w:t>
      </w:r>
      <w:r>
        <w:rPr>
          <w:rFonts w:hint="eastAsia" w:ascii="仿宋_GB2312" w:hAnsi="仿宋_GB2312" w:eastAsia="仿宋_GB2312" w:cs="仿宋_GB2312"/>
          <w:snapToGrid w:val="0"/>
          <w:color w:val="000000" w:themeColor="text1"/>
          <w:spacing w:val="-11"/>
          <w:kern w:val="32"/>
          <w:sz w:val="32"/>
          <w:szCs w:val="32"/>
        </w:rPr>
        <w:t>市</w:t>
      </w:r>
      <w:r>
        <w:rPr>
          <w:rFonts w:hint="eastAsia" w:ascii="仿宋_GB2312" w:hAnsi="仿宋_GB2312" w:eastAsia="仿宋_GB2312" w:cs="仿宋_GB2312"/>
          <w:snapToGrid w:val="0"/>
          <w:color w:val="000000" w:themeColor="text1"/>
          <w:spacing w:val="-11"/>
          <w:kern w:val="32"/>
          <w:sz w:val="32"/>
          <w:szCs w:val="32"/>
          <w:lang w:eastAsia="zh-CN"/>
        </w:rPr>
        <w:t>文化广电旅游局</w:t>
      </w:r>
      <w:r>
        <w:rPr>
          <w:rFonts w:hint="eastAsia" w:ascii="仿宋_GB2312" w:hAnsi="仿宋_GB2312" w:eastAsia="仿宋_GB2312" w:cs="仿宋_GB2312"/>
          <w:snapToGrid w:val="0"/>
          <w:color w:val="000000" w:themeColor="text1"/>
          <w:spacing w:val="-11"/>
          <w:kern w:val="32"/>
          <w:sz w:val="32"/>
          <w:szCs w:val="32"/>
        </w:rPr>
        <w:t>对</w:t>
      </w:r>
      <w:r>
        <w:rPr>
          <w:rFonts w:hint="eastAsia" w:ascii="仿宋_GB2312" w:hAnsi="仿宋_GB2312" w:eastAsia="仿宋_GB2312" w:cs="仿宋_GB2312"/>
          <w:snapToGrid w:val="0"/>
          <w:color w:val="000000" w:themeColor="text1"/>
          <w:spacing w:val="-11"/>
          <w:kern w:val="32"/>
          <w:sz w:val="32"/>
          <w:szCs w:val="32"/>
          <w:lang w:eastAsia="zh-CN"/>
        </w:rPr>
        <w:t>申报单位</w:t>
      </w:r>
      <w:r>
        <w:rPr>
          <w:rFonts w:hint="eastAsia" w:ascii="仿宋_GB2312" w:hAnsi="仿宋_GB2312" w:eastAsia="仿宋_GB2312" w:cs="仿宋_GB2312"/>
          <w:snapToGrid w:val="0"/>
          <w:color w:val="000000" w:themeColor="text1"/>
          <w:spacing w:val="-11"/>
          <w:kern w:val="32"/>
          <w:sz w:val="32"/>
          <w:szCs w:val="32"/>
        </w:rPr>
        <w:t>填报的资料进行审核，提出拟扶持项目名单。</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02" w:firstLineChars="200"/>
        <w:jc w:val="both"/>
        <w:textAlignment w:val="auto"/>
        <w:outlineLvl w:val="9"/>
        <w:rPr>
          <w:rFonts w:hint="eastAsia" w:ascii="仿宋_GB2312" w:hAnsi="仿宋_GB2312" w:eastAsia="仿宋_GB2312" w:cs="仿宋_GB2312"/>
          <w:snapToGrid w:val="0"/>
          <w:color w:val="000000" w:themeColor="text1"/>
          <w:spacing w:val="-11"/>
          <w:kern w:val="32"/>
          <w:sz w:val="32"/>
          <w:szCs w:val="32"/>
        </w:rPr>
      </w:pPr>
      <w:r>
        <w:rPr>
          <w:rFonts w:hint="eastAsia" w:ascii="仿宋_GB2312" w:hAnsi="仿宋_GB2312" w:eastAsia="仿宋_GB2312" w:cs="仿宋_GB2312"/>
          <w:snapToGrid w:val="0"/>
          <w:color w:val="000000" w:themeColor="text1"/>
          <w:spacing w:val="-11"/>
          <w:kern w:val="32"/>
          <w:sz w:val="32"/>
          <w:szCs w:val="32"/>
        </w:rPr>
        <w:t>3</w:t>
      </w:r>
      <w:r>
        <w:rPr>
          <w:rFonts w:hint="eastAsia" w:ascii="仿宋_GB2312" w:hAnsi="仿宋_GB2312" w:eastAsia="仿宋_GB2312" w:cs="仿宋_GB2312"/>
          <w:snapToGrid w:val="0"/>
          <w:color w:val="000000" w:themeColor="text1"/>
          <w:spacing w:val="-11"/>
          <w:kern w:val="32"/>
          <w:sz w:val="32"/>
          <w:szCs w:val="32"/>
          <w:lang w:eastAsia="zh-CN"/>
        </w:rPr>
        <w:t>、扶持</w:t>
      </w:r>
      <w:r>
        <w:rPr>
          <w:rFonts w:hint="eastAsia" w:ascii="仿宋_GB2312" w:hAnsi="仿宋_GB2312" w:eastAsia="仿宋_GB2312" w:cs="仿宋_GB2312"/>
          <w:snapToGrid w:val="0"/>
          <w:color w:val="000000" w:themeColor="text1"/>
          <w:spacing w:val="-11"/>
          <w:kern w:val="32"/>
          <w:sz w:val="32"/>
          <w:szCs w:val="32"/>
        </w:rPr>
        <w:t>组织接待</w:t>
      </w:r>
      <w:r>
        <w:rPr>
          <w:rFonts w:hint="eastAsia" w:ascii="仿宋_GB2312" w:hAnsi="仿宋_GB2312" w:eastAsia="仿宋_GB2312" w:cs="仿宋_GB2312"/>
          <w:snapToGrid w:val="0"/>
          <w:color w:val="000000" w:themeColor="text1"/>
          <w:spacing w:val="-11"/>
          <w:kern w:val="32"/>
          <w:sz w:val="32"/>
          <w:szCs w:val="32"/>
          <w:lang w:eastAsia="zh-CN"/>
        </w:rPr>
        <w:t>过夜</w:t>
      </w:r>
      <w:r>
        <w:rPr>
          <w:rFonts w:hint="eastAsia" w:ascii="仿宋_GB2312" w:hAnsi="仿宋_GB2312" w:eastAsia="仿宋_GB2312" w:cs="仿宋_GB2312"/>
          <w:snapToGrid w:val="0"/>
          <w:color w:val="000000" w:themeColor="text1"/>
          <w:spacing w:val="-11"/>
          <w:kern w:val="32"/>
          <w:sz w:val="32"/>
          <w:szCs w:val="32"/>
        </w:rPr>
        <w:t>游客的旅行社项目</w:t>
      </w:r>
      <w:r>
        <w:rPr>
          <w:rFonts w:hint="eastAsia" w:ascii="仿宋_GB2312" w:hAnsi="仿宋_GB2312" w:eastAsia="仿宋_GB2312" w:cs="仿宋_GB2312"/>
          <w:snapToGrid w:val="0"/>
          <w:color w:val="000000" w:themeColor="text1"/>
          <w:spacing w:val="-11"/>
          <w:kern w:val="32"/>
          <w:sz w:val="32"/>
          <w:szCs w:val="32"/>
          <w:lang w:eastAsia="zh-CN"/>
        </w:rPr>
        <w:t>审批</w:t>
      </w:r>
      <w:r>
        <w:rPr>
          <w:rFonts w:hint="eastAsia" w:ascii="仿宋_GB2312" w:hAnsi="仿宋_GB2312" w:eastAsia="仿宋_GB2312" w:cs="仿宋_GB2312"/>
          <w:snapToGrid w:val="0"/>
          <w:color w:val="000000" w:themeColor="text1"/>
          <w:spacing w:val="-11"/>
          <w:kern w:val="32"/>
          <w:sz w:val="32"/>
          <w:szCs w:val="32"/>
        </w:rPr>
        <w:t>程序</w:t>
      </w:r>
      <w:r>
        <w:rPr>
          <w:rFonts w:hint="eastAsia" w:ascii="仿宋_GB2312" w:hAnsi="仿宋_GB2312" w:eastAsia="仿宋_GB2312" w:cs="仿宋_GB2312"/>
          <w:snapToGrid w:val="0"/>
          <w:color w:val="000000" w:themeColor="text1"/>
          <w:spacing w:val="-11"/>
          <w:kern w:val="32"/>
          <w:sz w:val="32"/>
          <w:szCs w:val="32"/>
          <w:lang w:eastAsia="zh-CN"/>
        </w:rPr>
        <w:t>。市文化广电旅游局</w:t>
      </w:r>
      <w:r>
        <w:rPr>
          <w:rFonts w:hint="eastAsia" w:ascii="仿宋_GB2312" w:hAnsi="仿宋_GB2312" w:eastAsia="仿宋_GB2312" w:cs="仿宋_GB2312"/>
          <w:snapToGrid w:val="0"/>
          <w:color w:val="000000" w:themeColor="text1"/>
          <w:spacing w:val="-11"/>
          <w:kern w:val="32"/>
          <w:sz w:val="32"/>
          <w:szCs w:val="32"/>
        </w:rPr>
        <w:t>委托符合资格的</w:t>
      </w:r>
      <w:r>
        <w:rPr>
          <w:rFonts w:hint="eastAsia" w:ascii="仿宋_GB2312" w:hAnsi="仿宋_GB2312" w:eastAsia="仿宋_GB2312" w:cs="仿宋_GB2312"/>
          <w:snapToGrid w:val="0"/>
          <w:color w:val="000000" w:themeColor="text1"/>
          <w:spacing w:val="-11"/>
          <w:kern w:val="32"/>
          <w:sz w:val="32"/>
          <w:szCs w:val="32"/>
          <w:lang w:eastAsia="zh-CN"/>
        </w:rPr>
        <w:t>会计师事务所</w:t>
      </w:r>
      <w:r>
        <w:rPr>
          <w:rFonts w:hint="eastAsia" w:ascii="仿宋_GB2312" w:hAnsi="仿宋_GB2312" w:eastAsia="仿宋_GB2312" w:cs="仿宋_GB2312"/>
          <w:snapToGrid w:val="0"/>
          <w:color w:val="000000" w:themeColor="text1"/>
          <w:spacing w:val="-11"/>
          <w:kern w:val="32"/>
          <w:sz w:val="32"/>
          <w:szCs w:val="32"/>
        </w:rPr>
        <w:t>对</w:t>
      </w:r>
      <w:r>
        <w:rPr>
          <w:rFonts w:hint="eastAsia" w:ascii="仿宋_GB2312" w:hAnsi="仿宋_GB2312" w:eastAsia="仿宋_GB2312" w:cs="仿宋_GB2312"/>
          <w:snapToGrid w:val="0"/>
          <w:color w:val="000000" w:themeColor="text1"/>
          <w:spacing w:val="-11"/>
          <w:kern w:val="32"/>
          <w:sz w:val="32"/>
          <w:szCs w:val="32"/>
          <w:lang w:eastAsia="zh-CN"/>
        </w:rPr>
        <w:t>旅行社提交的申报</w:t>
      </w:r>
      <w:r>
        <w:rPr>
          <w:rFonts w:hint="eastAsia" w:ascii="仿宋_GB2312" w:hAnsi="仿宋_GB2312" w:eastAsia="仿宋_GB2312" w:cs="仿宋_GB2312"/>
          <w:snapToGrid w:val="0"/>
          <w:color w:val="000000" w:themeColor="text1"/>
          <w:spacing w:val="-11"/>
          <w:kern w:val="32"/>
          <w:sz w:val="32"/>
          <w:szCs w:val="32"/>
        </w:rPr>
        <w:t>数据进行审核</w:t>
      </w:r>
      <w:r>
        <w:rPr>
          <w:rFonts w:hint="eastAsia" w:ascii="仿宋_GB2312" w:hAnsi="仿宋_GB2312" w:eastAsia="仿宋_GB2312" w:cs="仿宋_GB2312"/>
          <w:snapToGrid w:val="0"/>
          <w:color w:val="000000" w:themeColor="text1"/>
          <w:spacing w:val="-11"/>
          <w:kern w:val="32"/>
          <w:sz w:val="32"/>
          <w:szCs w:val="32"/>
          <w:lang w:eastAsia="zh-CN"/>
        </w:rPr>
        <w:t>及实地抽查</w:t>
      </w:r>
      <w:r>
        <w:rPr>
          <w:rFonts w:hint="eastAsia" w:ascii="仿宋_GB2312" w:hAnsi="仿宋_GB2312" w:eastAsia="仿宋_GB2312" w:cs="仿宋_GB2312"/>
          <w:snapToGrid w:val="0"/>
          <w:color w:val="000000" w:themeColor="text1"/>
          <w:spacing w:val="-11"/>
          <w:kern w:val="32"/>
          <w:sz w:val="32"/>
          <w:szCs w:val="32"/>
        </w:rPr>
        <w:t>，再由市</w:t>
      </w:r>
      <w:r>
        <w:rPr>
          <w:rFonts w:hint="eastAsia" w:ascii="仿宋_GB2312" w:hAnsi="仿宋_GB2312" w:eastAsia="仿宋_GB2312" w:cs="仿宋_GB2312"/>
          <w:snapToGrid w:val="0"/>
          <w:color w:val="000000" w:themeColor="text1"/>
          <w:spacing w:val="-11"/>
          <w:kern w:val="32"/>
          <w:sz w:val="32"/>
          <w:szCs w:val="32"/>
          <w:lang w:eastAsia="zh-CN"/>
        </w:rPr>
        <w:t>文化广电旅游局</w:t>
      </w:r>
      <w:r>
        <w:rPr>
          <w:rFonts w:hint="eastAsia" w:ascii="仿宋_GB2312" w:hAnsi="仿宋_GB2312" w:eastAsia="仿宋_GB2312" w:cs="仿宋_GB2312"/>
          <w:snapToGrid w:val="0"/>
          <w:color w:val="000000" w:themeColor="text1"/>
          <w:spacing w:val="-11"/>
          <w:kern w:val="32"/>
          <w:sz w:val="32"/>
          <w:szCs w:val="32"/>
        </w:rPr>
        <w:t>根据审核意见拟定扶持名单。</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02" w:firstLineChars="200"/>
        <w:jc w:val="both"/>
        <w:textAlignment w:val="auto"/>
        <w:outlineLvl w:val="9"/>
        <w:rPr>
          <w:rFonts w:hint="eastAsia" w:ascii="仿宋_GB2312" w:hAnsi="仿宋_GB2312" w:eastAsia="仿宋_GB2312" w:cs="仿宋_GB2312"/>
          <w:snapToGrid w:val="0"/>
          <w:color w:val="000000" w:themeColor="text1"/>
          <w:spacing w:val="-11"/>
          <w:kern w:val="32"/>
          <w:sz w:val="32"/>
          <w:szCs w:val="32"/>
        </w:rPr>
      </w:pPr>
      <w:r>
        <w:rPr>
          <w:rFonts w:hint="eastAsia" w:ascii="仿宋_GB2312" w:hAnsi="仿宋_GB2312" w:eastAsia="仿宋_GB2312" w:cs="仿宋_GB2312"/>
          <w:snapToGrid w:val="0"/>
          <w:color w:val="000000" w:themeColor="text1"/>
          <w:spacing w:val="-11"/>
          <w:kern w:val="32"/>
          <w:sz w:val="32"/>
          <w:szCs w:val="32"/>
        </w:rPr>
        <w:t>（二）拟定项目。</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02" w:firstLineChars="200"/>
        <w:jc w:val="both"/>
        <w:textAlignment w:val="auto"/>
        <w:outlineLvl w:val="9"/>
        <w:rPr>
          <w:rFonts w:hint="eastAsia" w:ascii="仿宋_GB2312" w:hAnsi="仿宋_GB2312" w:eastAsia="仿宋_GB2312" w:cs="仿宋_GB2312"/>
          <w:snapToGrid w:val="0"/>
          <w:color w:val="000000" w:themeColor="text1"/>
          <w:spacing w:val="-11"/>
          <w:kern w:val="32"/>
          <w:sz w:val="32"/>
          <w:szCs w:val="32"/>
        </w:rPr>
      </w:pPr>
      <w:r>
        <w:rPr>
          <w:rFonts w:hint="eastAsia" w:ascii="仿宋_GB2312" w:hAnsi="仿宋_GB2312" w:eastAsia="仿宋_GB2312" w:cs="仿宋_GB2312"/>
          <w:snapToGrid w:val="0"/>
          <w:color w:val="000000" w:themeColor="text1"/>
          <w:spacing w:val="-11"/>
          <w:kern w:val="32"/>
          <w:sz w:val="32"/>
          <w:szCs w:val="32"/>
          <w:lang w:eastAsia="zh-CN"/>
        </w:rPr>
        <w:t>市文化广电旅游局党组根据</w:t>
      </w:r>
      <w:r>
        <w:rPr>
          <w:rFonts w:hint="eastAsia" w:ascii="仿宋_GB2312" w:hAnsi="仿宋_GB2312" w:eastAsia="仿宋_GB2312" w:cs="仿宋_GB2312"/>
          <w:snapToGrid w:val="0"/>
          <w:color w:val="000000" w:themeColor="text1"/>
          <w:spacing w:val="-11"/>
          <w:kern w:val="32"/>
          <w:sz w:val="32"/>
          <w:szCs w:val="32"/>
        </w:rPr>
        <w:t>专家组评审意见</w:t>
      </w:r>
      <w:r>
        <w:rPr>
          <w:rFonts w:hint="eastAsia" w:ascii="仿宋_GB2312" w:hAnsi="仿宋_GB2312" w:eastAsia="仿宋_GB2312" w:cs="仿宋_GB2312"/>
          <w:snapToGrid w:val="0"/>
          <w:color w:val="000000" w:themeColor="text1"/>
          <w:spacing w:val="-11"/>
          <w:kern w:val="32"/>
          <w:sz w:val="32"/>
          <w:szCs w:val="32"/>
          <w:lang w:eastAsia="zh-CN"/>
        </w:rPr>
        <w:t>对拟</w:t>
      </w:r>
      <w:r>
        <w:rPr>
          <w:rFonts w:hint="eastAsia" w:ascii="仿宋_GB2312" w:hAnsi="仿宋_GB2312" w:eastAsia="仿宋_GB2312" w:cs="仿宋_GB2312"/>
          <w:snapToGrid w:val="0"/>
          <w:color w:val="000000" w:themeColor="text1"/>
          <w:spacing w:val="-11"/>
          <w:kern w:val="32"/>
          <w:sz w:val="32"/>
          <w:szCs w:val="32"/>
        </w:rPr>
        <w:t>扶持名单</w:t>
      </w:r>
      <w:r>
        <w:rPr>
          <w:rFonts w:hint="eastAsia" w:ascii="仿宋_GB2312" w:hAnsi="仿宋_GB2312" w:eastAsia="仿宋_GB2312" w:cs="仿宋_GB2312"/>
          <w:snapToGrid w:val="0"/>
          <w:color w:val="000000" w:themeColor="text1"/>
          <w:spacing w:val="-11"/>
          <w:kern w:val="32"/>
          <w:sz w:val="32"/>
          <w:szCs w:val="32"/>
          <w:lang w:eastAsia="zh-CN"/>
        </w:rPr>
        <w:t>进行研究决定，形成</w:t>
      </w:r>
      <w:r>
        <w:rPr>
          <w:rFonts w:hint="eastAsia" w:ascii="仿宋_GB2312" w:hAnsi="仿宋_GB2312" w:eastAsia="仿宋_GB2312" w:cs="仿宋_GB2312"/>
          <w:snapToGrid w:val="0"/>
          <w:color w:val="000000" w:themeColor="text1"/>
          <w:spacing w:val="-11"/>
          <w:kern w:val="32"/>
          <w:sz w:val="32"/>
          <w:szCs w:val="32"/>
        </w:rPr>
        <w:t>拟扶持项目名单及资金分配方案。</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02" w:firstLineChars="200"/>
        <w:jc w:val="both"/>
        <w:textAlignment w:val="auto"/>
        <w:outlineLvl w:val="9"/>
        <w:rPr>
          <w:rFonts w:hint="eastAsia" w:ascii="仿宋_GB2312" w:hAnsi="仿宋_GB2312" w:eastAsia="仿宋_GB2312" w:cs="仿宋_GB2312"/>
          <w:snapToGrid w:val="0"/>
          <w:color w:val="000000" w:themeColor="text1"/>
          <w:spacing w:val="-11"/>
          <w:kern w:val="32"/>
          <w:sz w:val="32"/>
          <w:szCs w:val="32"/>
        </w:rPr>
      </w:pPr>
      <w:r>
        <w:rPr>
          <w:rFonts w:hint="eastAsia" w:ascii="仿宋_GB2312" w:hAnsi="仿宋_GB2312" w:eastAsia="仿宋_GB2312" w:cs="仿宋_GB2312"/>
          <w:snapToGrid w:val="0"/>
          <w:color w:val="000000" w:themeColor="text1"/>
          <w:spacing w:val="-11"/>
          <w:kern w:val="32"/>
          <w:sz w:val="32"/>
          <w:szCs w:val="32"/>
        </w:rPr>
        <w:t>（三）公示。</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02" w:firstLineChars="200"/>
        <w:jc w:val="both"/>
        <w:textAlignment w:val="auto"/>
        <w:outlineLvl w:val="9"/>
        <w:rPr>
          <w:rFonts w:hint="eastAsia" w:ascii="仿宋_GB2312" w:hAnsi="仿宋_GB2312" w:eastAsia="仿宋_GB2312" w:cs="仿宋_GB2312"/>
          <w:snapToGrid w:val="0"/>
          <w:color w:val="000000" w:themeColor="text1"/>
          <w:spacing w:val="-11"/>
          <w:kern w:val="32"/>
          <w:sz w:val="32"/>
          <w:szCs w:val="32"/>
        </w:rPr>
      </w:pPr>
      <w:r>
        <w:rPr>
          <w:rFonts w:hint="eastAsia" w:ascii="仿宋_GB2312" w:hAnsi="仿宋_GB2312" w:eastAsia="仿宋_GB2312" w:cs="仿宋_GB2312"/>
          <w:snapToGrid w:val="0"/>
          <w:color w:val="000000" w:themeColor="text1"/>
          <w:spacing w:val="-11"/>
          <w:kern w:val="32"/>
          <w:sz w:val="32"/>
          <w:szCs w:val="32"/>
        </w:rPr>
        <w:t>拟扶持项目名单</w:t>
      </w:r>
      <w:r>
        <w:rPr>
          <w:rFonts w:hint="eastAsia" w:ascii="仿宋_GB2312" w:hAnsi="仿宋_GB2312" w:eastAsia="仿宋_GB2312" w:cs="仿宋_GB2312"/>
          <w:snapToGrid w:val="0"/>
          <w:color w:val="000000" w:themeColor="text1"/>
          <w:spacing w:val="-11"/>
          <w:kern w:val="32"/>
          <w:sz w:val="32"/>
          <w:szCs w:val="32"/>
          <w:lang w:eastAsia="zh-CN"/>
        </w:rPr>
        <w:t>及资金分配方案</w:t>
      </w:r>
      <w:r>
        <w:rPr>
          <w:rFonts w:hint="eastAsia" w:ascii="仿宋_GB2312" w:hAnsi="仿宋_GB2312" w:eastAsia="仿宋_GB2312" w:cs="仿宋_GB2312"/>
          <w:snapToGrid w:val="0"/>
          <w:color w:val="000000" w:themeColor="text1"/>
          <w:spacing w:val="-11"/>
          <w:kern w:val="32"/>
          <w:sz w:val="32"/>
          <w:szCs w:val="32"/>
        </w:rPr>
        <w:t>在</w:t>
      </w:r>
      <w:r>
        <w:rPr>
          <w:rFonts w:hint="eastAsia" w:ascii="仿宋_GB2312" w:hAnsi="仿宋_GB2312" w:eastAsia="仿宋_GB2312" w:cs="仿宋_GB2312"/>
          <w:snapToGrid w:val="0"/>
          <w:color w:val="000000" w:themeColor="text1"/>
          <w:spacing w:val="-11"/>
          <w:kern w:val="32"/>
          <w:sz w:val="32"/>
          <w:szCs w:val="32"/>
          <w:lang w:eastAsia="zh-CN"/>
        </w:rPr>
        <w:t>市文化广电</w:t>
      </w:r>
      <w:r>
        <w:rPr>
          <w:rFonts w:hint="eastAsia" w:ascii="仿宋_GB2312" w:hAnsi="仿宋_GB2312" w:eastAsia="仿宋_GB2312" w:cs="仿宋_GB2312"/>
          <w:snapToGrid w:val="0"/>
          <w:color w:val="000000" w:themeColor="text1"/>
          <w:spacing w:val="-11"/>
          <w:kern w:val="32"/>
          <w:sz w:val="32"/>
          <w:szCs w:val="32"/>
        </w:rPr>
        <w:t>旅游</w:t>
      </w:r>
      <w:r>
        <w:rPr>
          <w:rFonts w:hint="eastAsia" w:ascii="仿宋_GB2312" w:hAnsi="仿宋_GB2312" w:eastAsia="仿宋_GB2312" w:cs="仿宋_GB2312"/>
          <w:snapToGrid w:val="0"/>
          <w:color w:val="000000" w:themeColor="text1"/>
          <w:spacing w:val="-11"/>
          <w:kern w:val="32"/>
          <w:sz w:val="32"/>
          <w:szCs w:val="32"/>
          <w:lang w:eastAsia="zh-CN"/>
        </w:rPr>
        <w:t>局官</w:t>
      </w:r>
      <w:r>
        <w:rPr>
          <w:rFonts w:hint="eastAsia" w:ascii="仿宋_GB2312" w:hAnsi="仿宋_GB2312" w:eastAsia="仿宋_GB2312" w:cs="仿宋_GB2312"/>
          <w:snapToGrid w:val="0"/>
          <w:color w:val="000000" w:themeColor="text1"/>
          <w:spacing w:val="-11"/>
          <w:kern w:val="32"/>
          <w:sz w:val="32"/>
          <w:szCs w:val="32"/>
        </w:rPr>
        <w:t>网、专项资金管理系统上进行公示，公示时间</w:t>
      </w:r>
      <w:r>
        <w:rPr>
          <w:rFonts w:hint="eastAsia" w:ascii="仿宋_GB2312" w:hAnsi="仿宋_GB2312" w:eastAsia="仿宋_GB2312" w:cs="仿宋_GB2312"/>
          <w:snapToGrid w:val="0"/>
          <w:color w:val="000000" w:themeColor="text1"/>
          <w:spacing w:val="-11"/>
          <w:kern w:val="32"/>
          <w:sz w:val="32"/>
          <w:szCs w:val="32"/>
          <w:lang w:eastAsia="zh-CN"/>
        </w:rPr>
        <w:t>为</w:t>
      </w:r>
      <w:r>
        <w:rPr>
          <w:rFonts w:hint="eastAsia" w:ascii="仿宋_GB2312" w:hAnsi="仿宋_GB2312" w:eastAsia="仿宋_GB2312" w:cs="仿宋_GB2312"/>
          <w:snapToGrid w:val="0"/>
          <w:color w:val="000000" w:themeColor="text1"/>
          <w:spacing w:val="-11"/>
          <w:kern w:val="32"/>
          <w:sz w:val="32"/>
          <w:szCs w:val="32"/>
        </w:rPr>
        <w:t>7个工作日。公示期满无异议的，由市</w:t>
      </w:r>
      <w:r>
        <w:rPr>
          <w:rFonts w:hint="eastAsia" w:ascii="仿宋_GB2312" w:hAnsi="仿宋_GB2312" w:eastAsia="仿宋_GB2312" w:cs="仿宋_GB2312"/>
          <w:snapToGrid w:val="0"/>
          <w:color w:val="000000" w:themeColor="text1"/>
          <w:spacing w:val="-11"/>
          <w:kern w:val="32"/>
          <w:sz w:val="32"/>
          <w:szCs w:val="32"/>
          <w:lang w:eastAsia="zh-CN"/>
        </w:rPr>
        <w:t>文化广电旅游局确定</w:t>
      </w:r>
      <w:r>
        <w:rPr>
          <w:rFonts w:hint="eastAsia" w:ascii="仿宋_GB2312" w:hAnsi="仿宋_GB2312" w:eastAsia="仿宋_GB2312" w:cs="仿宋_GB2312"/>
          <w:snapToGrid w:val="0"/>
          <w:color w:val="000000" w:themeColor="text1"/>
          <w:spacing w:val="-11"/>
          <w:kern w:val="32"/>
          <w:sz w:val="32"/>
          <w:szCs w:val="32"/>
        </w:rPr>
        <w:t>扶持项目和资金</w:t>
      </w:r>
      <w:r>
        <w:rPr>
          <w:rFonts w:hint="eastAsia" w:ascii="仿宋_GB2312" w:hAnsi="仿宋_GB2312" w:eastAsia="仿宋_GB2312" w:cs="仿宋_GB2312"/>
          <w:snapToGrid w:val="0"/>
          <w:color w:val="000000" w:themeColor="text1"/>
          <w:spacing w:val="-11"/>
          <w:kern w:val="32"/>
          <w:sz w:val="32"/>
          <w:szCs w:val="32"/>
          <w:lang w:eastAsia="zh-CN"/>
        </w:rPr>
        <w:t>分配方案</w:t>
      </w:r>
      <w:r>
        <w:rPr>
          <w:rFonts w:hint="eastAsia" w:ascii="仿宋_GB2312" w:hAnsi="仿宋_GB2312" w:eastAsia="仿宋_GB2312" w:cs="仿宋_GB2312"/>
          <w:snapToGrid w:val="0"/>
          <w:color w:val="000000" w:themeColor="text1"/>
          <w:spacing w:val="-11"/>
          <w:kern w:val="32"/>
          <w:sz w:val="32"/>
          <w:szCs w:val="32"/>
        </w:rPr>
        <w:t>，报送</w:t>
      </w:r>
      <w:r>
        <w:rPr>
          <w:rFonts w:hint="eastAsia" w:ascii="仿宋_GB2312" w:hAnsi="仿宋_GB2312" w:eastAsia="仿宋_GB2312" w:cs="仿宋_GB2312"/>
          <w:snapToGrid w:val="0"/>
          <w:color w:val="000000" w:themeColor="text1"/>
          <w:spacing w:val="-11"/>
          <w:kern w:val="32"/>
          <w:sz w:val="32"/>
          <w:szCs w:val="32"/>
          <w:lang w:eastAsia="zh-CN"/>
        </w:rPr>
        <w:t>市</w:t>
      </w:r>
      <w:r>
        <w:rPr>
          <w:rFonts w:hint="eastAsia" w:ascii="仿宋_GB2312" w:hAnsi="仿宋_GB2312" w:eastAsia="仿宋_GB2312" w:cs="仿宋_GB2312"/>
          <w:snapToGrid w:val="0"/>
          <w:color w:val="000000" w:themeColor="text1"/>
          <w:spacing w:val="-11"/>
          <w:kern w:val="32"/>
          <w:sz w:val="32"/>
          <w:szCs w:val="32"/>
        </w:rPr>
        <w:t>财政局办理资金拨付手续。</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02" w:firstLineChars="200"/>
        <w:jc w:val="both"/>
        <w:textAlignment w:val="auto"/>
        <w:outlineLvl w:val="9"/>
        <w:rPr>
          <w:rFonts w:hint="eastAsia" w:ascii="仿宋_GB2312" w:hAnsi="仿宋_GB2312" w:eastAsia="仿宋_GB2312" w:cs="仿宋_GB2312"/>
          <w:snapToGrid w:val="0"/>
          <w:color w:val="000000" w:themeColor="text1"/>
          <w:spacing w:val="-11"/>
          <w:kern w:val="32"/>
          <w:sz w:val="32"/>
          <w:szCs w:val="32"/>
        </w:rPr>
      </w:pPr>
      <w:r>
        <w:rPr>
          <w:rFonts w:hint="eastAsia" w:ascii="仿宋_GB2312" w:hAnsi="仿宋_GB2312" w:eastAsia="仿宋_GB2312" w:cs="仿宋_GB2312"/>
          <w:snapToGrid w:val="0"/>
          <w:color w:val="000000" w:themeColor="text1"/>
          <w:spacing w:val="-11"/>
          <w:kern w:val="32"/>
          <w:sz w:val="32"/>
          <w:szCs w:val="32"/>
        </w:rPr>
        <w:t>（四）公告。</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02" w:firstLineChars="200"/>
        <w:jc w:val="both"/>
        <w:textAlignment w:val="auto"/>
        <w:outlineLvl w:val="9"/>
        <w:rPr>
          <w:rFonts w:hint="eastAsia" w:ascii="仿宋_GB2312" w:hAnsi="仿宋_GB2312" w:eastAsia="仿宋_GB2312" w:cs="仿宋_GB2312"/>
          <w:snapToGrid w:val="0"/>
          <w:color w:val="000000" w:themeColor="text1"/>
          <w:spacing w:val="-11"/>
          <w:kern w:val="32"/>
          <w:sz w:val="32"/>
          <w:szCs w:val="32"/>
        </w:rPr>
      </w:pPr>
      <w:r>
        <w:rPr>
          <w:rFonts w:hint="eastAsia" w:ascii="仿宋_GB2312" w:hAnsi="仿宋_GB2312" w:eastAsia="仿宋_GB2312" w:cs="仿宋_GB2312"/>
          <w:snapToGrid w:val="0"/>
          <w:color w:val="000000" w:themeColor="text1"/>
          <w:spacing w:val="-11"/>
          <w:kern w:val="32"/>
          <w:sz w:val="32"/>
          <w:szCs w:val="32"/>
        </w:rPr>
        <w:t>市</w:t>
      </w:r>
      <w:r>
        <w:rPr>
          <w:rFonts w:hint="eastAsia" w:ascii="仿宋_GB2312" w:hAnsi="仿宋_GB2312" w:eastAsia="仿宋_GB2312" w:cs="仿宋_GB2312"/>
          <w:snapToGrid w:val="0"/>
          <w:color w:val="000000" w:themeColor="text1"/>
          <w:spacing w:val="-11"/>
          <w:kern w:val="32"/>
          <w:sz w:val="32"/>
          <w:szCs w:val="32"/>
          <w:lang w:eastAsia="zh-CN"/>
        </w:rPr>
        <w:t>文化广电旅游局</w:t>
      </w:r>
      <w:r>
        <w:rPr>
          <w:rFonts w:hint="eastAsia" w:ascii="仿宋_GB2312" w:hAnsi="仿宋_GB2312" w:eastAsia="仿宋_GB2312" w:cs="仿宋_GB2312"/>
          <w:snapToGrid w:val="0"/>
          <w:color w:val="000000" w:themeColor="text1"/>
          <w:spacing w:val="-11"/>
          <w:kern w:val="32"/>
          <w:sz w:val="32"/>
          <w:szCs w:val="32"/>
        </w:rPr>
        <w:t>将专项资金</w:t>
      </w:r>
      <w:r>
        <w:rPr>
          <w:rFonts w:hint="eastAsia" w:ascii="仿宋_GB2312" w:hAnsi="仿宋_GB2312" w:eastAsia="仿宋_GB2312" w:cs="仿宋_GB2312"/>
          <w:snapToGrid w:val="0"/>
          <w:color w:val="000000" w:themeColor="text1"/>
          <w:spacing w:val="-11"/>
          <w:kern w:val="32"/>
          <w:sz w:val="32"/>
          <w:szCs w:val="32"/>
          <w:lang w:eastAsia="zh-CN"/>
        </w:rPr>
        <w:t>分配方案</w:t>
      </w:r>
      <w:r>
        <w:rPr>
          <w:rFonts w:hint="eastAsia" w:ascii="仿宋_GB2312" w:hAnsi="仿宋_GB2312" w:eastAsia="仿宋_GB2312" w:cs="仿宋_GB2312"/>
          <w:snapToGrid w:val="0"/>
          <w:color w:val="000000" w:themeColor="text1"/>
          <w:spacing w:val="-11"/>
          <w:kern w:val="32"/>
          <w:sz w:val="32"/>
          <w:szCs w:val="32"/>
        </w:rPr>
        <w:t>在市</w:t>
      </w:r>
      <w:r>
        <w:rPr>
          <w:rFonts w:hint="eastAsia" w:ascii="仿宋_GB2312" w:hAnsi="仿宋_GB2312" w:eastAsia="仿宋_GB2312" w:cs="仿宋_GB2312"/>
          <w:snapToGrid w:val="0"/>
          <w:color w:val="000000" w:themeColor="text1"/>
          <w:spacing w:val="-11"/>
          <w:kern w:val="32"/>
          <w:sz w:val="32"/>
          <w:szCs w:val="32"/>
          <w:lang w:eastAsia="zh-CN"/>
        </w:rPr>
        <w:t>文化广电</w:t>
      </w:r>
      <w:r>
        <w:rPr>
          <w:rFonts w:hint="eastAsia" w:ascii="仿宋_GB2312" w:hAnsi="仿宋_GB2312" w:eastAsia="仿宋_GB2312" w:cs="仿宋_GB2312"/>
          <w:snapToGrid w:val="0"/>
          <w:color w:val="000000" w:themeColor="text1"/>
          <w:spacing w:val="-11"/>
          <w:kern w:val="32"/>
          <w:sz w:val="32"/>
          <w:szCs w:val="32"/>
        </w:rPr>
        <w:t>旅游</w:t>
      </w:r>
      <w:r>
        <w:rPr>
          <w:rFonts w:hint="eastAsia" w:ascii="仿宋_GB2312" w:hAnsi="仿宋_GB2312" w:eastAsia="仿宋_GB2312" w:cs="仿宋_GB2312"/>
          <w:snapToGrid w:val="0"/>
          <w:color w:val="000000" w:themeColor="text1"/>
          <w:spacing w:val="-11"/>
          <w:kern w:val="32"/>
          <w:sz w:val="32"/>
          <w:szCs w:val="32"/>
          <w:lang w:eastAsia="zh-CN"/>
        </w:rPr>
        <w:t>局官</w:t>
      </w:r>
      <w:r>
        <w:rPr>
          <w:rFonts w:hint="eastAsia" w:ascii="仿宋_GB2312" w:hAnsi="仿宋_GB2312" w:eastAsia="仿宋_GB2312" w:cs="仿宋_GB2312"/>
          <w:snapToGrid w:val="0"/>
          <w:color w:val="000000" w:themeColor="text1"/>
          <w:spacing w:val="-11"/>
          <w:kern w:val="32"/>
          <w:sz w:val="32"/>
          <w:szCs w:val="32"/>
        </w:rPr>
        <w:t>网、专项资金管理系统上以公告的形式向社会公开。</w:t>
      </w:r>
    </w:p>
    <w:p>
      <w:pPr>
        <w:keepNext w:val="0"/>
        <w:keepLines w:val="0"/>
        <w:pageBreakBefore w:val="0"/>
        <w:numPr>
          <w:ilvl w:val="0"/>
          <w:numId w:val="0"/>
        </w:numPr>
        <w:kinsoku/>
        <w:wordWrap/>
        <w:overflowPunct/>
        <w:topLinePunct w:val="0"/>
        <w:autoSpaceDN/>
        <w:bidi w:val="0"/>
        <w:adjustRightInd/>
        <w:snapToGrid/>
        <w:spacing w:line="574" w:lineRule="exact"/>
        <w:ind w:left="0" w:leftChars="0" w:right="0" w:rightChars="0" w:firstLine="2709" w:firstLineChars="900"/>
        <w:jc w:val="both"/>
        <w:textAlignment w:val="auto"/>
        <w:rPr>
          <w:rFonts w:hint="eastAsia" w:ascii="黑体" w:hAnsi="黑体" w:eastAsia="黑体" w:cs="黑体"/>
          <w:b w:val="0"/>
          <w:bCs/>
          <w:snapToGrid w:val="0"/>
          <w:color w:val="000000" w:themeColor="text1"/>
          <w:spacing w:val="-11"/>
          <w:kern w:val="32"/>
          <w:sz w:val="32"/>
          <w:szCs w:val="32"/>
        </w:rPr>
      </w:pPr>
    </w:p>
    <w:p>
      <w:pPr>
        <w:keepNext w:val="0"/>
        <w:keepLines w:val="0"/>
        <w:pageBreakBefore w:val="0"/>
        <w:numPr>
          <w:ilvl w:val="0"/>
          <w:numId w:val="0"/>
        </w:numPr>
        <w:kinsoku/>
        <w:wordWrap/>
        <w:overflowPunct/>
        <w:topLinePunct w:val="0"/>
        <w:autoSpaceDN/>
        <w:bidi w:val="0"/>
        <w:adjustRightInd/>
        <w:snapToGrid/>
        <w:spacing w:line="574" w:lineRule="exact"/>
        <w:ind w:left="0" w:leftChars="0" w:right="0" w:rightChars="0" w:firstLine="2709" w:firstLineChars="900"/>
        <w:jc w:val="both"/>
        <w:textAlignment w:val="auto"/>
        <w:rPr>
          <w:rFonts w:hint="eastAsia" w:ascii="黑体" w:hAnsi="黑体" w:eastAsia="黑体" w:cs="黑体"/>
          <w:b w:val="0"/>
          <w:bCs w:val="0"/>
          <w:color w:val="000000" w:themeColor="text1"/>
          <w:spacing w:val="-11"/>
          <w:kern w:val="32"/>
          <w:sz w:val="32"/>
          <w:szCs w:val="32"/>
          <w:lang w:val="en-US" w:eastAsia="zh-CN"/>
        </w:rPr>
      </w:pPr>
      <w:r>
        <w:rPr>
          <w:rFonts w:hint="eastAsia" w:ascii="黑体" w:hAnsi="黑体" w:eastAsia="黑体" w:cs="黑体"/>
          <w:b w:val="0"/>
          <w:bCs/>
          <w:snapToGrid w:val="0"/>
          <w:color w:val="000000" w:themeColor="text1"/>
          <w:spacing w:val="-11"/>
          <w:kern w:val="32"/>
          <w:sz w:val="32"/>
          <w:szCs w:val="32"/>
        </w:rPr>
        <w:t>第</w:t>
      </w:r>
      <w:r>
        <w:rPr>
          <w:rFonts w:hint="eastAsia" w:ascii="黑体" w:hAnsi="黑体" w:eastAsia="黑体" w:cs="黑体"/>
          <w:b w:val="0"/>
          <w:bCs/>
          <w:snapToGrid w:val="0"/>
          <w:color w:val="000000" w:themeColor="text1"/>
          <w:spacing w:val="-11"/>
          <w:kern w:val="32"/>
          <w:sz w:val="32"/>
          <w:szCs w:val="32"/>
          <w:lang w:eastAsia="zh-CN"/>
        </w:rPr>
        <w:t>四</w:t>
      </w:r>
      <w:r>
        <w:rPr>
          <w:rFonts w:hint="eastAsia" w:ascii="黑体" w:hAnsi="黑体" w:eastAsia="黑体" w:cs="黑体"/>
          <w:b w:val="0"/>
          <w:bCs/>
          <w:snapToGrid w:val="0"/>
          <w:color w:val="000000" w:themeColor="text1"/>
          <w:spacing w:val="-11"/>
          <w:kern w:val="32"/>
          <w:sz w:val="32"/>
          <w:szCs w:val="32"/>
        </w:rPr>
        <w:t xml:space="preserve">章  </w:t>
      </w:r>
      <w:r>
        <w:rPr>
          <w:rFonts w:hint="eastAsia" w:ascii="黑体" w:hAnsi="黑体" w:eastAsia="黑体" w:cs="黑体"/>
          <w:b w:val="0"/>
          <w:bCs w:val="0"/>
          <w:color w:val="000000" w:themeColor="text1"/>
          <w:spacing w:val="-11"/>
          <w:kern w:val="32"/>
          <w:sz w:val="32"/>
          <w:szCs w:val="32"/>
          <w:lang w:val="en-US" w:eastAsia="zh-CN"/>
        </w:rPr>
        <w:t xml:space="preserve"> 监督与检查</w:t>
      </w:r>
    </w:p>
    <w:p>
      <w:pPr>
        <w:keepNext w:val="0"/>
        <w:keepLines w:val="0"/>
        <w:pageBreakBefore w:val="0"/>
        <w:widowControl/>
        <w:kinsoku/>
        <w:wordWrap/>
        <w:overflowPunct/>
        <w:topLinePunct w:val="0"/>
        <w:autoSpaceDN/>
        <w:bidi w:val="0"/>
        <w:adjustRightInd/>
        <w:snapToGrid/>
        <w:spacing w:line="574" w:lineRule="exact"/>
        <w:ind w:right="0" w:rightChars="0" w:firstLine="602" w:firstLineChars="200"/>
        <w:jc w:val="both"/>
        <w:textAlignment w:val="auto"/>
        <w:rPr>
          <w:rFonts w:hint="eastAsia" w:ascii="仿宋_GB2312" w:eastAsia="仿宋_GB2312" w:hAnsiTheme="minorHAnsi" w:cstheme="minorBidi"/>
          <w:color w:val="000000" w:themeColor="text1"/>
          <w:spacing w:val="-11"/>
          <w:kern w:val="32"/>
          <w:sz w:val="32"/>
          <w:szCs w:val="32"/>
          <w:highlight w:val="none"/>
          <w:lang w:val="en-US" w:eastAsia="zh-CN" w:bidi="ar-SA"/>
        </w:rPr>
      </w:pPr>
      <w:r>
        <w:rPr>
          <w:rFonts w:hint="eastAsia" w:ascii="华文仿宋" w:hAnsi="华文仿宋" w:eastAsia="华文仿宋" w:cs="华文仿宋"/>
          <w:b/>
          <w:bCs/>
          <w:color w:val="000000" w:themeColor="text1"/>
          <w:spacing w:val="-11"/>
          <w:kern w:val="32"/>
          <w:sz w:val="32"/>
          <w:szCs w:val="32"/>
          <w:lang w:eastAsia="zh-CN"/>
        </w:rPr>
        <w:t>第十一条</w:t>
      </w:r>
      <w:r>
        <w:rPr>
          <w:rFonts w:hint="eastAsia" w:ascii="华文仿宋" w:hAnsi="华文仿宋" w:eastAsia="华文仿宋" w:cs="华文仿宋"/>
          <w:b/>
          <w:bCs/>
          <w:color w:val="000000" w:themeColor="text1"/>
          <w:spacing w:val="-11"/>
          <w:kern w:val="32"/>
          <w:sz w:val="32"/>
          <w:szCs w:val="32"/>
          <w:lang w:val="en-US" w:eastAsia="zh-CN"/>
        </w:rPr>
        <w:t xml:space="preserve"> </w:t>
      </w:r>
      <w:r>
        <w:rPr>
          <w:rFonts w:hint="eastAsia" w:ascii="华文仿宋" w:hAnsi="华文仿宋" w:eastAsia="华文仿宋" w:cs="华文仿宋"/>
          <w:color w:val="000000" w:themeColor="text1"/>
          <w:spacing w:val="-11"/>
          <w:kern w:val="32"/>
          <w:sz w:val="32"/>
          <w:szCs w:val="32"/>
          <w:lang w:val="en-US" w:eastAsia="zh-CN"/>
        </w:rPr>
        <w:t xml:space="preserve"> </w:t>
      </w:r>
      <w:r>
        <w:rPr>
          <w:rFonts w:hint="eastAsia" w:ascii="仿宋_GB2312" w:eastAsia="仿宋_GB2312" w:hAnsiTheme="minorHAnsi" w:cstheme="minorBidi"/>
          <w:color w:val="000000" w:themeColor="text1"/>
          <w:spacing w:val="-11"/>
          <w:kern w:val="32"/>
          <w:sz w:val="32"/>
          <w:szCs w:val="32"/>
          <w:highlight w:val="none"/>
          <w:lang w:val="en-US" w:eastAsia="zh-CN" w:bidi="ar-SA"/>
        </w:rPr>
        <w:t>各</w:t>
      </w:r>
      <w:r>
        <w:rPr>
          <w:rFonts w:hint="eastAsia" w:ascii="仿宋_GB2312" w:eastAsia="仿宋_GB2312" w:cstheme="minorBidi"/>
          <w:color w:val="000000" w:themeColor="text1"/>
          <w:spacing w:val="-11"/>
          <w:kern w:val="32"/>
          <w:sz w:val="32"/>
          <w:szCs w:val="32"/>
          <w:highlight w:val="none"/>
          <w:lang w:val="en-US" w:eastAsia="zh-CN" w:bidi="ar-SA"/>
        </w:rPr>
        <w:t>项目单位</w:t>
      </w:r>
      <w:r>
        <w:rPr>
          <w:rFonts w:hint="eastAsia" w:ascii="仿宋_GB2312" w:eastAsia="仿宋_GB2312" w:hAnsiTheme="minorHAnsi" w:cstheme="minorBidi"/>
          <w:color w:val="000000" w:themeColor="text1"/>
          <w:spacing w:val="-11"/>
          <w:kern w:val="32"/>
          <w:sz w:val="32"/>
          <w:szCs w:val="32"/>
          <w:highlight w:val="none"/>
          <w:lang w:val="en-US" w:eastAsia="zh-CN" w:bidi="ar-SA"/>
        </w:rPr>
        <w:t>对资金申报材料的准确性和真实性负责，</w:t>
      </w:r>
      <w:r>
        <w:rPr>
          <w:rFonts w:hint="eastAsia" w:ascii="仿宋_GB2312" w:eastAsia="仿宋_GB2312" w:cstheme="minorBidi"/>
          <w:color w:val="000000" w:themeColor="text1"/>
          <w:spacing w:val="-11"/>
          <w:kern w:val="32"/>
          <w:sz w:val="32"/>
          <w:szCs w:val="32"/>
          <w:highlight w:val="none"/>
          <w:lang w:val="en-US" w:eastAsia="zh-CN" w:bidi="ar-SA"/>
        </w:rPr>
        <w:t>获得扶持后</w:t>
      </w:r>
      <w:r>
        <w:rPr>
          <w:rFonts w:hint="eastAsia" w:ascii="仿宋_GB2312" w:eastAsia="仿宋_GB2312" w:hAnsiTheme="minorHAnsi" w:cstheme="minorBidi"/>
          <w:color w:val="000000" w:themeColor="text1"/>
          <w:spacing w:val="-11"/>
          <w:kern w:val="32"/>
          <w:sz w:val="32"/>
          <w:szCs w:val="32"/>
          <w:highlight w:val="none"/>
          <w:lang w:val="en-US" w:eastAsia="zh-CN" w:bidi="ar-SA"/>
        </w:rPr>
        <w:t>应按</w:t>
      </w:r>
      <w:r>
        <w:rPr>
          <w:rFonts w:hint="eastAsia" w:ascii="仿宋_GB2312" w:eastAsia="仿宋_GB2312" w:cstheme="minorBidi"/>
          <w:color w:val="000000" w:themeColor="text1"/>
          <w:spacing w:val="-11"/>
          <w:kern w:val="32"/>
          <w:sz w:val="32"/>
          <w:szCs w:val="32"/>
          <w:highlight w:val="none"/>
          <w:lang w:val="en-US" w:eastAsia="zh-CN" w:bidi="ar-SA"/>
        </w:rPr>
        <w:t>政策</w:t>
      </w:r>
      <w:r>
        <w:rPr>
          <w:rFonts w:hint="eastAsia" w:ascii="仿宋_GB2312" w:eastAsia="仿宋_GB2312" w:hAnsiTheme="minorHAnsi" w:cstheme="minorBidi"/>
          <w:color w:val="000000" w:themeColor="text1"/>
          <w:spacing w:val="-11"/>
          <w:kern w:val="32"/>
          <w:sz w:val="32"/>
          <w:szCs w:val="32"/>
          <w:highlight w:val="none"/>
          <w:lang w:val="en-US" w:eastAsia="zh-CN" w:bidi="ar-SA"/>
        </w:rPr>
        <w:t>规定进行财务管理，专款专用，严格执行财务规章制度和会计核算办法，对项目实施和资金使用负责、具体组织项目实施、加强财务管理；应自觉接受并主动配合市文化广电旅游局、财政局、审计局等部门的验收考评、监督检查和绩效评价。</w:t>
      </w:r>
    </w:p>
    <w:p>
      <w:pPr>
        <w:keepNext w:val="0"/>
        <w:keepLines w:val="0"/>
        <w:pageBreakBefore w:val="0"/>
        <w:widowControl/>
        <w:kinsoku/>
        <w:wordWrap/>
        <w:overflowPunct/>
        <w:topLinePunct w:val="0"/>
        <w:autoSpaceDN/>
        <w:bidi w:val="0"/>
        <w:adjustRightInd/>
        <w:snapToGrid/>
        <w:spacing w:line="574" w:lineRule="exact"/>
        <w:ind w:right="0" w:rightChars="0" w:firstLine="602" w:firstLineChars="200"/>
        <w:jc w:val="both"/>
        <w:textAlignment w:val="auto"/>
        <w:rPr>
          <w:rFonts w:hint="eastAsia" w:ascii="仿宋_GB2312" w:hAnsi="仿宋_GB2312" w:eastAsia="仿宋_GB2312" w:cs="仿宋_GB2312"/>
          <w:snapToGrid w:val="0"/>
          <w:color w:val="000000" w:themeColor="text1"/>
          <w:spacing w:val="-11"/>
          <w:kern w:val="32"/>
          <w:sz w:val="32"/>
          <w:szCs w:val="32"/>
          <w:lang w:eastAsia="zh-CN"/>
        </w:rPr>
      </w:pPr>
      <w:r>
        <w:rPr>
          <w:rFonts w:hint="eastAsia" w:ascii="仿宋_GB2312" w:hAnsi="仿宋_GB2312" w:eastAsia="仿宋_GB2312" w:cs="仿宋_GB2312"/>
          <w:b/>
          <w:bCs/>
          <w:snapToGrid w:val="0"/>
          <w:color w:val="000000" w:themeColor="text1"/>
          <w:spacing w:val="-11"/>
          <w:kern w:val="32"/>
          <w:sz w:val="32"/>
          <w:szCs w:val="32"/>
        </w:rPr>
        <w:t>第</w:t>
      </w:r>
      <w:r>
        <w:rPr>
          <w:rFonts w:hint="eastAsia" w:ascii="仿宋_GB2312" w:hAnsi="仿宋_GB2312" w:eastAsia="仿宋_GB2312" w:cs="仿宋_GB2312"/>
          <w:b/>
          <w:bCs/>
          <w:snapToGrid w:val="0"/>
          <w:color w:val="000000" w:themeColor="text1"/>
          <w:spacing w:val="-11"/>
          <w:kern w:val="32"/>
          <w:sz w:val="32"/>
          <w:szCs w:val="32"/>
          <w:lang w:eastAsia="zh-CN"/>
        </w:rPr>
        <w:t>十二</w:t>
      </w:r>
      <w:r>
        <w:rPr>
          <w:rFonts w:hint="eastAsia" w:ascii="仿宋_GB2312" w:hAnsi="仿宋_GB2312" w:eastAsia="仿宋_GB2312" w:cs="仿宋_GB2312"/>
          <w:b/>
          <w:bCs/>
          <w:snapToGrid w:val="0"/>
          <w:color w:val="000000" w:themeColor="text1"/>
          <w:spacing w:val="-11"/>
          <w:kern w:val="32"/>
          <w:sz w:val="32"/>
          <w:szCs w:val="32"/>
        </w:rPr>
        <w:t>条</w:t>
      </w:r>
      <w:r>
        <w:rPr>
          <w:rFonts w:hint="eastAsia" w:ascii="仿宋_GB2312" w:hAnsi="仿宋_GB2312" w:eastAsia="仿宋_GB2312" w:cs="仿宋_GB2312"/>
          <w:snapToGrid w:val="0"/>
          <w:color w:val="000000" w:themeColor="text1"/>
          <w:spacing w:val="-11"/>
          <w:kern w:val="32"/>
          <w:sz w:val="32"/>
          <w:szCs w:val="32"/>
        </w:rPr>
        <w:t xml:space="preserve">  </w:t>
      </w:r>
      <w:r>
        <w:rPr>
          <w:rFonts w:hint="eastAsia" w:ascii="仿宋_GB2312" w:hAnsi="仿宋_GB2312" w:eastAsia="仿宋_GB2312" w:cs="仿宋_GB2312"/>
          <w:snapToGrid w:val="0"/>
          <w:color w:val="000000" w:themeColor="text1"/>
          <w:spacing w:val="-11"/>
          <w:kern w:val="32"/>
          <w:sz w:val="32"/>
          <w:szCs w:val="32"/>
          <w:lang w:eastAsia="zh-CN"/>
        </w:rPr>
        <w:t>项目单位</w:t>
      </w:r>
      <w:r>
        <w:rPr>
          <w:rFonts w:hint="eastAsia" w:ascii="仿宋_GB2312" w:hAnsi="仿宋_GB2312" w:eastAsia="仿宋_GB2312" w:cs="仿宋_GB2312"/>
          <w:snapToGrid w:val="0"/>
          <w:color w:val="000000" w:themeColor="text1"/>
          <w:spacing w:val="-11"/>
          <w:kern w:val="32"/>
          <w:sz w:val="32"/>
          <w:szCs w:val="32"/>
        </w:rPr>
        <w:t>存在下列情况，市</w:t>
      </w:r>
      <w:r>
        <w:rPr>
          <w:rFonts w:hint="eastAsia" w:ascii="仿宋_GB2312" w:hAnsi="仿宋_GB2312" w:eastAsia="仿宋_GB2312" w:cs="仿宋_GB2312"/>
          <w:snapToGrid w:val="0"/>
          <w:color w:val="000000" w:themeColor="text1"/>
          <w:spacing w:val="-11"/>
          <w:kern w:val="32"/>
          <w:sz w:val="32"/>
          <w:szCs w:val="32"/>
          <w:lang w:eastAsia="zh-CN"/>
        </w:rPr>
        <w:t>文化广电旅游局</w:t>
      </w:r>
      <w:r>
        <w:rPr>
          <w:rFonts w:hint="eastAsia" w:ascii="仿宋_GB2312" w:hAnsi="仿宋_GB2312" w:eastAsia="仿宋_GB2312" w:cs="仿宋_GB2312"/>
          <w:snapToGrid w:val="0"/>
          <w:color w:val="000000" w:themeColor="text1"/>
          <w:spacing w:val="-11"/>
          <w:kern w:val="32"/>
          <w:sz w:val="32"/>
          <w:szCs w:val="32"/>
        </w:rPr>
        <w:t>视情况</w:t>
      </w:r>
      <w:r>
        <w:rPr>
          <w:rFonts w:hint="eastAsia" w:ascii="仿宋_GB2312" w:hAnsi="仿宋_GB2312" w:eastAsia="仿宋_GB2312" w:cs="仿宋_GB2312"/>
          <w:snapToGrid w:val="0"/>
          <w:color w:val="000000" w:themeColor="text1"/>
          <w:spacing w:val="-11"/>
          <w:kern w:val="32"/>
          <w:sz w:val="32"/>
          <w:szCs w:val="32"/>
          <w:lang w:eastAsia="zh-CN"/>
        </w:rPr>
        <w:t>轻重</w:t>
      </w:r>
      <w:r>
        <w:rPr>
          <w:rFonts w:hint="eastAsia" w:ascii="仿宋_GB2312" w:hAnsi="仿宋_GB2312" w:eastAsia="仿宋_GB2312" w:cs="仿宋_GB2312"/>
          <w:snapToGrid w:val="0"/>
          <w:color w:val="000000" w:themeColor="text1"/>
          <w:spacing w:val="-11"/>
          <w:kern w:val="32"/>
          <w:sz w:val="32"/>
          <w:szCs w:val="32"/>
        </w:rPr>
        <w:t>给予</w:t>
      </w:r>
      <w:r>
        <w:rPr>
          <w:rFonts w:hint="eastAsia" w:ascii="仿宋_GB2312" w:hAnsi="仿宋_GB2312" w:eastAsia="仿宋_GB2312" w:cs="仿宋_GB2312"/>
          <w:snapToGrid w:val="0"/>
          <w:color w:val="000000" w:themeColor="text1"/>
          <w:spacing w:val="-11"/>
          <w:kern w:val="32"/>
          <w:sz w:val="32"/>
          <w:szCs w:val="32"/>
          <w:lang w:eastAsia="zh-CN"/>
        </w:rPr>
        <w:t>限期纠正</w:t>
      </w:r>
      <w:r>
        <w:rPr>
          <w:rFonts w:hint="eastAsia" w:ascii="仿宋_GB2312" w:hAnsi="仿宋_GB2312" w:eastAsia="仿宋_GB2312" w:cs="仿宋_GB2312"/>
          <w:snapToGrid w:val="0"/>
          <w:color w:val="000000" w:themeColor="text1"/>
          <w:spacing w:val="-11"/>
          <w:kern w:val="32"/>
          <w:sz w:val="32"/>
          <w:szCs w:val="32"/>
        </w:rPr>
        <w:t>、暂停支付</w:t>
      </w:r>
      <w:r>
        <w:rPr>
          <w:rFonts w:hint="eastAsia" w:ascii="仿宋_GB2312" w:hAnsi="仿宋_GB2312" w:eastAsia="仿宋_GB2312" w:cs="仿宋_GB2312"/>
          <w:snapToGrid w:val="0"/>
          <w:color w:val="000000" w:themeColor="text1"/>
          <w:spacing w:val="-11"/>
          <w:kern w:val="32"/>
          <w:sz w:val="32"/>
          <w:szCs w:val="32"/>
          <w:lang w:eastAsia="zh-CN"/>
        </w:rPr>
        <w:t>扶持</w:t>
      </w:r>
      <w:r>
        <w:rPr>
          <w:rFonts w:hint="eastAsia" w:ascii="仿宋_GB2312" w:hAnsi="仿宋_GB2312" w:eastAsia="仿宋_GB2312" w:cs="仿宋_GB2312"/>
          <w:snapToGrid w:val="0"/>
          <w:color w:val="000000" w:themeColor="text1"/>
          <w:spacing w:val="-11"/>
          <w:kern w:val="32"/>
          <w:sz w:val="32"/>
          <w:szCs w:val="32"/>
        </w:rPr>
        <w:t>资金</w:t>
      </w:r>
      <w:r>
        <w:rPr>
          <w:rFonts w:hint="eastAsia" w:ascii="仿宋_GB2312" w:hAnsi="仿宋_GB2312" w:eastAsia="仿宋_GB2312" w:cs="仿宋_GB2312"/>
          <w:snapToGrid w:val="0"/>
          <w:color w:val="000000" w:themeColor="text1"/>
          <w:spacing w:val="-11"/>
          <w:kern w:val="32"/>
          <w:sz w:val="32"/>
          <w:szCs w:val="32"/>
          <w:lang w:eastAsia="zh-CN"/>
        </w:rPr>
        <w:t>或</w:t>
      </w:r>
      <w:r>
        <w:rPr>
          <w:rFonts w:hint="eastAsia" w:ascii="仿宋_GB2312" w:hAnsi="仿宋_GB2312" w:eastAsia="仿宋_GB2312" w:cs="仿宋_GB2312"/>
          <w:snapToGrid w:val="0"/>
          <w:color w:val="000000" w:themeColor="text1"/>
          <w:spacing w:val="-11"/>
          <w:kern w:val="32"/>
          <w:sz w:val="32"/>
          <w:szCs w:val="32"/>
        </w:rPr>
        <w:t>追回已发放</w:t>
      </w:r>
      <w:r>
        <w:rPr>
          <w:rFonts w:hint="eastAsia" w:ascii="仿宋_GB2312" w:hAnsi="仿宋_GB2312" w:eastAsia="仿宋_GB2312" w:cs="仿宋_GB2312"/>
          <w:snapToGrid w:val="0"/>
          <w:color w:val="000000" w:themeColor="text1"/>
          <w:spacing w:val="-11"/>
          <w:kern w:val="32"/>
          <w:sz w:val="32"/>
          <w:szCs w:val="32"/>
          <w:lang w:eastAsia="zh-CN"/>
        </w:rPr>
        <w:t>扶持</w:t>
      </w:r>
      <w:r>
        <w:rPr>
          <w:rFonts w:hint="eastAsia" w:ascii="仿宋_GB2312" w:hAnsi="仿宋_GB2312" w:eastAsia="仿宋_GB2312" w:cs="仿宋_GB2312"/>
          <w:snapToGrid w:val="0"/>
          <w:color w:val="000000" w:themeColor="text1"/>
          <w:spacing w:val="-11"/>
          <w:kern w:val="32"/>
          <w:sz w:val="32"/>
          <w:szCs w:val="32"/>
        </w:rPr>
        <w:t>资金</w:t>
      </w:r>
      <w:r>
        <w:rPr>
          <w:rFonts w:hint="eastAsia" w:ascii="仿宋_GB2312" w:hAnsi="仿宋_GB2312" w:eastAsia="仿宋_GB2312" w:cs="仿宋_GB2312"/>
          <w:snapToGrid w:val="0"/>
          <w:color w:val="000000" w:themeColor="text1"/>
          <w:spacing w:val="-11"/>
          <w:kern w:val="32"/>
          <w:sz w:val="32"/>
          <w:szCs w:val="32"/>
          <w:lang w:eastAsia="zh-CN"/>
        </w:rPr>
        <w:t>、限制项目单位扶持</w:t>
      </w:r>
      <w:r>
        <w:rPr>
          <w:rFonts w:hint="eastAsia" w:ascii="仿宋_GB2312" w:hAnsi="仿宋_GB2312" w:eastAsia="仿宋_GB2312" w:cs="仿宋_GB2312"/>
          <w:snapToGrid w:val="0"/>
          <w:color w:val="000000" w:themeColor="text1"/>
          <w:spacing w:val="-11"/>
          <w:kern w:val="32"/>
          <w:sz w:val="32"/>
          <w:szCs w:val="32"/>
        </w:rPr>
        <w:t>资金申请资格等处理</w:t>
      </w:r>
      <w:r>
        <w:rPr>
          <w:rFonts w:hint="eastAsia" w:ascii="仿宋_GB2312" w:hAnsi="仿宋_GB2312" w:eastAsia="仿宋_GB2312" w:cs="仿宋_GB2312"/>
          <w:snapToGrid w:val="0"/>
          <w:color w:val="000000" w:themeColor="text1"/>
          <w:spacing w:val="-11"/>
          <w:kern w:val="32"/>
          <w:sz w:val="32"/>
          <w:szCs w:val="32"/>
          <w:lang w:eastAsia="zh-CN"/>
        </w:rPr>
        <w:t>。</w:t>
      </w:r>
    </w:p>
    <w:p>
      <w:pPr>
        <w:keepNext w:val="0"/>
        <w:keepLines w:val="0"/>
        <w:pageBreakBefore w:val="0"/>
        <w:widowControl/>
        <w:kinsoku/>
        <w:wordWrap/>
        <w:overflowPunct/>
        <w:topLinePunct w:val="0"/>
        <w:autoSpaceDN/>
        <w:bidi w:val="0"/>
        <w:adjustRightInd/>
        <w:snapToGrid/>
        <w:spacing w:line="574" w:lineRule="exact"/>
        <w:ind w:right="0" w:rightChars="0" w:firstLine="602" w:firstLineChars="200"/>
        <w:jc w:val="both"/>
        <w:textAlignment w:val="auto"/>
        <w:rPr>
          <w:rFonts w:hint="eastAsia" w:ascii="仿宋_GB2312" w:hAnsi="仿宋_GB2312" w:eastAsia="仿宋_GB2312" w:cs="仿宋_GB2312"/>
          <w:snapToGrid w:val="0"/>
          <w:color w:val="000000" w:themeColor="text1"/>
          <w:spacing w:val="-11"/>
          <w:kern w:val="32"/>
          <w:sz w:val="32"/>
          <w:szCs w:val="32"/>
        </w:rPr>
      </w:pPr>
      <w:r>
        <w:rPr>
          <w:rFonts w:hint="eastAsia" w:ascii="仿宋_GB2312" w:hAnsi="仿宋_GB2312" w:eastAsia="仿宋_GB2312" w:cs="仿宋_GB2312"/>
          <w:snapToGrid w:val="0"/>
          <w:color w:val="000000" w:themeColor="text1"/>
          <w:spacing w:val="-11"/>
          <w:kern w:val="32"/>
          <w:sz w:val="32"/>
          <w:szCs w:val="32"/>
        </w:rPr>
        <w:t>（一）</w:t>
      </w:r>
      <w:r>
        <w:rPr>
          <w:rFonts w:hint="eastAsia" w:ascii="仿宋_GB2312" w:hAnsi="仿宋_GB2312" w:eastAsia="仿宋_GB2312" w:cs="仿宋_GB2312"/>
          <w:snapToGrid w:val="0"/>
          <w:color w:val="000000" w:themeColor="text1"/>
          <w:spacing w:val="-11"/>
          <w:kern w:val="32"/>
          <w:sz w:val="32"/>
          <w:szCs w:val="32"/>
          <w:lang w:eastAsia="zh-CN"/>
        </w:rPr>
        <w:t>申报</w:t>
      </w:r>
      <w:r>
        <w:rPr>
          <w:rFonts w:hint="eastAsia" w:ascii="仿宋_GB2312" w:hAnsi="仿宋_GB2312" w:eastAsia="仿宋_GB2312" w:cs="仿宋_GB2312"/>
          <w:snapToGrid w:val="0"/>
          <w:color w:val="000000" w:themeColor="text1"/>
          <w:spacing w:val="-11"/>
          <w:kern w:val="32"/>
          <w:sz w:val="32"/>
          <w:szCs w:val="32"/>
        </w:rPr>
        <w:t>材料</w:t>
      </w:r>
      <w:r>
        <w:rPr>
          <w:rFonts w:hint="eastAsia" w:ascii="仿宋_GB2312" w:hAnsi="仿宋_GB2312" w:eastAsia="仿宋_GB2312" w:cs="仿宋_GB2312"/>
          <w:snapToGrid w:val="0"/>
          <w:color w:val="000000" w:themeColor="text1"/>
          <w:spacing w:val="-11"/>
          <w:kern w:val="32"/>
          <w:sz w:val="32"/>
          <w:szCs w:val="32"/>
          <w:lang w:eastAsia="zh-CN"/>
        </w:rPr>
        <w:t>弄虚作假的</w:t>
      </w:r>
      <w:r>
        <w:rPr>
          <w:rFonts w:hint="eastAsia" w:ascii="仿宋_GB2312" w:hAnsi="仿宋_GB2312" w:eastAsia="仿宋_GB2312" w:cs="仿宋_GB2312"/>
          <w:snapToGrid w:val="0"/>
          <w:color w:val="000000" w:themeColor="text1"/>
          <w:spacing w:val="-11"/>
          <w:kern w:val="32"/>
          <w:sz w:val="32"/>
          <w:szCs w:val="32"/>
        </w:rPr>
        <w:t>；</w:t>
      </w:r>
    </w:p>
    <w:p>
      <w:pPr>
        <w:keepNext w:val="0"/>
        <w:keepLines w:val="0"/>
        <w:pageBreakBefore w:val="0"/>
        <w:widowControl/>
        <w:kinsoku/>
        <w:wordWrap/>
        <w:overflowPunct/>
        <w:topLinePunct w:val="0"/>
        <w:autoSpaceDN/>
        <w:bidi w:val="0"/>
        <w:adjustRightInd/>
        <w:snapToGrid/>
        <w:spacing w:line="574" w:lineRule="exact"/>
        <w:ind w:right="0" w:rightChars="0" w:firstLine="602" w:firstLineChars="200"/>
        <w:jc w:val="both"/>
        <w:textAlignment w:val="auto"/>
        <w:rPr>
          <w:rFonts w:hint="eastAsia" w:ascii="仿宋_GB2312" w:hAnsi="仿宋_GB2312" w:eastAsia="仿宋_GB2312" w:cs="仿宋_GB2312"/>
          <w:snapToGrid w:val="0"/>
          <w:color w:val="000000" w:themeColor="text1"/>
          <w:spacing w:val="-11"/>
          <w:kern w:val="32"/>
          <w:sz w:val="32"/>
          <w:szCs w:val="32"/>
        </w:rPr>
      </w:pPr>
      <w:r>
        <w:rPr>
          <w:rFonts w:hint="eastAsia" w:ascii="仿宋_GB2312" w:hAnsi="仿宋_GB2312" w:eastAsia="仿宋_GB2312" w:cs="仿宋_GB2312"/>
          <w:snapToGrid w:val="0"/>
          <w:color w:val="000000" w:themeColor="text1"/>
          <w:spacing w:val="-11"/>
          <w:kern w:val="32"/>
          <w:sz w:val="32"/>
          <w:szCs w:val="32"/>
        </w:rPr>
        <w:t>（二）项目不按计划进行，或</w:t>
      </w:r>
      <w:r>
        <w:rPr>
          <w:rFonts w:hint="eastAsia" w:ascii="仿宋_GB2312" w:hAnsi="仿宋_GB2312" w:eastAsia="仿宋_GB2312" w:cs="仿宋_GB2312"/>
          <w:snapToGrid w:val="0"/>
          <w:color w:val="000000" w:themeColor="text1"/>
          <w:spacing w:val="-11"/>
          <w:kern w:val="32"/>
          <w:sz w:val="32"/>
          <w:szCs w:val="32"/>
          <w:lang w:eastAsia="zh-CN"/>
        </w:rPr>
        <w:t>终止</w:t>
      </w:r>
      <w:r>
        <w:rPr>
          <w:rFonts w:hint="eastAsia" w:ascii="仿宋_GB2312" w:hAnsi="仿宋_GB2312" w:eastAsia="仿宋_GB2312" w:cs="仿宋_GB2312"/>
          <w:snapToGrid w:val="0"/>
          <w:color w:val="000000" w:themeColor="text1"/>
          <w:spacing w:val="-11"/>
          <w:kern w:val="32"/>
          <w:sz w:val="32"/>
          <w:szCs w:val="32"/>
        </w:rPr>
        <w:t>项目</w:t>
      </w:r>
      <w:r>
        <w:rPr>
          <w:rFonts w:hint="eastAsia" w:ascii="仿宋_GB2312" w:hAnsi="仿宋_GB2312" w:eastAsia="仿宋_GB2312" w:cs="仿宋_GB2312"/>
          <w:snapToGrid w:val="0"/>
          <w:color w:val="000000" w:themeColor="text1"/>
          <w:spacing w:val="-11"/>
          <w:kern w:val="32"/>
          <w:sz w:val="32"/>
          <w:szCs w:val="32"/>
          <w:lang w:eastAsia="zh-CN"/>
        </w:rPr>
        <w:t>的</w:t>
      </w:r>
      <w:r>
        <w:rPr>
          <w:rFonts w:hint="eastAsia" w:ascii="仿宋_GB2312" w:hAnsi="仿宋_GB2312" w:eastAsia="仿宋_GB2312" w:cs="仿宋_GB2312"/>
          <w:snapToGrid w:val="0"/>
          <w:color w:val="000000" w:themeColor="text1"/>
          <w:spacing w:val="-11"/>
          <w:kern w:val="32"/>
          <w:sz w:val="32"/>
          <w:szCs w:val="32"/>
        </w:rPr>
        <w:t>；</w:t>
      </w:r>
    </w:p>
    <w:p>
      <w:pPr>
        <w:keepNext w:val="0"/>
        <w:keepLines w:val="0"/>
        <w:pageBreakBefore w:val="0"/>
        <w:widowControl/>
        <w:kinsoku/>
        <w:wordWrap/>
        <w:overflowPunct/>
        <w:topLinePunct w:val="0"/>
        <w:autoSpaceDN/>
        <w:bidi w:val="0"/>
        <w:adjustRightInd/>
        <w:snapToGrid/>
        <w:spacing w:line="574" w:lineRule="exact"/>
        <w:ind w:right="0" w:rightChars="0" w:firstLine="602" w:firstLineChars="200"/>
        <w:jc w:val="both"/>
        <w:textAlignment w:val="auto"/>
        <w:rPr>
          <w:rFonts w:hint="eastAsia" w:ascii="仿宋_GB2312" w:hAnsi="仿宋_GB2312" w:eastAsia="仿宋_GB2312" w:cs="仿宋_GB2312"/>
          <w:snapToGrid w:val="0"/>
          <w:color w:val="000000" w:themeColor="text1"/>
          <w:spacing w:val="-11"/>
          <w:kern w:val="32"/>
          <w:sz w:val="32"/>
          <w:szCs w:val="32"/>
        </w:rPr>
      </w:pPr>
      <w:r>
        <w:rPr>
          <w:rFonts w:hint="eastAsia" w:ascii="仿宋_GB2312" w:hAnsi="仿宋_GB2312" w:eastAsia="仿宋_GB2312" w:cs="仿宋_GB2312"/>
          <w:snapToGrid w:val="0"/>
          <w:color w:val="000000" w:themeColor="text1"/>
          <w:spacing w:val="-11"/>
          <w:kern w:val="32"/>
          <w:sz w:val="32"/>
          <w:szCs w:val="32"/>
        </w:rPr>
        <w:t>（三）项目</w:t>
      </w:r>
      <w:r>
        <w:rPr>
          <w:rFonts w:hint="eastAsia" w:ascii="仿宋_GB2312" w:hAnsi="仿宋_GB2312" w:eastAsia="仿宋_GB2312" w:cs="仿宋_GB2312"/>
          <w:snapToGrid w:val="0"/>
          <w:color w:val="000000" w:themeColor="text1"/>
          <w:spacing w:val="-11"/>
          <w:kern w:val="32"/>
          <w:sz w:val="32"/>
          <w:szCs w:val="32"/>
          <w:lang w:eastAsia="zh-CN"/>
        </w:rPr>
        <w:t>扶持资金</w:t>
      </w:r>
      <w:r>
        <w:rPr>
          <w:rFonts w:hint="eastAsia" w:ascii="仿宋_GB2312" w:hAnsi="仿宋_GB2312" w:eastAsia="仿宋_GB2312" w:cs="仿宋_GB2312"/>
          <w:snapToGrid w:val="0"/>
          <w:color w:val="000000" w:themeColor="text1"/>
          <w:spacing w:val="-11"/>
          <w:kern w:val="32"/>
          <w:sz w:val="32"/>
          <w:szCs w:val="32"/>
        </w:rPr>
        <w:t>未能专账管理，</w:t>
      </w:r>
      <w:r>
        <w:rPr>
          <w:rFonts w:hint="eastAsia" w:ascii="仿宋_GB2312" w:hAnsi="仿宋_GB2312" w:eastAsia="仿宋_GB2312" w:cs="仿宋_GB2312"/>
          <w:snapToGrid w:val="0"/>
          <w:color w:val="000000" w:themeColor="text1"/>
          <w:spacing w:val="-11"/>
          <w:kern w:val="32"/>
          <w:sz w:val="32"/>
          <w:szCs w:val="32"/>
          <w:lang w:eastAsia="zh-CN"/>
        </w:rPr>
        <w:t>或</w:t>
      </w:r>
      <w:r>
        <w:rPr>
          <w:rFonts w:hint="eastAsia" w:ascii="仿宋_GB2312" w:hAnsi="仿宋_GB2312" w:eastAsia="仿宋_GB2312" w:cs="仿宋_GB2312"/>
          <w:snapToGrid w:val="0"/>
          <w:color w:val="000000" w:themeColor="text1"/>
          <w:spacing w:val="-11"/>
          <w:kern w:val="32"/>
          <w:sz w:val="32"/>
          <w:szCs w:val="32"/>
        </w:rPr>
        <w:t>违反</w:t>
      </w:r>
      <w:r>
        <w:rPr>
          <w:rFonts w:hint="eastAsia" w:ascii="仿宋_GB2312" w:hAnsi="仿宋_GB2312" w:eastAsia="仿宋_GB2312" w:cs="仿宋_GB2312"/>
          <w:snapToGrid w:val="0"/>
          <w:color w:val="000000" w:themeColor="text1"/>
          <w:spacing w:val="-11"/>
          <w:kern w:val="32"/>
          <w:sz w:val="32"/>
          <w:szCs w:val="32"/>
          <w:lang w:eastAsia="zh-CN"/>
        </w:rPr>
        <w:t>专项资金管理规定</w:t>
      </w:r>
      <w:r>
        <w:rPr>
          <w:rFonts w:hint="eastAsia" w:ascii="仿宋_GB2312" w:hAnsi="仿宋_GB2312" w:eastAsia="仿宋_GB2312" w:cs="仿宋_GB2312"/>
          <w:snapToGrid w:val="0"/>
          <w:color w:val="000000" w:themeColor="text1"/>
          <w:spacing w:val="-11"/>
          <w:kern w:val="32"/>
          <w:sz w:val="32"/>
          <w:szCs w:val="32"/>
        </w:rPr>
        <w:t>，将</w:t>
      </w:r>
      <w:r>
        <w:rPr>
          <w:rFonts w:hint="eastAsia" w:ascii="仿宋_GB2312" w:hAnsi="仿宋_GB2312" w:eastAsia="仿宋_GB2312" w:cs="仿宋_GB2312"/>
          <w:snapToGrid w:val="0"/>
          <w:color w:val="000000" w:themeColor="text1"/>
          <w:spacing w:val="-11"/>
          <w:kern w:val="32"/>
          <w:sz w:val="32"/>
          <w:szCs w:val="32"/>
          <w:lang w:eastAsia="zh-CN"/>
        </w:rPr>
        <w:t>资金</w:t>
      </w:r>
      <w:r>
        <w:rPr>
          <w:rFonts w:hint="eastAsia" w:ascii="仿宋_GB2312" w:hAnsi="仿宋_GB2312" w:eastAsia="仿宋_GB2312" w:cs="仿宋_GB2312"/>
          <w:snapToGrid w:val="0"/>
          <w:color w:val="000000" w:themeColor="text1"/>
          <w:spacing w:val="-11"/>
          <w:kern w:val="32"/>
          <w:sz w:val="32"/>
          <w:szCs w:val="32"/>
        </w:rPr>
        <w:t>挪作</w:t>
      </w:r>
      <w:r>
        <w:rPr>
          <w:rFonts w:hint="eastAsia" w:ascii="仿宋_GB2312" w:hAnsi="仿宋_GB2312" w:eastAsia="仿宋_GB2312" w:cs="仿宋_GB2312"/>
          <w:snapToGrid w:val="0"/>
          <w:color w:val="000000" w:themeColor="text1"/>
          <w:spacing w:val="-11"/>
          <w:kern w:val="32"/>
          <w:sz w:val="32"/>
          <w:szCs w:val="32"/>
          <w:lang w:eastAsia="zh-CN"/>
        </w:rPr>
        <w:t>他</w:t>
      </w:r>
      <w:r>
        <w:rPr>
          <w:rFonts w:hint="eastAsia" w:ascii="仿宋_GB2312" w:hAnsi="仿宋_GB2312" w:eastAsia="仿宋_GB2312" w:cs="仿宋_GB2312"/>
          <w:snapToGrid w:val="0"/>
          <w:color w:val="000000" w:themeColor="text1"/>
          <w:spacing w:val="-11"/>
          <w:kern w:val="32"/>
          <w:sz w:val="32"/>
          <w:szCs w:val="32"/>
        </w:rPr>
        <w:t>用</w:t>
      </w:r>
      <w:r>
        <w:rPr>
          <w:rFonts w:hint="eastAsia" w:ascii="仿宋_GB2312" w:hAnsi="仿宋_GB2312" w:eastAsia="仿宋_GB2312" w:cs="仿宋_GB2312"/>
          <w:snapToGrid w:val="0"/>
          <w:color w:val="000000" w:themeColor="text1"/>
          <w:spacing w:val="-11"/>
          <w:kern w:val="32"/>
          <w:sz w:val="32"/>
          <w:szCs w:val="32"/>
          <w:lang w:eastAsia="zh-CN"/>
        </w:rPr>
        <w:t>的</w:t>
      </w:r>
      <w:r>
        <w:rPr>
          <w:rFonts w:hint="eastAsia" w:ascii="仿宋_GB2312" w:hAnsi="仿宋_GB2312" w:eastAsia="仿宋_GB2312" w:cs="仿宋_GB2312"/>
          <w:snapToGrid w:val="0"/>
          <w:color w:val="000000" w:themeColor="text1"/>
          <w:spacing w:val="-11"/>
          <w:kern w:val="32"/>
          <w:sz w:val="32"/>
          <w:szCs w:val="32"/>
        </w:rPr>
        <w:t>；</w:t>
      </w:r>
    </w:p>
    <w:p>
      <w:pPr>
        <w:keepNext w:val="0"/>
        <w:keepLines w:val="0"/>
        <w:pageBreakBefore w:val="0"/>
        <w:widowControl/>
        <w:kinsoku/>
        <w:wordWrap/>
        <w:overflowPunct/>
        <w:topLinePunct w:val="0"/>
        <w:autoSpaceDN/>
        <w:bidi w:val="0"/>
        <w:adjustRightInd/>
        <w:snapToGrid/>
        <w:spacing w:line="574" w:lineRule="exact"/>
        <w:ind w:right="0" w:rightChars="0" w:firstLine="602" w:firstLineChars="200"/>
        <w:jc w:val="both"/>
        <w:textAlignment w:val="auto"/>
        <w:rPr>
          <w:rFonts w:hint="eastAsia" w:ascii="仿宋_GB2312" w:hAnsi="仿宋_GB2312" w:eastAsia="仿宋_GB2312" w:cs="仿宋_GB2312"/>
          <w:snapToGrid w:val="0"/>
          <w:color w:val="000000" w:themeColor="text1"/>
          <w:spacing w:val="-11"/>
          <w:kern w:val="32"/>
          <w:sz w:val="32"/>
          <w:szCs w:val="32"/>
        </w:rPr>
      </w:pPr>
      <w:r>
        <w:rPr>
          <w:rFonts w:hint="eastAsia" w:ascii="仿宋_GB2312" w:hAnsi="仿宋_GB2312" w:eastAsia="仿宋_GB2312" w:cs="仿宋_GB2312"/>
          <w:snapToGrid w:val="0"/>
          <w:color w:val="000000" w:themeColor="text1"/>
          <w:spacing w:val="-11"/>
          <w:kern w:val="32"/>
          <w:sz w:val="32"/>
          <w:szCs w:val="32"/>
        </w:rPr>
        <w:t>（四）不配合专家评审和验收</w:t>
      </w:r>
      <w:r>
        <w:rPr>
          <w:rFonts w:hint="eastAsia" w:ascii="仿宋_GB2312" w:hAnsi="仿宋_GB2312" w:eastAsia="仿宋_GB2312" w:cs="仿宋_GB2312"/>
          <w:snapToGrid w:val="0"/>
          <w:color w:val="000000" w:themeColor="text1"/>
          <w:spacing w:val="-11"/>
          <w:kern w:val="32"/>
          <w:sz w:val="32"/>
          <w:szCs w:val="32"/>
          <w:lang w:eastAsia="zh-CN"/>
        </w:rPr>
        <w:t>的</w:t>
      </w:r>
      <w:r>
        <w:rPr>
          <w:rFonts w:hint="eastAsia" w:ascii="仿宋_GB2312" w:hAnsi="仿宋_GB2312" w:eastAsia="仿宋_GB2312" w:cs="仿宋_GB2312"/>
          <w:snapToGrid w:val="0"/>
          <w:color w:val="000000" w:themeColor="text1"/>
          <w:spacing w:val="-11"/>
          <w:kern w:val="32"/>
          <w:sz w:val="32"/>
          <w:szCs w:val="32"/>
        </w:rPr>
        <w:t>；</w:t>
      </w:r>
    </w:p>
    <w:p>
      <w:pPr>
        <w:keepNext w:val="0"/>
        <w:keepLines w:val="0"/>
        <w:pageBreakBefore w:val="0"/>
        <w:widowControl/>
        <w:kinsoku/>
        <w:wordWrap/>
        <w:overflowPunct/>
        <w:topLinePunct w:val="0"/>
        <w:autoSpaceDN/>
        <w:bidi w:val="0"/>
        <w:adjustRightInd/>
        <w:snapToGrid/>
        <w:spacing w:line="574" w:lineRule="exact"/>
        <w:ind w:right="0" w:rightChars="0" w:firstLine="602" w:firstLineChars="200"/>
        <w:jc w:val="both"/>
        <w:textAlignment w:val="auto"/>
        <w:rPr>
          <w:rFonts w:hint="eastAsia" w:ascii="仿宋_GB2312" w:hAnsi="仿宋_GB2312" w:eastAsia="仿宋_GB2312" w:cs="仿宋_GB2312"/>
          <w:snapToGrid w:val="0"/>
          <w:color w:val="000000" w:themeColor="text1"/>
          <w:spacing w:val="-11"/>
          <w:kern w:val="32"/>
          <w:sz w:val="32"/>
          <w:szCs w:val="32"/>
        </w:rPr>
      </w:pPr>
      <w:r>
        <w:rPr>
          <w:rFonts w:hint="eastAsia" w:ascii="仿宋_GB2312" w:hAnsi="仿宋_GB2312" w:eastAsia="仿宋_GB2312" w:cs="仿宋_GB2312"/>
          <w:snapToGrid w:val="0"/>
          <w:color w:val="000000" w:themeColor="text1"/>
          <w:spacing w:val="-11"/>
          <w:kern w:val="32"/>
          <w:sz w:val="32"/>
          <w:szCs w:val="32"/>
        </w:rPr>
        <w:t>（五）不配合资金主管部门</w:t>
      </w:r>
      <w:r>
        <w:rPr>
          <w:rFonts w:hint="eastAsia" w:ascii="仿宋_GB2312" w:hAnsi="仿宋_GB2312" w:eastAsia="仿宋_GB2312" w:cs="仿宋_GB2312"/>
          <w:snapToGrid w:val="0"/>
          <w:color w:val="000000" w:themeColor="text1"/>
          <w:spacing w:val="-11"/>
          <w:kern w:val="32"/>
          <w:sz w:val="32"/>
          <w:szCs w:val="32"/>
          <w:lang w:eastAsia="zh-CN"/>
        </w:rPr>
        <w:t>和</w:t>
      </w:r>
      <w:r>
        <w:rPr>
          <w:rFonts w:hint="eastAsia" w:ascii="仿宋_GB2312" w:hAnsi="仿宋_GB2312" w:eastAsia="仿宋_GB2312" w:cs="仿宋_GB2312"/>
          <w:snapToGrid w:val="0"/>
          <w:color w:val="000000" w:themeColor="text1"/>
          <w:spacing w:val="-11"/>
          <w:kern w:val="32"/>
          <w:sz w:val="32"/>
          <w:szCs w:val="32"/>
        </w:rPr>
        <w:t>财政</w:t>
      </w:r>
      <w:r>
        <w:rPr>
          <w:rFonts w:hint="eastAsia" w:ascii="仿宋_GB2312" w:hAnsi="仿宋_GB2312" w:eastAsia="仿宋_GB2312" w:cs="仿宋_GB2312"/>
          <w:snapToGrid w:val="0"/>
          <w:color w:val="000000" w:themeColor="text1"/>
          <w:spacing w:val="-11"/>
          <w:kern w:val="32"/>
          <w:sz w:val="32"/>
          <w:szCs w:val="32"/>
          <w:lang w:eastAsia="zh-CN"/>
        </w:rPr>
        <w:t>、</w:t>
      </w:r>
      <w:r>
        <w:rPr>
          <w:rFonts w:hint="eastAsia" w:ascii="仿宋_GB2312" w:hAnsi="仿宋_GB2312" w:eastAsia="仿宋_GB2312" w:cs="仿宋_GB2312"/>
          <w:snapToGrid w:val="0"/>
          <w:color w:val="000000" w:themeColor="text1"/>
          <w:spacing w:val="-11"/>
          <w:kern w:val="32"/>
          <w:sz w:val="32"/>
          <w:szCs w:val="32"/>
        </w:rPr>
        <w:t>审计部门监督检查</w:t>
      </w:r>
      <w:r>
        <w:rPr>
          <w:rFonts w:hint="eastAsia" w:ascii="仿宋_GB2312" w:hAnsi="仿宋_GB2312" w:eastAsia="仿宋_GB2312" w:cs="仿宋_GB2312"/>
          <w:snapToGrid w:val="0"/>
          <w:color w:val="000000" w:themeColor="text1"/>
          <w:spacing w:val="-11"/>
          <w:kern w:val="32"/>
          <w:sz w:val="32"/>
          <w:szCs w:val="32"/>
          <w:lang w:eastAsia="zh-CN"/>
        </w:rPr>
        <w:t>的</w:t>
      </w:r>
      <w:r>
        <w:rPr>
          <w:rFonts w:hint="eastAsia" w:ascii="仿宋_GB2312" w:hAnsi="仿宋_GB2312" w:eastAsia="仿宋_GB2312" w:cs="仿宋_GB2312"/>
          <w:snapToGrid w:val="0"/>
          <w:color w:val="000000" w:themeColor="text1"/>
          <w:spacing w:val="-11"/>
          <w:kern w:val="32"/>
          <w:sz w:val="32"/>
          <w:szCs w:val="32"/>
        </w:rPr>
        <w:t>；</w:t>
      </w:r>
    </w:p>
    <w:p>
      <w:pPr>
        <w:keepNext w:val="0"/>
        <w:keepLines w:val="0"/>
        <w:pageBreakBefore w:val="0"/>
        <w:widowControl/>
        <w:kinsoku/>
        <w:wordWrap/>
        <w:overflowPunct/>
        <w:topLinePunct w:val="0"/>
        <w:autoSpaceDN/>
        <w:bidi w:val="0"/>
        <w:adjustRightInd/>
        <w:snapToGrid/>
        <w:spacing w:line="574" w:lineRule="exact"/>
        <w:ind w:right="0" w:rightChars="0" w:firstLine="602" w:firstLineChars="200"/>
        <w:jc w:val="both"/>
        <w:textAlignment w:val="auto"/>
        <w:rPr>
          <w:rFonts w:hint="eastAsia" w:ascii="仿宋_GB2312" w:hAnsi="仿宋_GB2312" w:eastAsia="仿宋_GB2312" w:cs="仿宋_GB2312"/>
          <w:snapToGrid w:val="0"/>
          <w:color w:val="000000" w:themeColor="text1"/>
          <w:spacing w:val="-11"/>
          <w:kern w:val="32"/>
          <w:sz w:val="32"/>
          <w:szCs w:val="32"/>
        </w:rPr>
      </w:pPr>
      <w:r>
        <w:rPr>
          <w:rFonts w:hint="eastAsia" w:ascii="仿宋_GB2312" w:hAnsi="仿宋_GB2312" w:eastAsia="仿宋_GB2312" w:cs="仿宋_GB2312"/>
          <w:snapToGrid w:val="0"/>
          <w:color w:val="000000" w:themeColor="text1"/>
          <w:spacing w:val="-11"/>
          <w:kern w:val="32"/>
          <w:sz w:val="32"/>
          <w:szCs w:val="32"/>
        </w:rPr>
        <w:t>（六）其他违反法律法规</w:t>
      </w:r>
      <w:r>
        <w:rPr>
          <w:rFonts w:hint="eastAsia" w:ascii="仿宋_GB2312" w:hAnsi="仿宋_GB2312" w:eastAsia="仿宋_GB2312" w:cs="仿宋_GB2312"/>
          <w:snapToGrid w:val="0"/>
          <w:color w:val="000000" w:themeColor="text1"/>
          <w:spacing w:val="-11"/>
          <w:kern w:val="32"/>
          <w:sz w:val="32"/>
          <w:szCs w:val="32"/>
          <w:lang w:eastAsia="zh-CN"/>
        </w:rPr>
        <w:t>行为</w:t>
      </w:r>
      <w:r>
        <w:rPr>
          <w:rFonts w:hint="eastAsia" w:ascii="仿宋_GB2312" w:hAnsi="仿宋_GB2312" w:eastAsia="仿宋_GB2312" w:cs="仿宋_GB2312"/>
          <w:snapToGrid w:val="0"/>
          <w:color w:val="000000" w:themeColor="text1"/>
          <w:spacing w:val="-11"/>
          <w:kern w:val="32"/>
          <w:sz w:val="32"/>
          <w:szCs w:val="32"/>
        </w:rPr>
        <w:t>。</w:t>
      </w:r>
    </w:p>
    <w:p>
      <w:pPr>
        <w:keepNext w:val="0"/>
        <w:keepLines w:val="0"/>
        <w:pageBreakBefore w:val="0"/>
        <w:widowControl/>
        <w:kinsoku/>
        <w:wordWrap/>
        <w:overflowPunct/>
        <w:topLinePunct w:val="0"/>
        <w:autoSpaceDN/>
        <w:bidi w:val="0"/>
        <w:adjustRightInd/>
        <w:snapToGrid/>
        <w:spacing w:line="574" w:lineRule="exact"/>
        <w:ind w:right="0" w:rightChars="0" w:firstLine="602" w:firstLineChars="200"/>
        <w:jc w:val="both"/>
        <w:textAlignment w:val="auto"/>
        <w:rPr>
          <w:rFonts w:hint="eastAsia" w:ascii="仿宋_GB2312" w:eastAsia="仿宋_GB2312" w:cstheme="minorBidi"/>
          <w:b w:val="0"/>
          <w:bCs w:val="0"/>
          <w:color w:val="000000" w:themeColor="text1"/>
          <w:spacing w:val="-11"/>
          <w:kern w:val="32"/>
          <w:sz w:val="32"/>
          <w:szCs w:val="32"/>
          <w:highlight w:val="none"/>
          <w:u w:val="none"/>
          <w:lang w:val="en-US" w:eastAsia="zh-CN" w:bidi="ar-SA"/>
        </w:rPr>
      </w:pPr>
      <w:r>
        <w:rPr>
          <w:rFonts w:hint="eastAsia" w:ascii="仿宋_GB2312" w:eastAsia="仿宋_GB2312" w:cstheme="minorBidi"/>
          <w:b/>
          <w:bCs/>
          <w:color w:val="000000" w:themeColor="text1"/>
          <w:spacing w:val="-11"/>
          <w:kern w:val="32"/>
          <w:sz w:val="32"/>
          <w:szCs w:val="32"/>
          <w:highlight w:val="none"/>
          <w:u w:val="none"/>
          <w:lang w:val="en-US" w:eastAsia="zh-CN" w:bidi="ar-SA"/>
        </w:rPr>
        <w:t xml:space="preserve">第十三条 </w:t>
      </w:r>
      <w:r>
        <w:rPr>
          <w:rFonts w:hint="eastAsia" w:ascii="仿宋_GB2312" w:eastAsia="仿宋_GB2312" w:cstheme="minorBidi"/>
          <w:color w:val="000000" w:themeColor="text1"/>
          <w:spacing w:val="-11"/>
          <w:kern w:val="32"/>
          <w:sz w:val="32"/>
          <w:szCs w:val="32"/>
          <w:highlight w:val="none"/>
          <w:u w:val="none"/>
          <w:lang w:val="en-US" w:eastAsia="zh-CN" w:bidi="ar-SA"/>
        </w:rPr>
        <w:t xml:space="preserve"> 各项目单位涉嫌违法犯罪的，</w:t>
      </w:r>
      <w:r>
        <w:rPr>
          <w:rFonts w:hint="eastAsia" w:ascii="仿宋_GB2312" w:eastAsia="仿宋_GB2312" w:hAnsiTheme="minorHAnsi" w:cstheme="minorBidi"/>
          <w:color w:val="000000" w:themeColor="text1"/>
          <w:spacing w:val="-11"/>
          <w:kern w:val="32"/>
          <w:sz w:val="32"/>
          <w:szCs w:val="32"/>
          <w:highlight w:val="none"/>
          <w:u w:val="none"/>
          <w:lang w:val="en-US" w:eastAsia="zh-CN" w:bidi="ar-SA"/>
        </w:rPr>
        <w:t>依法移送司法机关追究法律责任</w:t>
      </w:r>
      <w:r>
        <w:rPr>
          <w:rFonts w:hint="eastAsia" w:ascii="仿宋_GB2312" w:eastAsia="仿宋_GB2312" w:cstheme="minorBidi"/>
          <w:color w:val="000000" w:themeColor="text1"/>
          <w:spacing w:val="-11"/>
          <w:kern w:val="32"/>
          <w:sz w:val="32"/>
          <w:szCs w:val="32"/>
          <w:highlight w:val="none"/>
          <w:u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02" w:firstLineChars="200"/>
        <w:jc w:val="both"/>
        <w:textAlignment w:val="auto"/>
        <w:outlineLvl w:val="9"/>
        <w:rPr>
          <w:rFonts w:hint="eastAsia" w:ascii="仿宋_GB2312" w:hAnsi="仿宋_GB2312" w:eastAsia="仿宋_GB2312" w:cs="仿宋_GB2312"/>
          <w:snapToGrid w:val="0"/>
          <w:color w:val="000000" w:themeColor="text1"/>
          <w:spacing w:val="-11"/>
          <w:kern w:val="32"/>
          <w:sz w:val="32"/>
          <w:szCs w:val="32"/>
        </w:rPr>
      </w:pP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jc w:val="center"/>
        <w:textAlignment w:val="auto"/>
        <w:outlineLvl w:val="9"/>
        <w:rPr>
          <w:rFonts w:hint="eastAsia" w:ascii="黑体" w:hAnsi="黑体" w:eastAsia="黑体" w:cs="黑体"/>
          <w:b w:val="0"/>
          <w:bCs/>
          <w:snapToGrid w:val="0"/>
          <w:color w:val="000000" w:themeColor="text1"/>
          <w:spacing w:val="-11"/>
          <w:kern w:val="32"/>
          <w:sz w:val="32"/>
          <w:szCs w:val="32"/>
        </w:rPr>
      </w:pPr>
      <w:r>
        <w:rPr>
          <w:rFonts w:hint="eastAsia" w:ascii="黑体" w:hAnsi="黑体" w:eastAsia="黑体" w:cs="黑体"/>
          <w:b w:val="0"/>
          <w:bCs/>
          <w:snapToGrid w:val="0"/>
          <w:color w:val="000000" w:themeColor="text1"/>
          <w:spacing w:val="-11"/>
          <w:kern w:val="32"/>
          <w:sz w:val="32"/>
          <w:szCs w:val="32"/>
        </w:rPr>
        <w:t>第</w:t>
      </w:r>
      <w:r>
        <w:rPr>
          <w:rFonts w:hint="eastAsia" w:ascii="黑体" w:hAnsi="黑体" w:eastAsia="黑体" w:cs="黑体"/>
          <w:b w:val="0"/>
          <w:bCs/>
          <w:snapToGrid w:val="0"/>
          <w:color w:val="000000" w:themeColor="text1"/>
          <w:spacing w:val="-11"/>
          <w:kern w:val="32"/>
          <w:sz w:val="32"/>
          <w:szCs w:val="32"/>
          <w:lang w:eastAsia="zh-CN"/>
        </w:rPr>
        <w:t>五</w:t>
      </w:r>
      <w:r>
        <w:rPr>
          <w:rFonts w:hint="eastAsia" w:ascii="黑体" w:hAnsi="黑体" w:eastAsia="黑体" w:cs="黑体"/>
          <w:b w:val="0"/>
          <w:bCs/>
          <w:snapToGrid w:val="0"/>
          <w:color w:val="000000" w:themeColor="text1"/>
          <w:spacing w:val="-11"/>
          <w:kern w:val="32"/>
          <w:sz w:val="32"/>
          <w:szCs w:val="32"/>
        </w:rPr>
        <w:t>章  附</w:t>
      </w:r>
      <w:r>
        <w:rPr>
          <w:rFonts w:hint="eastAsia" w:ascii="黑体" w:hAnsi="黑体" w:eastAsia="黑体" w:cs="黑体"/>
          <w:b w:val="0"/>
          <w:bCs/>
          <w:snapToGrid w:val="0"/>
          <w:color w:val="000000" w:themeColor="text1"/>
          <w:spacing w:val="-11"/>
          <w:kern w:val="32"/>
          <w:sz w:val="32"/>
          <w:szCs w:val="32"/>
          <w:lang w:val="en-US" w:eastAsia="zh-CN"/>
        </w:rPr>
        <w:t xml:space="preserve"> </w:t>
      </w:r>
      <w:r>
        <w:rPr>
          <w:rFonts w:hint="eastAsia" w:ascii="黑体" w:hAnsi="黑体" w:eastAsia="黑体" w:cs="黑体"/>
          <w:b w:val="0"/>
          <w:bCs/>
          <w:snapToGrid w:val="0"/>
          <w:color w:val="000000" w:themeColor="text1"/>
          <w:spacing w:val="-11"/>
          <w:kern w:val="32"/>
          <w:sz w:val="32"/>
          <w:szCs w:val="32"/>
        </w:rPr>
        <w:t>则</w:t>
      </w:r>
    </w:p>
    <w:p>
      <w:pPr>
        <w:keepNext w:val="0"/>
        <w:keepLines w:val="0"/>
        <w:pageBreakBefore w:val="0"/>
        <w:widowControl/>
        <w:numPr>
          <w:ilvl w:val="0"/>
          <w:numId w:val="0"/>
        </w:numPr>
        <w:kinsoku/>
        <w:wordWrap/>
        <w:overflowPunct/>
        <w:topLinePunct w:val="0"/>
        <w:autoSpaceDN/>
        <w:bidi w:val="0"/>
        <w:adjustRightInd/>
        <w:snapToGrid/>
        <w:spacing w:line="574" w:lineRule="exact"/>
        <w:ind w:right="0" w:rightChars="0" w:firstLine="602" w:firstLineChars="200"/>
        <w:jc w:val="both"/>
        <w:textAlignment w:val="auto"/>
        <w:rPr>
          <w:rFonts w:hint="eastAsia" w:ascii="仿宋_GB2312" w:hAnsi="仿宋_GB2312" w:eastAsia="仿宋_GB2312" w:cs="仿宋_GB2312"/>
          <w:snapToGrid w:val="0"/>
          <w:color w:val="000000" w:themeColor="text1"/>
          <w:spacing w:val="-11"/>
          <w:kern w:val="32"/>
          <w:sz w:val="32"/>
          <w:szCs w:val="32"/>
        </w:rPr>
      </w:pPr>
      <w:r>
        <w:rPr>
          <w:rFonts w:hint="eastAsia" w:ascii="仿宋_GB2312" w:eastAsia="仿宋_GB2312" w:cstheme="minorBidi"/>
          <w:b/>
          <w:bCs/>
          <w:color w:val="000000" w:themeColor="text1"/>
          <w:spacing w:val="-11"/>
          <w:kern w:val="32"/>
          <w:sz w:val="32"/>
          <w:szCs w:val="32"/>
          <w:highlight w:val="none"/>
          <w:lang w:val="en-US" w:eastAsia="zh-CN" w:bidi="ar-SA"/>
        </w:rPr>
        <w:t>第十四条</w:t>
      </w:r>
      <w:r>
        <w:rPr>
          <w:rFonts w:hint="eastAsia" w:ascii="仿宋_GB2312" w:eastAsia="仿宋_GB2312" w:cstheme="minorBidi"/>
          <w:color w:val="000000" w:themeColor="text1"/>
          <w:spacing w:val="-11"/>
          <w:kern w:val="32"/>
          <w:sz w:val="32"/>
          <w:szCs w:val="32"/>
          <w:highlight w:val="none"/>
          <w:lang w:val="en-US" w:eastAsia="zh-CN" w:bidi="ar-SA"/>
        </w:rPr>
        <w:t xml:space="preserve">  </w:t>
      </w:r>
      <w:r>
        <w:rPr>
          <w:rFonts w:hint="eastAsia" w:ascii="仿宋_GB2312" w:hAnsi="仿宋_GB2312" w:eastAsia="仿宋_GB2312" w:cs="仿宋_GB2312"/>
          <w:snapToGrid w:val="0"/>
          <w:color w:val="000000" w:themeColor="text1"/>
          <w:spacing w:val="-11"/>
          <w:kern w:val="32"/>
          <w:sz w:val="32"/>
          <w:szCs w:val="32"/>
        </w:rPr>
        <w:t>本</w:t>
      </w:r>
      <w:r>
        <w:rPr>
          <w:rFonts w:hint="eastAsia" w:ascii="仿宋_GB2312" w:hAnsi="仿宋_GB2312" w:eastAsia="仿宋_GB2312" w:cs="仿宋_GB2312"/>
          <w:snapToGrid w:val="0"/>
          <w:color w:val="000000" w:themeColor="text1"/>
          <w:spacing w:val="-11"/>
          <w:kern w:val="32"/>
          <w:sz w:val="32"/>
          <w:szCs w:val="32"/>
          <w:lang w:eastAsia="zh-CN"/>
        </w:rPr>
        <w:t>实施细则</w:t>
      </w:r>
      <w:r>
        <w:rPr>
          <w:rFonts w:hint="eastAsia" w:ascii="仿宋_GB2312" w:hAnsi="仿宋_GB2312" w:eastAsia="仿宋_GB2312" w:cs="仿宋_GB2312"/>
          <w:snapToGrid w:val="0"/>
          <w:color w:val="000000" w:themeColor="text1"/>
          <w:spacing w:val="-11"/>
          <w:kern w:val="32"/>
          <w:sz w:val="32"/>
          <w:szCs w:val="32"/>
        </w:rPr>
        <w:t>由市</w:t>
      </w:r>
      <w:r>
        <w:rPr>
          <w:rFonts w:hint="eastAsia" w:ascii="仿宋_GB2312" w:hAnsi="仿宋_GB2312" w:eastAsia="仿宋_GB2312" w:cs="仿宋_GB2312"/>
          <w:snapToGrid w:val="0"/>
          <w:color w:val="000000" w:themeColor="text1"/>
          <w:spacing w:val="-11"/>
          <w:kern w:val="32"/>
          <w:sz w:val="32"/>
          <w:szCs w:val="32"/>
          <w:lang w:eastAsia="zh-CN"/>
        </w:rPr>
        <w:t>文化广电旅游局</w:t>
      </w:r>
      <w:r>
        <w:rPr>
          <w:rFonts w:hint="eastAsia" w:ascii="仿宋_GB2312" w:hAnsi="仿宋_GB2312" w:eastAsia="仿宋_GB2312" w:cs="仿宋_GB2312"/>
          <w:snapToGrid w:val="0"/>
          <w:color w:val="000000" w:themeColor="text1"/>
          <w:spacing w:val="-11"/>
          <w:kern w:val="32"/>
          <w:sz w:val="32"/>
          <w:szCs w:val="32"/>
        </w:rPr>
        <w:t>负责解释，自发布之日起实施</w:t>
      </w:r>
      <w:r>
        <w:rPr>
          <w:rFonts w:hint="eastAsia" w:ascii="仿宋_GB2312" w:hAnsi="仿宋_GB2312" w:eastAsia="仿宋_GB2312" w:cs="仿宋_GB2312"/>
          <w:snapToGrid w:val="0"/>
          <w:color w:val="000000" w:themeColor="text1"/>
          <w:spacing w:val="-11"/>
          <w:kern w:val="32"/>
          <w:sz w:val="32"/>
          <w:szCs w:val="32"/>
          <w:lang w:eastAsia="zh-CN"/>
        </w:rPr>
        <w:t>，</w:t>
      </w:r>
      <w:r>
        <w:rPr>
          <w:rFonts w:hint="eastAsia" w:ascii="仿宋_GB2312" w:eastAsia="仿宋_GB2312" w:cstheme="minorBidi"/>
          <w:color w:val="000000" w:themeColor="text1"/>
          <w:spacing w:val="-11"/>
          <w:kern w:val="32"/>
          <w:sz w:val="32"/>
          <w:szCs w:val="32"/>
          <w:highlight w:val="none"/>
          <w:lang w:val="en-US" w:eastAsia="zh-CN" w:bidi="ar-SA"/>
        </w:rPr>
        <w:t>有效期三年。</w:t>
      </w:r>
    </w:p>
    <w:p>
      <w:pPr>
        <w:keepNext w:val="0"/>
        <w:keepLines w:val="0"/>
        <w:pageBreakBefore w:val="0"/>
        <w:kinsoku/>
        <w:wordWrap/>
        <w:overflowPunct/>
        <w:topLinePunct w:val="0"/>
        <w:autoSpaceDN/>
        <w:bidi w:val="0"/>
        <w:adjustRightInd/>
        <w:snapToGrid/>
        <w:spacing w:line="574" w:lineRule="exact"/>
        <w:ind w:left="0" w:leftChars="0" w:right="0" w:rightChars="0"/>
        <w:jc w:val="both"/>
        <w:textAlignment w:val="auto"/>
        <w:rPr>
          <w:spacing w:val="-11"/>
          <w:kern w:val="32"/>
        </w:rPr>
      </w:pPr>
    </w:p>
    <w:sectPr>
      <w:footerReference r:id="rId3" w:type="default"/>
      <w:footerReference r:id="rId4" w:type="even"/>
      <w:footnotePr>
        <w:numFmt w:val="decimal"/>
      </w:footnotePr>
      <w:pgSz w:w="11906" w:h="16838"/>
      <w:pgMar w:top="2098" w:right="1588" w:bottom="2098" w:left="1588" w:header="1588" w:footer="1701" w:gutter="0"/>
      <w:cols w:space="425" w:num="1"/>
      <w:docGrid w:type="linesAndChars" w:linePitch="574" w:charSpace="77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华文仿宋">
    <w:altName w:val="仿宋_GB2312"/>
    <w:panose1 w:val="02010600040101010101"/>
    <w:charset w:val="86"/>
    <w:family w:val="auto"/>
    <w:pitch w:val="default"/>
    <w:sig w:usb0="00000000" w:usb1="00000000" w:usb2="00000000" w:usb3="00000000" w:csb0="0004009F" w:csb1="DFD70000"/>
  </w:font>
  <w:font w:name="仿宋">
    <w:altName w:val="微软雅黑"/>
    <w:panose1 w:val="02010609060101010101"/>
    <w:charset w:val="86"/>
    <w:family w:val="auto"/>
    <w:pitch w:val="default"/>
    <w:sig w:usb0="00000000" w:usb1="00000000" w:usb2="00000016" w:usb3="00000000" w:csb0="00040001" w:csb1="00000000"/>
  </w:font>
  <w:font w:name="HYFangSongKW">
    <w:altName w:val="宋体"/>
    <w:panose1 w:val="00000000000000000000"/>
    <w:charset w:val="86"/>
    <w:family w:val="auto"/>
    <w:pitch w:val="default"/>
    <w:sig w:usb0="00000000" w:usb1="00000000" w:usb2="00000000" w:usb3="00000000" w:csb0="00040000" w:csb1="00000000"/>
  </w:font>
  <w:font w:name="HYFangSongKW">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楷体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ArialMT">
    <w:altName w:val="宋体"/>
    <w:panose1 w:val="00000000000000000000"/>
    <w:charset w:val="86"/>
    <w:family w:val="auto"/>
    <w:pitch w:val="default"/>
    <w:sig w:usb0="00000000" w:usb1="00000000" w:usb2="00000000" w:usb3="00000000" w:csb0="00040000" w:csb1="00000000"/>
  </w:font>
  <w:font w:name="华文新魏">
    <w:altName w:val="宋体"/>
    <w:panose1 w:val="02010800040101010101"/>
    <w:charset w:val="86"/>
    <w:family w:val="auto"/>
    <w:pitch w:val="default"/>
    <w:sig w:usb0="00000000" w:usb1="00000000" w:usb2="00000000" w:usb3="00000000" w:csb0="00040000" w:csb1="00000000"/>
  </w:font>
  <w:font w:name="华文彩云">
    <w:altName w:val="微软雅黑"/>
    <w:panose1 w:val="02010800040101010101"/>
    <w:charset w:val="86"/>
    <w:family w:val="auto"/>
    <w:pitch w:val="default"/>
    <w:sig w:usb0="00000000" w:usb1="00000000" w:usb2="00000000" w:usb3="00000000" w:csb0="00040000" w:csb1="00000000"/>
  </w:font>
  <w:font w:name="华文宋体">
    <w:altName w:val="宋体"/>
    <w:panose1 w:val="02010600040101010101"/>
    <w:charset w:val="86"/>
    <w:family w:val="auto"/>
    <w:pitch w:val="default"/>
    <w:sig w:usb0="00000000" w:usb1="00000000" w:usb2="00000000" w:usb3="00000000" w:csb0="0004009F" w:csb1="DFD70000"/>
  </w:font>
  <w:font w:name="楷体">
    <w:altName w:val="楷体_GB2312"/>
    <w:panose1 w:val="02010609060101010101"/>
    <w:charset w:val="86"/>
    <w:family w:val="auto"/>
    <w:pitch w:val="default"/>
    <w:sig w:usb0="00000000" w:usb1="00000000" w:usb2="00000016" w:usb3="00000000" w:csb0="00040001" w:csb1="00000000"/>
  </w:font>
  <w:font w:name="微软雅黑">
    <w:panose1 w:val="020B0503020204020204"/>
    <w:charset w:val="86"/>
    <w:family w:val="auto"/>
    <w:pitch w:val="default"/>
    <w:sig w:usb0="80000287" w:usb1="280F3C52" w:usb2="00000016" w:usb3="00000000" w:csb0="0004001F" w:csb1="00000000"/>
  </w:font>
  <w:font w:name="华文中宋">
    <w:altName w:val="宋体"/>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7"/>
        <w:rFonts w:hint="eastAsia"/>
        <w:sz w:val="28"/>
      </w:rPr>
    </w:pPr>
    <w:r>
      <w:rPr>
        <w:rStyle w:val="7"/>
        <w:rFonts w:hint="eastAsia"/>
        <w:sz w:val="28"/>
      </w:rPr>
      <w:t xml:space="preserve">- </w:t>
    </w:r>
    <w:r>
      <w:rPr>
        <w:rStyle w:val="7"/>
        <w:sz w:val="28"/>
      </w:rPr>
      <w:fldChar w:fldCharType="begin"/>
    </w:r>
    <w:r>
      <w:rPr>
        <w:rStyle w:val="7"/>
        <w:sz w:val="28"/>
      </w:rPr>
      <w:instrText xml:space="preserve">PAGE  </w:instrText>
    </w:r>
    <w:r>
      <w:rPr>
        <w:rStyle w:val="7"/>
        <w:sz w:val="28"/>
      </w:rPr>
      <w:fldChar w:fldCharType="separate"/>
    </w:r>
    <w:r>
      <w:rPr>
        <w:rStyle w:val="7"/>
        <w:sz w:val="28"/>
        <w:lang/>
      </w:rPr>
      <w:t>1</w:t>
    </w:r>
    <w:r>
      <w:rPr>
        <w:rStyle w:val="7"/>
        <w:sz w:val="28"/>
      </w:rPr>
      <w:fldChar w:fldCharType="end"/>
    </w:r>
    <w:r>
      <w:rPr>
        <w:rStyle w:val="7"/>
        <w:rFonts w:hint="eastAsia"/>
        <w:sz w:val="28"/>
      </w:rPr>
      <w:t xml:space="preserve"> -</w:t>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7"/>
      </w:rPr>
    </w:pPr>
    <w:r>
      <w:rPr>
        <w:rStyle w:val="7"/>
      </w:rPr>
      <w:fldChar w:fldCharType="begin"/>
    </w:r>
    <w:r>
      <w:rPr>
        <w:rStyle w:val="7"/>
      </w:rPr>
      <w:instrText xml:space="preserve">PAGE  </w:instrText>
    </w:r>
    <w:r>
      <w:rPr>
        <w:rStyle w:val="7"/>
      </w:rPr>
      <w:fldChar w:fldCharType="end"/>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drawingGridHorizontalSpacing w:val="156"/>
  <w:drawingGridVerticalSpacing w:val="287"/>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0D3FBC"/>
    <w:rsid w:val="1F377B69"/>
    <w:rsid w:val="5C0D3FB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1723"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link w:val="5"/>
    <w:semiHidden/>
    <w:uiPriority w:val="1723"/>
  </w:style>
  <w:style w:type="table" w:default="1" w:styleId="8">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pacing w:line="240" w:lineRule="atLeast"/>
      <w:jc w:val="left"/>
    </w:pPr>
    <w:rPr>
      <w:sz w:val="18"/>
      <w:szCs w:val="18"/>
    </w:rPr>
  </w:style>
  <w:style w:type="paragraph" w:styleId="3">
    <w:name w:val="header"/>
    <w:basedOn w:val="1"/>
    <w:uiPriority w:val="0"/>
    <w:pPr>
      <w:pBdr>
        <w:bottom w:val="single" w:color="auto" w:sz="6" w:space="1"/>
      </w:pBdr>
      <w:tabs>
        <w:tab w:val="center" w:pos="4153"/>
        <w:tab w:val="right" w:pos="8306"/>
      </w:tabs>
      <w:spacing w:line="240" w:lineRule="atLeast"/>
      <w:jc w:val="center"/>
    </w:pPr>
    <w:rPr>
      <w:sz w:val="18"/>
      <w:szCs w:val="18"/>
    </w:rPr>
  </w:style>
  <w:style w:type="paragraph" w:customStyle="1" w:styleId="5">
    <w:name w:val="Char Char Char Char Char"/>
    <w:basedOn w:val="1"/>
    <w:link w:val="4"/>
    <w:qFormat/>
    <w:uiPriority w:val="0"/>
    <w:pPr>
      <w:widowControl/>
      <w:snapToGrid w:val="0"/>
      <w:spacing w:after="160" w:afterLines="0" w:line="360" w:lineRule="auto"/>
      <w:jc w:val="left"/>
    </w:pPr>
  </w:style>
  <w:style w:type="character" w:styleId="6">
    <w:name w:val="Strong"/>
    <w:basedOn w:val="4"/>
    <w:uiPriority w:val="0"/>
    <w:rPr>
      <w:b/>
      <w:bCs/>
    </w:rPr>
  </w:style>
  <w:style w:type="character" w:styleId="7">
    <w:name w:val="page number"/>
    <w:basedOn w:val="4"/>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市府办</Company>
  <Pages>1</Pages>
  <Words>0</Words>
  <Characters>0</Characters>
  <Lines>1</Lines>
  <Paragraphs>1</Paragraphs>
  <TotalTime>24</TotalTime>
  <ScaleCrop>false</ScaleCrop>
  <LinksUpToDate>false</LinksUpToDate>
  <CharactersWithSpaces>0</CharactersWithSpaces>
  <Application>WPS Office_10.8.0.6470_F1E327BC-269C-435d-A152-05C5408002CA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2020-11-27T18:01:00Z</dcterms:created>
  <dc:creator>徐继荣</dc:creator>
  <cp:lastModifiedBy>徐继荣</cp:lastModifiedBy>
  <cp:lastPrinted>2020-11-27T18:28:17Z</cp:lastPrinted>
  <dcterms:modified xsi:type="dcterms:W3CDTF">2020-11-28T05:24:55Z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2052-10.8.0.6470</vt:lpwstr>
  </property>
</Properties>
</file>