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74" w:lineRule="exact"/>
        <w:ind w:right="0" w:rightChars="0"/>
        <w:jc w:val="both"/>
        <w:textAlignment w:val="auto"/>
        <w:rPr>
          <w:rFonts w:hint="eastAsia" w:ascii="方正小标宋简体" w:hAnsi="方正小标宋简体" w:eastAsia="方正小标宋简体" w:cs="方正小标宋简体"/>
          <w:snapToGrid w:val="0"/>
          <w:color w:val="000000" w:themeColor="text1"/>
          <w:spacing w:val="-11"/>
          <w:kern w:val="32"/>
          <w:sz w:val="44"/>
          <w:szCs w:val="44"/>
        </w:rPr>
      </w:pPr>
      <w:r>
        <w:rPr>
          <w:rFonts w:hint="eastAsia" w:ascii="方正小标宋简体" w:hAnsi="方正小标宋简体" w:eastAsia="方正小标宋简体" w:cs="方正小标宋简体"/>
          <w:snapToGrid w:val="0"/>
          <w:color w:val="000000" w:themeColor="text1"/>
          <w:spacing w:val="-11"/>
          <w:kern w:val="32"/>
          <w:sz w:val="44"/>
          <w:szCs w:val="44"/>
        </w:rPr>
        <w:t>中山市文化</w:t>
      </w:r>
      <w:r>
        <w:rPr>
          <w:rFonts w:hint="eastAsia" w:ascii="方正小标宋简体" w:hAnsi="方正小标宋简体" w:eastAsia="方正小标宋简体" w:cs="方正小标宋简体"/>
          <w:snapToGrid w:val="0"/>
          <w:color w:val="000000" w:themeColor="text1"/>
          <w:spacing w:val="-11"/>
          <w:kern w:val="32"/>
          <w:sz w:val="44"/>
          <w:szCs w:val="44"/>
          <w:lang w:eastAsia="zh-CN"/>
        </w:rPr>
        <w:t>和</w:t>
      </w:r>
      <w:r>
        <w:rPr>
          <w:rFonts w:hint="eastAsia" w:ascii="方正小标宋简体" w:hAnsi="方正小标宋简体" w:eastAsia="方正小标宋简体" w:cs="方正小标宋简体"/>
          <w:snapToGrid w:val="0"/>
          <w:color w:val="000000" w:themeColor="text1"/>
          <w:spacing w:val="-11"/>
          <w:kern w:val="32"/>
          <w:sz w:val="44"/>
          <w:szCs w:val="44"/>
        </w:rPr>
        <w:t>旅游产业扶持</w:t>
      </w:r>
      <w:r>
        <w:rPr>
          <w:rFonts w:hint="eastAsia" w:ascii="方正小标宋简体" w:hAnsi="方正小标宋简体" w:eastAsia="方正小标宋简体" w:cs="方正小标宋简体"/>
          <w:snapToGrid w:val="0"/>
          <w:color w:val="000000" w:themeColor="text1"/>
          <w:spacing w:val="-11"/>
          <w:kern w:val="32"/>
          <w:sz w:val="44"/>
          <w:szCs w:val="44"/>
          <w:lang w:eastAsia="zh-CN"/>
        </w:rPr>
        <w:t>专项</w:t>
      </w:r>
      <w:r>
        <w:rPr>
          <w:rFonts w:hint="eastAsia" w:ascii="方正小标宋简体" w:hAnsi="方正小标宋简体" w:eastAsia="方正小标宋简体" w:cs="方正小标宋简体"/>
          <w:snapToGrid w:val="0"/>
          <w:color w:val="000000" w:themeColor="text1"/>
          <w:spacing w:val="-11"/>
          <w:kern w:val="32"/>
          <w:sz w:val="44"/>
          <w:szCs w:val="44"/>
        </w:rPr>
        <w:t>资金管理办法</w:t>
      </w:r>
    </w:p>
    <w:p>
      <w:pPr>
        <w:keepNext w:val="0"/>
        <w:keepLines w:val="0"/>
        <w:pageBreakBefore w:val="0"/>
        <w:widowControl w:val="0"/>
        <w:kinsoku/>
        <w:wordWrap/>
        <w:overflowPunct/>
        <w:topLinePunct w:val="0"/>
        <w:autoSpaceDN/>
        <w:bidi w:val="0"/>
        <w:adjustRightInd/>
        <w:spacing w:line="574" w:lineRule="exact"/>
        <w:ind w:right="0" w:rightChars="0"/>
        <w:jc w:val="center"/>
        <w:textAlignment w:val="auto"/>
        <w:rPr>
          <w:rFonts w:hint="eastAsia" w:ascii="黑体" w:hAnsi="黑体" w:eastAsia="黑体" w:cs="黑体"/>
          <w:color w:val="000000" w:themeColor="text1"/>
          <w:sz w:val="32"/>
          <w:szCs w:val="32"/>
        </w:rPr>
      </w:pPr>
      <w:bookmarkStart w:id="0" w:name="_GoBack"/>
      <w:bookmarkEnd w:id="0"/>
    </w:p>
    <w:p>
      <w:pPr>
        <w:keepNext w:val="0"/>
        <w:keepLines w:val="0"/>
        <w:pageBreakBefore w:val="0"/>
        <w:widowControl w:val="0"/>
        <w:kinsoku/>
        <w:wordWrap/>
        <w:overflowPunct/>
        <w:topLinePunct w:val="0"/>
        <w:autoSpaceDN/>
        <w:bidi w:val="0"/>
        <w:adjustRightInd/>
        <w:spacing w:line="574" w:lineRule="exact"/>
        <w:ind w:right="0" w:rightChars="0"/>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第一章 总则</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sz w:val="32"/>
          <w:szCs w:val="32"/>
        </w:rPr>
        <w:t>第一条</w:t>
      </w:r>
      <w:r>
        <w:rPr>
          <w:rFonts w:hint="eastAsia" w:ascii="仿宋_GB2312" w:hAnsi="仿宋_GB2312" w:eastAsia="仿宋_GB2312" w:cs="仿宋_GB2312"/>
          <w:bCs/>
          <w:color w:val="000000" w:themeColor="text1"/>
          <w:sz w:val="32"/>
          <w:szCs w:val="32"/>
        </w:rPr>
        <w:t xml:space="preserve"> </w:t>
      </w:r>
      <w:r>
        <w:rPr>
          <w:rFonts w:hint="eastAsia" w:ascii="仿宋_GB2312" w:hAnsi="仿宋_GB2312" w:eastAsia="仿宋_GB2312" w:cs="仿宋_GB2312"/>
          <w:color w:val="000000" w:themeColor="text1"/>
          <w:sz w:val="32"/>
          <w:szCs w:val="32"/>
          <w:u w:val="none"/>
          <w:lang w:val="en-US" w:eastAsia="zh-CN"/>
        </w:rPr>
        <w:t>为</w:t>
      </w:r>
      <w:r>
        <w:rPr>
          <w:rFonts w:hint="eastAsia" w:ascii="仿宋_GB2312" w:hAnsi="仿宋_GB2312" w:eastAsia="仿宋_GB2312" w:cs="仿宋_GB2312"/>
          <w:color w:val="000000" w:themeColor="text1"/>
          <w:sz w:val="32"/>
          <w:szCs w:val="32"/>
        </w:rPr>
        <w:t>推动我市文化</w:t>
      </w:r>
      <w:r>
        <w:rPr>
          <w:rFonts w:hint="eastAsia" w:ascii="仿宋_GB2312" w:hAnsi="仿宋_GB2312" w:eastAsia="仿宋_GB2312" w:cs="仿宋_GB2312"/>
          <w:color w:val="000000" w:themeColor="text1"/>
          <w:sz w:val="32"/>
          <w:szCs w:val="32"/>
          <w:lang w:eastAsia="zh-CN"/>
        </w:rPr>
        <w:t>旅游</w:t>
      </w:r>
      <w:r>
        <w:rPr>
          <w:rFonts w:hint="eastAsia" w:ascii="仿宋_GB2312" w:hAnsi="仿宋_GB2312" w:eastAsia="仿宋_GB2312" w:cs="仿宋_GB2312"/>
          <w:color w:val="000000" w:themeColor="text1"/>
          <w:sz w:val="32"/>
          <w:szCs w:val="32"/>
        </w:rPr>
        <w:t>产业</w:t>
      </w:r>
      <w:r>
        <w:rPr>
          <w:rFonts w:hint="eastAsia" w:ascii="仿宋_GB2312" w:hAnsi="仿宋_GB2312" w:eastAsia="仿宋_GB2312" w:cs="仿宋_GB2312"/>
          <w:color w:val="000000" w:themeColor="text1"/>
          <w:sz w:val="32"/>
          <w:szCs w:val="32"/>
          <w:lang w:eastAsia="zh-CN"/>
        </w:rPr>
        <w:t>健康</w:t>
      </w:r>
      <w:r>
        <w:rPr>
          <w:rFonts w:hint="eastAsia" w:ascii="仿宋_GB2312" w:hAnsi="仿宋_GB2312" w:eastAsia="仿宋_GB2312" w:cs="仿宋_GB2312"/>
          <w:color w:val="000000" w:themeColor="text1"/>
          <w:sz w:val="32"/>
          <w:szCs w:val="32"/>
        </w:rPr>
        <w:t>发展，根据</w:t>
      </w:r>
      <w:r>
        <w:rPr>
          <w:rFonts w:hint="eastAsia" w:ascii="仿宋_GB2312" w:hAnsi="仿宋_GB2312" w:eastAsia="仿宋_GB2312" w:cs="仿宋_GB2312"/>
          <w:color w:val="000000" w:themeColor="text1"/>
          <w:sz w:val="32"/>
          <w:szCs w:val="32"/>
          <w:lang w:eastAsia="zh-CN"/>
        </w:rPr>
        <w:t>国家和省有关全域旅游发展等指导意见、</w:t>
      </w:r>
      <w:r>
        <w:rPr>
          <w:rFonts w:hint="eastAsia" w:ascii="仿宋_GB2312" w:hAnsi="仿宋_GB2312" w:eastAsia="仿宋_GB2312" w:cs="仿宋_GB2312"/>
          <w:color w:val="000000" w:themeColor="text1"/>
          <w:sz w:val="32"/>
          <w:szCs w:val="32"/>
        </w:rPr>
        <w:t>《中山市市级财政专项资金管理办法》（中府〔2020〕14号）、《中山市人民政府办公室关于进一步促进小微工业企业上规模的实施意见》（中府办规字〔2019〕6号）</w:t>
      </w:r>
      <w:r>
        <w:rPr>
          <w:rFonts w:hint="eastAsia" w:ascii="仿宋_GB2312" w:hAnsi="仿宋_GB2312" w:eastAsia="仿宋_GB2312" w:cs="仿宋_GB2312"/>
          <w:color w:val="000000" w:themeColor="text1"/>
          <w:sz w:val="32"/>
          <w:szCs w:val="32"/>
          <w:lang w:eastAsia="zh-CN"/>
        </w:rPr>
        <w:t>和《</w:t>
      </w:r>
      <w:r>
        <w:rPr>
          <w:rFonts w:hint="eastAsia" w:ascii="仿宋_GB2312" w:hAnsi="仿宋_GB2312" w:eastAsia="仿宋_GB2312" w:cs="仿宋_GB2312"/>
          <w:color w:val="000000" w:themeColor="text1"/>
          <w:sz w:val="32"/>
          <w:szCs w:val="32"/>
        </w:rPr>
        <w:t>中山市财政局关于印发</w:t>
      </w:r>
      <w:r>
        <w:rPr>
          <w:rFonts w:hint="eastAsia" w:ascii="仿宋_GB2312" w:hAnsi="仿宋_GB2312" w:eastAsia="仿宋_GB2312" w:cs="仿宋_GB2312"/>
          <w:color w:val="000000" w:themeColor="text1"/>
          <w:sz w:val="32"/>
          <w:szCs w:val="32"/>
          <w:lang w:val="en-US" w:eastAsia="zh-CN"/>
        </w:rPr>
        <w:t>&lt;</w:t>
      </w:r>
      <w:r>
        <w:rPr>
          <w:rFonts w:hint="eastAsia" w:ascii="仿宋_GB2312" w:hAnsi="仿宋_GB2312" w:eastAsia="仿宋_GB2312" w:cs="仿宋_GB2312"/>
          <w:color w:val="000000" w:themeColor="text1"/>
          <w:sz w:val="32"/>
          <w:szCs w:val="32"/>
        </w:rPr>
        <w:t>关于产业扶持专项资金项目验收管理工作的指导意见</w:t>
      </w:r>
      <w:r>
        <w:rPr>
          <w:rFonts w:hint="eastAsia" w:ascii="仿宋_GB2312" w:hAnsi="仿宋_GB2312" w:eastAsia="仿宋_GB2312" w:cs="仿宋_GB2312"/>
          <w:color w:val="000000" w:themeColor="text1"/>
          <w:sz w:val="32"/>
          <w:szCs w:val="32"/>
          <w:lang w:val="en-US" w:eastAsia="zh-CN"/>
        </w:rPr>
        <w:t>&gt;</w:t>
      </w:r>
      <w:r>
        <w:rPr>
          <w:rFonts w:hint="eastAsia" w:ascii="仿宋_GB2312" w:hAnsi="仿宋_GB2312" w:eastAsia="仿宋_GB2312" w:cs="仿宋_GB2312"/>
          <w:color w:val="000000" w:themeColor="text1"/>
          <w:sz w:val="32"/>
          <w:szCs w:val="32"/>
        </w:rPr>
        <w:t>的通知</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（中财工〔2020〕1号）等有关规定，制定本办法。</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sz w:val="32"/>
          <w:szCs w:val="32"/>
        </w:rPr>
        <w:t>第二条</w:t>
      </w:r>
      <w:r>
        <w:rPr>
          <w:rFonts w:hint="eastAsia" w:ascii="仿宋_GB2312" w:hAnsi="仿宋_GB2312" w:eastAsia="仿宋_GB2312" w:cs="仿宋_GB2312"/>
          <w:bCs/>
          <w:color w:val="000000" w:themeColor="text1"/>
          <w:sz w:val="32"/>
          <w:szCs w:val="32"/>
        </w:rPr>
        <w:t xml:space="preserve"> </w:t>
      </w:r>
      <w:r>
        <w:rPr>
          <w:rFonts w:hint="eastAsia" w:ascii="仿宋_GB2312" w:hAnsi="仿宋_GB2312" w:eastAsia="仿宋_GB2312" w:cs="仿宋_GB2312"/>
          <w:color w:val="000000" w:themeColor="text1"/>
          <w:sz w:val="32"/>
          <w:szCs w:val="32"/>
        </w:rPr>
        <w:t>本办法所</w:t>
      </w:r>
      <w:r>
        <w:rPr>
          <w:rFonts w:hint="eastAsia" w:ascii="仿宋_GB2312" w:hAnsi="仿宋_GB2312" w:eastAsia="仿宋_GB2312" w:cs="仿宋_GB2312"/>
          <w:color w:val="000000" w:themeColor="text1"/>
          <w:sz w:val="32"/>
          <w:szCs w:val="32"/>
          <w:lang w:eastAsia="zh-CN"/>
        </w:rPr>
        <w:t>称</w:t>
      </w:r>
      <w:r>
        <w:rPr>
          <w:rFonts w:hint="eastAsia" w:ascii="仿宋_GB2312" w:hAnsi="仿宋_GB2312" w:eastAsia="仿宋_GB2312" w:cs="仿宋_GB2312"/>
          <w:color w:val="000000" w:themeColor="text1"/>
          <w:sz w:val="32"/>
          <w:szCs w:val="32"/>
        </w:rPr>
        <w:t>的中山市文化</w:t>
      </w:r>
      <w:r>
        <w:rPr>
          <w:rFonts w:hint="eastAsia" w:ascii="仿宋_GB2312" w:hAnsi="仿宋_GB2312" w:eastAsia="仿宋_GB2312" w:cs="仿宋_GB2312"/>
          <w:color w:val="000000" w:themeColor="text1"/>
          <w:sz w:val="32"/>
          <w:szCs w:val="32"/>
          <w:lang w:eastAsia="zh-CN"/>
        </w:rPr>
        <w:t>和</w:t>
      </w:r>
      <w:r>
        <w:rPr>
          <w:rFonts w:hint="eastAsia" w:ascii="仿宋_GB2312" w:hAnsi="仿宋_GB2312" w:eastAsia="仿宋_GB2312" w:cs="仿宋_GB2312"/>
          <w:color w:val="000000" w:themeColor="text1"/>
          <w:sz w:val="32"/>
          <w:szCs w:val="32"/>
        </w:rPr>
        <w:t>旅游产业扶持专项资金（以下简称</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专项资金</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）是指经市政府批准设立，由市级财政预算安排，用于扶持我市文化和</w:t>
      </w:r>
      <w:r>
        <w:rPr>
          <w:rFonts w:hint="eastAsia" w:ascii="仿宋_GB2312" w:hAnsi="仿宋_GB2312" w:eastAsia="仿宋_GB2312" w:cs="仿宋_GB2312"/>
          <w:color w:val="000000" w:themeColor="text1"/>
          <w:spacing w:val="-11"/>
          <w:kern w:val="32"/>
          <w:sz w:val="32"/>
          <w:szCs w:val="32"/>
        </w:rPr>
        <w:t>旅游</w:t>
      </w:r>
      <w:r>
        <w:rPr>
          <w:rFonts w:hint="eastAsia" w:ascii="仿宋_GB2312" w:hAnsi="仿宋_GB2312" w:eastAsia="仿宋_GB2312" w:cs="仿宋_GB2312"/>
          <w:color w:val="000000" w:themeColor="text1"/>
          <w:spacing w:val="-11"/>
          <w:kern w:val="32"/>
          <w:sz w:val="32"/>
          <w:szCs w:val="32"/>
          <w:lang w:eastAsia="zh-CN"/>
        </w:rPr>
        <w:t>产</w:t>
      </w:r>
      <w:r>
        <w:rPr>
          <w:rFonts w:hint="eastAsia" w:ascii="仿宋_GB2312" w:hAnsi="仿宋_GB2312" w:eastAsia="仿宋_GB2312" w:cs="仿宋_GB2312"/>
          <w:color w:val="000000" w:themeColor="text1"/>
          <w:spacing w:val="-11"/>
          <w:kern w:val="32"/>
          <w:sz w:val="32"/>
          <w:szCs w:val="32"/>
        </w:rPr>
        <w:t>业发展</w:t>
      </w:r>
      <w:r>
        <w:rPr>
          <w:rFonts w:hint="eastAsia" w:ascii="仿宋_GB2312" w:hAnsi="仿宋_GB2312" w:eastAsia="仿宋_GB2312" w:cs="仿宋_GB2312"/>
          <w:color w:val="000000" w:themeColor="text1"/>
          <w:sz w:val="32"/>
          <w:szCs w:val="32"/>
        </w:rPr>
        <w:t>的</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sz w:val="32"/>
          <w:szCs w:val="32"/>
        </w:rPr>
        <w:t>第三条</w:t>
      </w:r>
      <w:r>
        <w:rPr>
          <w:rFonts w:hint="eastAsia" w:ascii="仿宋_GB2312" w:hAnsi="仿宋_GB2312" w:eastAsia="仿宋_GB2312" w:cs="仿宋_GB2312"/>
          <w:bCs/>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的管理与使用坚持依法设立、保障重点、</w:t>
      </w:r>
      <w:r>
        <w:rPr>
          <w:rFonts w:hint="eastAsia" w:ascii="仿宋_GB2312" w:hAnsi="仿宋_GB2312" w:eastAsia="仿宋_GB2312" w:cs="仿宋_GB2312"/>
          <w:color w:val="000000" w:themeColor="text1"/>
          <w:sz w:val="32"/>
          <w:szCs w:val="32"/>
          <w:lang w:eastAsia="zh-CN"/>
        </w:rPr>
        <w:t>扶优做强、</w:t>
      </w:r>
      <w:r>
        <w:rPr>
          <w:rFonts w:hint="eastAsia" w:ascii="仿宋_GB2312" w:hAnsi="仿宋_GB2312" w:eastAsia="仿宋_GB2312" w:cs="仿宋_GB2312"/>
          <w:color w:val="000000" w:themeColor="text1"/>
          <w:sz w:val="32"/>
          <w:szCs w:val="32"/>
        </w:rPr>
        <w:t>规范管理、绩效优先、</w:t>
      </w:r>
      <w:r>
        <w:rPr>
          <w:rFonts w:hint="eastAsia" w:ascii="仿宋_GB2312" w:hAnsi="仿宋_GB2312" w:eastAsia="仿宋_GB2312" w:cs="仿宋_GB2312"/>
          <w:color w:val="000000" w:themeColor="text1"/>
          <w:spacing w:val="-11"/>
          <w:kern w:val="32"/>
          <w:sz w:val="32"/>
          <w:szCs w:val="32"/>
        </w:rPr>
        <w:t>公开透明、专款专用、</w:t>
      </w:r>
      <w:r>
        <w:rPr>
          <w:rFonts w:hint="eastAsia" w:ascii="仿宋_GB2312" w:hAnsi="仿宋_GB2312" w:eastAsia="仿宋_GB2312" w:cs="仿宋_GB2312"/>
          <w:color w:val="000000" w:themeColor="text1"/>
          <w:sz w:val="32"/>
          <w:szCs w:val="32"/>
        </w:rPr>
        <w:t>强化监督的原则。</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第四条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专项资金以</w:t>
      </w:r>
      <w:r>
        <w:rPr>
          <w:rFonts w:hint="eastAsia" w:ascii="仿宋_GB2312" w:hAnsi="仿宋_GB2312" w:eastAsia="仿宋_GB2312" w:cs="仿宋_GB2312"/>
          <w:color w:val="000000" w:themeColor="text1"/>
          <w:sz w:val="32"/>
          <w:szCs w:val="32"/>
        </w:rPr>
        <w:t>加强资金管理，保证资金的使用和管理公开、公平、公正，提高资金使用效益，增强</w:t>
      </w:r>
      <w:r>
        <w:rPr>
          <w:rFonts w:hint="eastAsia" w:ascii="仿宋_GB2312" w:hAnsi="仿宋_GB2312" w:eastAsia="仿宋_GB2312" w:cs="仿宋_GB2312"/>
          <w:color w:val="000000" w:themeColor="text1"/>
          <w:sz w:val="32"/>
          <w:szCs w:val="32"/>
          <w:lang w:eastAsia="zh-CN"/>
        </w:rPr>
        <w:t>专项</w:t>
      </w:r>
      <w:r>
        <w:rPr>
          <w:rFonts w:hint="eastAsia" w:ascii="仿宋_GB2312" w:hAnsi="仿宋_GB2312" w:eastAsia="仿宋_GB2312" w:cs="仿宋_GB2312"/>
          <w:color w:val="000000" w:themeColor="text1"/>
          <w:sz w:val="32"/>
          <w:szCs w:val="32"/>
        </w:rPr>
        <w:t>资金的拉动放大效应，促进文化和旅游产业发展</w:t>
      </w:r>
      <w:r>
        <w:rPr>
          <w:rFonts w:hint="eastAsia" w:ascii="仿宋_GB2312" w:hAnsi="仿宋_GB2312" w:eastAsia="仿宋_GB2312" w:cs="仿宋_GB2312"/>
          <w:color w:val="000000" w:themeColor="text1"/>
          <w:sz w:val="32"/>
          <w:szCs w:val="32"/>
          <w:lang w:eastAsia="zh-CN"/>
        </w:rPr>
        <w:t>为总体目标</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pacing w:line="574" w:lineRule="exact"/>
        <w:ind w:right="0" w:rightChars="0" w:firstLine="632" w:firstLineChars="196"/>
        <w:jc w:val="both"/>
        <w:textAlignment w:val="auto"/>
        <w:rPr>
          <w:rFonts w:hint="eastAsia" w:ascii="仿宋_GB2312" w:eastAsia="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lang w:eastAsia="zh-CN"/>
        </w:rPr>
        <w:t>专项资金的绩效目标：</w:t>
      </w:r>
      <w:r>
        <w:rPr>
          <w:rFonts w:hint="eastAsia" w:ascii="仿宋_GB2312" w:eastAsia="仿宋_GB2312"/>
          <w:color w:val="000000" w:themeColor="text1"/>
          <w:sz w:val="32"/>
          <w:szCs w:val="32"/>
          <w:highlight w:val="none"/>
          <w:lang w:val="en-US" w:eastAsia="zh-CN"/>
        </w:rPr>
        <w:t>培育一批具备潜力的领军型文化旅游企业，重点扶持一批融合发展项目，引导社会资本向文化旅游产业领域渗透，持续夯实文化旅游产业发展基础；积极推进全域旅游发展新模式，推动旅游产品实现高丰度、广覆盖；健全文化旅游公共服务体系，鼓励文化旅游品牌建设，促进文化旅游产业高质量发展。</w:t>
      </w:r>
    </w:p>
    <w:p>
      <w:pPr>
        <w:keepNext w:val="0"/>
        <w:keepLines w:val="0"/>
        <w:pageBreakBefore w:val="0"/>
        <w:widowControl w:val="0"/>
        <w:kinsoku/>
        <w:wordWrap/>
        <w:overflowPunct/>
        <w:topLinePunct w:val="0"/>
        <w:autoSpaceDN/>
        <w:bidi w:val="0"/>
        <w:adjustRightInd/>
        <w:spacing w:line="574" w:lineRule="exact"/>
        <w:ind w:right="0" w:rightChars="0" w:firstLine="632" w:firstLineChars="196"/>
        <w:jc w:val="both"/>
        <w:textAlignment w:val="auto"/>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b/>
          <w:bCs/>
          <w:color w:val="000000" w:themeColor="text1"/>
          <w:sz w:val="32"/>
          <w:szCs w:val="32"/>
        </w:rPr>
        <w:t>第五条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项目信息</w:t>
      </w:r>
      <w:r>
        <w:rPr>
          <w:rFonts w:hint="eastAsia" w:ascii="仿宋_GB2312" w:hAnsi="仿宋_GB2312" w:eastAsia="仿宋_GB2312" w:cs="仿宋_GB2312"/>
          <w:color w:val="000000" w:themeColor="text1"/>
          <w:sz w:val="32"/>
          <w:szCs w:val="32"/>
          <w:lang w:eastAsia="zh-CN"/>
        </w:rPr>
        <w:t>发布</w:t>
      </w:r>
      <w:r>
        <w:rPr>
          <w:rFonts w:hint="eastAsia" w:ascii="仿宋_GB2312" w:hAnsi="仿宋_GB2312" w:eastAsia="仿宋_GB2312" w:cs="仿宋_GB2312"/>
          <w:color w:val="000000" w:themeColor="text1"/>
          <w:sz w:val="32"/>
          <w:szCs w:val="32"/>
        </w:rPr>
        <w:t>、申报、评审、公示、验收等流程在</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中山市产业扶持</w:t>
      </w:r>
      <w:r>
        <w:rPr>
          <w:rFonts w:hint="eastAsia" w:ascii="仿宋_GB2312" w:hAnsi="仿宋_GB2312" w:eastAsia="仿宋_GB2312" w:cs="仿宋_GB2312"/>
          <w:color w:val="000000" w:themeColor="text1"/>
          <w:sz w:val="32"/>
          <w:szCs w:val="32"/>
          <w:lang w:eastAsia="zh-CN"/>
        </w:rPr>
        <w:t>发展专项</w:t>
      </w:r>
      <w:r>
        <w:rPr>
          <w:rFonts w:hint="eastAsia" w:ascii="仿宋_GB2312" w:hAnsi="仿宋_GB2312" w:eastAsia="仿宋_GB2312" w:cs="仿宋_GB2312"/>
          <w:color w:val="000000" w:themeColor="text1"/>
          <w:sz w:val="32"/>
          <w:szCs w:val="32"/>
        </w:rPr>
        <w:t>资金信息管理系统</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同步进行，实行资金信息统一公开、统一监督管理。</w:t>
      </w:r>
    </w:p>
    <w:p>
      <w:pPr>
        <w:keepNext w:val="0"/>
        <w:keepLines w:val="0"/>
        <w:pageBreakBefore w:val="0"/>
        <w:widowControl w:val="0"/>
        <w:kinsoku/>
        <w:wordWrap/>
        <w:overflowPunct/>
        <w:topLinePunct w:val="0"/>
        <w:autoSpaceDN/>
        <w:bidi w:val="0"/>
        <w:adjustRightInd/>
        <w:spacing w:line="574" w:lineRule="exact"/>
        <w:ind w:right="0" w:rightChars="0"/>
        <w:jc w:val="both"/>
        <w:textAlignment w:val="auto"/>
        <w:rPr>
          <w:rFonts w:hint="eastAsia" w:ascii="黑体" w:hAnsi="黑体" w:eastAsia="黑体" w:cs="黑体"/>
          <w:color w:val="000000" w:themeColor="text1"/>
          <w:sz w:val="32"/>
          <w:szCs w:val="32"/>
        </w:rPr>
      </w:pPr>
    </w:p>
    <w:p>
      <w:pPr>
        <w:keepNext w:val="0"/>
        <w:keepLines w:val="0"/>
        <w:pageBreakBefore w:val="0"/>
        <w:widowControl w:val="0"/>
        <w:kinsoku/>
        <w:wordWrap/>
        <w:overflowPunct/>
        <w:topLinePunct w:val="0"/>
        <w:autoSpaceDN/>
        <w:bidi w:val="0"/>
        <w:adjustRightInd/>
        <w:spacing w:line="574" w:lineRule="exact"/>
        <w:ind w:right="0" w:rightChars="0"/>
        <w:jc w:val="center"/>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rPr>
        <w:t xml:space="preserve">第二章 </w:t>
      </w:r>
      <w:r>
        <w:rPr>
          <w:rFonts w:hint="eastAsia" w:ascii="黑体" w:hAnsi="黑体" w:eastAsia="黑体" w:cs="黑体"/>
          <w:color w:val="000000" w:themeColor="text1"/>
          <w:sz w:val="32"/>
          <w:szCs w:val="32"/>
          <w:lang w:eastAsia="zh-CN"/>
        </w:rPr>
        <w:t>部门职责</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w:t>
      </w:r>
      <w:r>
        <w:rPr>
          <w:rFonts w:hint="eastAsia" w:ascii="仿宋_GB2312" w:hAnsi="仿宋_GB2312" w:eastAsia="仿宋_GB2312" w:cs="仿宋_GB2312"/>
          <w:b/>
          <w:bCs/>
          <w:color w:val="000000" w:themeColor="text1"/>
          <w:sz w:val="32"/>
          <w:szCs w:val="32"/>
          <w:lang w:eastAsia="zh-CN"/>
        </w:rPr>
        <w:t>六</w:t>
      </w:r>
      <w:r>
        <w:rPr>
          <w:rFonts w:hint="eastAsia" w:ascii="仿宋_GB2312" w:hAnsi="仿宋_GB2312" w:eastAsia="仿宋_GB2312" w:cs="仿宋_GB2312"/>
          <w:b/>
          <w:bCs/>
          <w:color w:val="000000" w:themeColor="text1"/>
          <w:sz w:val="32"/>
          <w:szCs w:val="32"/>
        </w:rPr>
        <w:t>条</w:t>
      </w:r>
      <w:r>
        <w:rPr>
          <w:rFonts w:hint="eastAsia" w:ascii="仿宋_GB2312" w:hAnsi="仿宋_GB2312" w:eastAsia="仿宋_GB2312" w:cs="仿宋_GB2312"/>
          <w:color w:val="000000" w:themeColor="text1"/>
          <w:sz w:val="32"/>
          <w:szCs w:val="32"/>
        </w:rPr>
        <w:t xml:space="preserve"> 市文化广电旅游局是</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的主管部门，</w:t>
      </w:r>
      <w:r>
        <w:rPr>
          <w:rFonts w:hint="eastAsia" w:ascii="仿宋_GB2312" w:hAnsi="仿宋_GB2312" w:eastAsia="仿宋_GB2312" w:cs="仿宋_GB2312"/>
          <w:b w:val="0"/>
          <w:bCs w:val="0"/>
          <w:color w:val="000000" w:themeColor="text1"/>
          <w:kern w:val="0"/>
          <w:sz w:val="32"/>
          <w:szCs w:val="32"/>
        </w:rPr>
        <w:t>负责制定资金分配方案，</w:t>
      </w:r>
      <w:r>
        <w:rPr>
          <w:rFonts w:hint="eastAsia" w:ascii="仿宋_GB2312" w:hAnsi="仿宋_GB2312" w:eastAsia="仿宋_GB2312" w:cs="仿宋_GB2312"/>
          <w:color w:val="000000" w:themeColor="text1"/>
          <w:sz w:val="32"/>
          <w:szCs w:val="32"/>
        </w:rPr>
        <w:t>受理</w:t>
      </w:r>
      <w:r>
        <w:rPr>
          <w:rFonts w:hint="eastAsia" w:ascii="仿宋_GB2312" w:hAnsi="仿宋_GB2312" w:eastAsia="仿宋_GB2312" w:cs="仿宋_GB2312"/>
          <w:color w:val="000000" w:themeColor="text1"/>
          <w:sz w:val="32"/>
          <w:szCs w:val="32"/>
          <w:lang w:eastAsia="zh-CN"/>
        </w:rPr>
        <w:t>专项</w:t>
      </w:r>
      <w:r>
        <w:rPr>
          <w:rFonts w:hint="eastAsia" w:ascii="仿宋_GB2312" w:hAnsi="仿宋_GB2312" w:eastAsia="仿宋_GB2312" w:cs="仿宋_GB2312"/>
          <w:color w:val="000000" w:themeColor="text1"/>
          <w:sz w:val="32"/>
          <w:szCs w:val="32"/>
        </w:rPr>
        <w:t>资金</w:t>
      </w:r>
      <w:r>
        <w:rPr>
          <w:rFonts w:hint="eastAsia" w:ascii="仿宋_GB2312" w:hAnsi="仿宋_GB2312" w:eastAsia="仿宋_GB2312" w:cs="仿宋_GB2312"/>
          <w:color w:val="000000" w:themeColor="text1"/>
          <w:sz w:val="32"/>
          <w:szCs w:val="32"/>
          <w:lang w:eastAsia="zh-CN"/>
        </w:rPr>
        <w:t>申报和审核，</w:t>
      </w:r>
      <w:r>
        <w:rPr>
          <w:rFonts w:hint="eastAsia" w:ascii="仿宋_GB2312" w:hAnsi="仿宋_GB2312" w:eastAsia="仿宋_GB2312" w:cs="仿宋_GB2312"/>
          <w:b w:val="0"/>
          <w:bCs w:val="0"/>
          <w:color w:val="000000" w:themeColor="text1"/>
          <w:kern w:val="0"/>
          <w:sz w:val="32"/>
          <w:szCs w:val="32"/>
        </w:rPr>
        <w:t>办理专项资金下达和拨付，</w:t>
      </w:r>
      <w:r>
        <w:rPr>
          <w:rFonts w:hint="eastAsia" w:ascii="仿宋_GB2312" w:hAnsi="仿宋_GB2312" w:eastAsia="仿宋_GB2312" w:cs="仿宋_GB2312"/>
          <w:color w:val="000000" w:themeColor="text1"/>
          <w:sz w:val="32"/>
          <w:szCs w:val="32"/>
        </w:rPr>
        <w:t>跟踪、检查专项资金的使用和项目实施情况</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b w:val="0"/>
          <w:bCs w:val="0"/>
          <w:color w:val="000000" w:themeColor="text1"/>
          <w:kern w:val="0"/>
          <w:sz w:val="32"/>
          <w:szCs w:val="32"/>
        </w:rPr>
        <w:t>资金预算执行进度、绩效</w:t>
      </w:r>
      <w:r>
        <w:rPr>
          <w:rFonts w:hint="eastAsia" w:ascii="仿宋_GB2312" w:hAnsi="仿宋_GB2312" w:eastAsia="仿宋_GB2312" w:cs="仿宋_GB2312"/>
          <w:b w:val="0"/>
          <w:bCs w:val="0"/>
          <w:color w:val="000000" w:themeColor="text1"/>
          <w:kern w:val="0"/>
          <w:sz w:val="32"/>
          <w:szCs w:val="32"/>
          <w:lang w:eastAsia="zh-CN"/>
        </w:rPr>
        <w:t>目标完成情况，</w:t>
      </w:r>
      <w:r>
        <w:rPr>
          <w:rFonts w:hint="eastAsia" w:ascii="仿宋_GB2312" w:hAnsi="仿宋_GB2312" w:eastAsia="仿宋_GB2312" w:cs="仿宋_GB2312"/>
          <w:b w:val="0"/>
          <w:bCs w:val="0"/>
          <w:color w:val="000000" w:themeColor="text1"/>
          <w:kern w:val="0"/>
          <w:sz w:val="32"/>
          <w:szCs w:val="32"/>
        </w:rPr>
        <w:t>保障资金使用安全性和规范性</w:t>
      </w:r>
      <w:r>
        <w:rPr>
          <w:rFonts w:hint="eastAsia" w:ascii="仿宋_GB2312" w:hAnsi="仿宋_GB2312" w:eastAsia="仿宋_GB2312" w:cs="仿宋_GB2312"/>
          <w:b w:val="0"/>
          <w:bCs w:val="0"/>
          <w:color w:val="000000" w:themeColor="text1"/>
          <w:kern w:val="0"/>
          <w:sz w:val="32"/>
          <w:szCs w:val="32"/>
          <w:lang w:eastAsia="zh-CN"/>
        </w:rPr>
        <w:t>，</w:t>
      </w:r>
      <w:r>
        <w:rPr>
          <w:rFonts w:hint="eastAsia" w:ascii="仿宋_GB2312" w:hAnsi="仿宋_GB2312" w:eastAsia="仿宋_GB2312" w:cs="仿宋_GB2312"/>
          <w:color w:val="000000" w:themeColor="text1"/>
          <w:sz w:val="32"/>
          <w:szCs w:val="32"/>
        </w:rPr>
        <w:t>确保实现</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绩效目标。</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w:t>
      </w:r>
      <w:r>
        <w:rPr>
          <w:rFonts w:hint="eastAsia" w:ascii="仿宋_GB2312" w:hAnsi="仿宋_GB2312" w:eastAsia="仿宋_GB2312" w:cs="仿宋_GB2312"/>
          <w:b/>
          <w:bCs/>
          <w:color w:val="000000" w:themeColor="text1"/>
          <w:sz w:val="32"/>
          <w:szCs w:val="32"/>
          <w:lang w:eastAsia="zh-CN"/>
        </w:rPr>
        <w:t>七</w:t>
      </w:r>
      <w:r>
        <w:rPr>
          <w:rFonts w:hint="eastAsia" w:ascii="仿宋_GB2312" w:hAnsi="仿宋_GB2312" w:eastAsia="仿宋_GB2312" w:cs="仿宋_GB2312"/>
          <w:b/>
          <w:bCs/>
          <w:color w:val="000000" w:themeColor="text1"/>
          <w:sz w:val="32"/>
          <w:szCs w:val="32"/>
        </w:rPr>
        <w:t>条</w:t>
      </w:r>
      <w:r>
        <w:rPr>
          <w:rFonts w:hint="eastAsia" w:ascii="仿宋_GB2312" w:hAnsi="仿宋_GB2312" w:eastAsia="仿宋_GB2312" w:cs="仿宋_GB2312"/>
          <w:color w:val="000000" w:themeColor="text1"/>
          <w:sz w:val="32"/>
          <w:szCs w:val="32"/>
        </w:rPr>
        <w:t xml:space="preserve"> 市财政局作为</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的审核、监管部门，</w:t>
      </w:r>
      <w:r>
        <w:rPr>
          <w:rFonts w:hint="eastAsia" w:ascii="仿宋_GB2312" w:hAnsi="仿宋_GB2312" w:eastAsia="仿宋_GB2312" w:cs="仿宋_GB2312"/>
          <w:color w:val="000000" w:themeColor="text1"/>
          <w:sz w:val="32"/>
          <w:szCs w:val="32"/>
          <w:lang w:eastAsia="zh-CN"/>
        </w:rPr>
        <w:t>其主要</w:t>
      </w:r>
      <w:r>
        <w:rPr>
          <w:rFonts w:hint="eastAsia" w:ascii="仿宋_GB2312" w:hAnsi="仿宋_GB2312" w:eastAsia="仿宋_GB2312" w:cs="仿宋_GB2312"/>
          <w:color w:val="000000" w:themeColor="text1"/>
          <w:sz w:val="32"/>
          <w:szCs w:val="32"/>
        </w:rPr>
        <w:t>职责：</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（一）对</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设立、调整和撤销提出审核意见，审核并批复</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预算、绩效目标；</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（二）组织预算编制，按规定办理</w:t>
      </w:r>
      <w:r>
        <w:rPr>
          <w:rFonts w:hint="eastAsia" w:ascii="仿宋_GB2312" w:hAnsi="仿宋_GB2312" w:eastAsia="仿宋_GB2312" w:cs="仿宋_GB2312"/>
          <w:color w:val="000000" w:themeColor="text1"/>
          <w:sz w:val="32"/>
          <w:szCs w:val="32"/>
          <w:lang w:eastAsia="zh-CN"/>
        </w:rPr>
        <w:t>专项资金</w:t>
      </w:r>
      <w:r>
        <w:rPr>
          <w:rFonts w:hint="eastAsia" w:ascii="仿宋_GB2312" w:hAnsi="仿宋_GB2312" w:eastAsia="仿宋_GB2312" w:cs="仿宋_GB2312"/>
          <w:color w:val="000000" w:themeColor="text1"/>
          <w:sz w:val="32"/>
          <w:szCs w:val="32"/>
        </w:rPr>
        <w:t>拨付，组织实施绩效管理，对预算执行和绩效目标实现情况进行监控通报等；</w:t>
      </w:r>
    </w:p>
    <w:p>
      <w:pPr>
        <w:keepNext w:val="0"/>
        <w:keepLines w:val="0"/>
        <w:pageBreakBefore w:val="0"/>
        <w:widowControl w:val="0"/>
        <w:kinsoku/>
        <w:wordWrap/>
        <w:overflowPunct/>
        <w:topLinePunct w:val="0"/>
        <w:autoSpaceDN/>
        <w:bidi w:val="0"/>
        <w:adjustRightInd/>
        <w:spacing w:line="574" w:lineRule="exact"/>
        <w:ind w:right="0" w:rightChars="0" w:firstLine="6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b w:val="0"/>
          <w:bCs w:val="0"/>
          <w:color w:val="000000" w:themeColor="text1"/>
          <w:kern w:val="0"/>
          <w:sz w:val="32"/>
          <w:szCs w:val="32"/>
        </w:rPr>
        <w:t>配合业务主管部门制定专项资金管理办法</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pacing w:line="574" w:lineRule="exact"/>
        <w:ind w:right="0" w:rightChars="0" w:firstLine="6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kern w:val="0"/>
          <w:sz w:val="32"/>
          <w:szCs w:val="32"/>
        </w:rPr>
        <w:t>第</w:t>
      </w:r>
      <w:r>
        <w:rPr>
          <w:rFonts w:hint="eastAsia" w:ascii="仿宋_GB2312" w:hAnsi="仿宋_GB2312" w:eastAsia="仿宋_GB2312" w:cs="仿宋_GB2312"/>
          <w:b/>
          <w:bCs/>
          <w:color w:val="000000" w:themeColor="text1"/>
          <w:kern w:val="0"/>
          <w:sz w:val="32"/>
          <w:szCs w:val="32"/>
          <w:lang w:eastAsia="zh-CN"/>
        </w:rPr>
        <w:t>八</w:t>
      </w:r>
      <w:r>
        <w:rPr>
          <w:rFonts w:hint="eastAsia" w:ascii="仿宋_GB2312" w:hAnsi="仿宋_GB2312" w:eastAsia="仿宋_GB2312" w:cs="仿宋_GB2312"/>
          <w:b/>
          <w:bCs/>
          <w:color w:val="000000" w:themeColor="text1"/>
          <w:kern w:val="0"/>
          <w:sz w:val="32"/>
          <w:szCs w:val="32"/>
        </w:rPr>
        <w:t>条</w:t>
      </w:r>
      <w:r>
        <w:rPr>
          <w:rFonts w:hint="eastAsia" w:ascii="仿宋_GB2312" w:hAnsi="仿宋_GB2312" w:eastAsia="仿宋_GB2312" w:cs="仿宋_GB2312"/>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lang w:val="en-US" w:eastAsia="zh-CN"/>
        </w:rPr>
        <w:t>各镇街</w:t>
      </w:r>
      <w:r>
        <w:rPr>
          <w:rFonts w:hint="eastAsia" w:ascii="仿宋_GB2312" w:hAnsi="仿宋_GB2312" w:eastAsia="仿宋_GB2312" w:cs="仿宋_GB2312"/>
          <w:b w:val="0"/>
          <w:bCs w:val="0"/>
          <w:color w:val="000000" w:themeColor="text1"/>
          <w:kern w:val="0"/>
          <w:sz w:val="32"/>
          <w:szCs w:val="32"/>
        </w:rPr>
        <w:t>文化旅游主管部门（</w:t>
      </w:r>
      <w:r>
        <w:rPr>
          <w:rFonts w:hint="eastAsia" w:ascii="仿宋_GB2312" w:hAnsi="仿宋_GB2312" w:eastAsia="仿宋_GB2312" w:cs="仿宋_GB2312"/>
          <w:color w:val="000000" w:themeColor="text1"/>
          <w:sz w:val="32"/>
          <w:szCs w:val="32"/>
        </w:rPr>
        <w:t>翠亨新区由主管</w:t>
      </w:r>
      <w:r>
        <w:rPr>
          <w:rFonts w:hint="eastAsia" w:ascii="仿宋_GB2312" w:hAnsi="仿宋_GB2312" w:eastAsia="仿宋_GB2312" w:cs="仿宋_GB2312"/>
          <w:color w:val="000000" w:themeColor="text1"/>
          <w:sz w:val="32"/>
          <w:szCs w:val="32"/>
          <w:lang w:eastAsia="zh-CN"/>
        </w:rPr>
        <w:t>文化旅游</w:t>
      </w:r>
      <w:r>
        <w:rPr>
          <w:rFonts w:hint="eastAsia" w:ascii="仿宋_GB2312" w:hAnsi="仿宋_GB2312" w:eastAsia="仿宋_GB2312" w:cs="仿宋_GB2312"/>
          <w:color w:val="000000" w:themeColor="text1"/>
          <w:sz w:val="32"/>
          <w:szCs w:val="32"/>
        </w:rPr>
        <w:t>产业的部门负责）</w:t>
      </w:r>
      <w:r>
        <w:rPr>
          <w:rFonts w:hint="eastAsia" w:ascii="仿宋_GB2312" w:hAnsi="仿宋_GB2312" w:eastAsia="仿宋_GB2312" w:cs="仿宋_GB2312"/>
          <w:color w:val="000000" w:themeColor="text1"/>
          <w:sz w:val="32"/>
          <w:szCs w:val="32"/>
          <w:lang w:eastAsia="zh-CN"/>
        </w:rPr>
        <w:t>主要</w:t>
      </w:r>
      <w:r>
        <w:rPr>
          <w:rFonts w:hint="eastAsia" w:ascii="仿宋_GB2312" w:hAnsi="仿宋_GB2312" w:eastAsia="仿宋_GB2312" w:cs="仿宋_GB2312"/>
          <w:color w:val="000000" w:themeColor="text1"/>
          <w:sz w:val="32"/>
          <w:szCs w:val="32"/>
        </w:rPr>
        <w:t>职责：</w:t>
      </w:r>
    </w:p>
    <w:p>
      <w:pPr>
        <w:keepNext w:val="0"/>
        <w:keepLines w:val="0"/>
        <w:pageBreakBefore w:val="0"/>
        <w:widowControl w:val="0"/>
        <w:kinsoku/>
        <w:wordWrap/>
        <w:overflowPunct/>
        <w:topLinePunct w:val="0"/>
        <w:autoSpaceDN/>
        <w:bidi w:val="0"/>
        <w:adjustRightInd/>
        <w:spacing w:line="574" w:lineRule="exact"/>
        <w:ind w:right="0" w:rightChars="0" w:firstLine="64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（一）积极宣传扶持政策</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按照当年</w:t>
      </w:r>
      <w:r>
        <w:rPr>
          <w:rFonts w:hint="eastAsia" w:ascii="仿宋_GB2312" w:hAnsi="仿宋_GB2312" w:eastAsia="仿宋_GB2312" w:cs="仿宋_GB2312"/>
          <w:color w:val="000000" w:themeColor="text1"/>
          <w:sz w:val="32"/>
          <w:szCs w:val="32"/>
          <w:lang w:eastAsia="zh-CN"/>
        </w:rPr>
        <w:t>专项资金的</w:t>
      </w:r>
      <w:r>
        <w:rPr>
          <w:rFonts w:hint="eastAsia" w:ascii="仿宋_GB2312" w:hAnsi="仿宋_GB2312" w:eastAsia="仿宋_GB2312" w:cs="仿宋_GB2312"/>
          <w:color w:val="000000" w:themeColor="text1"/>
          <w:sz w:val="32"/>
          <w:szCs w:val="32"/>
        </w:rPr>
        <w:t>申报</w:t>
      </w:r>
      <w:r>
        <w:rPr>
          <w:rFonts w:hint="eastAsia" w:ascii="仿宋_GB2312" w:hAnsi="仿宋_GB2312" w:eastAsia="仿宋_GB2312" w:cs="仿宋_GB2312"/>
          <w:color w:val="000000" w:themeColor="text1"/>
          <w:sz w:val="32"/>
          <w:szCs w:val="32"/>
          <w:lang w:eastAsia="zh-CN"/>
        </w:rPr>
        <w:t>要求</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指导</w:t>
      </w:r>
      <w:r>
        <w:rPr>
          <w:rFonts w:hint="eastAsia" w:ascii="仿宋_GB2312" w:hAnsi="仿宋_GB2312" w:eastAsia="仿宋_GB2312" w:cs="仿宋_GB2312"/>
          <w:color w:val="000000" w:themeColor="text1"/>
          <w:sz w:val="32"/>
          <w:szCs w:val="32"/>
        </w:rPr>
        <w:t>符合条件的单位及时提交申报资料，做好申报项目的实地核查</w:t>
      </w:r>
      <w:r>
        <w:rPr>
          <w:rFonts w:hint="eastAsia" w:ascii="仿宋_GB2312" w:hAnsi="仿宋_GB2312" w:eastAsia="仿宋_GB2312" w:cs="仿宋_GB2312"/>
          <w:color w:val="000000" w:themeColor="text1"/>
          <w:sz w:val="32"/>
          <w:szCs w:val="32"/>
          <w:lang w:eastAsia="zh-CN"/>
        </w:rPr>
        <w:t>以及</w:t>
      </w:r>
      <w:r>
        <w:rPr>
          <w:rFonts w:hint="eastAsia" w:ascii="仿宋_GB2312" w:hAnsi="仿宋_GB2312" w:eastAsia="仿宋_GB2312" w:cs="仿宋_GB2312"/>
          <w:color w:val="000000" w:themeColor="text1"/>
          <w:sz w:val="32"/>
          <w:szCs w:val="32"/>
        </w:rPr>
        <w:t>申报资料的初审工作</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（二）对项目申报材料的真实性、合规性、完整性进行审核</w:t>
      </w:r>
      <w:r>
        <w:rPr>
          <w:rFonts w:hint="eastAsia" w:ascii="仿宋_GB2312" w:hAnsi="仿宋_GB2312" w:eastAsia="仿宋_GB2312" w:cs="仿宋_GB2312"/>
          <w:color w:val="000000" w:themeColor="text1"/>
          <w:sz w:val="32"/>
          <w:szCs w:val="32"/>
          <w:lang w:eastAsia="zh-CN"/>
        </w:rPr>
        <w:t>并</w:t>
      </w:r>
      <w:r>
        <w:rPr>
          <w:rFonts w:hint="eastAsia" w:ascii="仿宋_GB2312" w:hAnsi="仿宋_GB2312" w:eastAsia="仿宋_GB2312" w:cs="仿宋_GB2312"/>
          <w:color w:val="000000" w:themeColor="text1"/>
          <w:sz w:val="32"/>
          <w:szCs w:val="32"/>
        </w:rPr>
        <w:t>履行后续监管</w:t>
      </w:r>
      <w:r>
        <w:rPr>
          <w:rFonts w:hint="eastAsia" w:ascii="仿宋_GB2312" w:hAnsi="仿宋_GB2312" w:eastAsia="仿宋_GB2312" w:cs="仿宋_GB2312"/>
          <w:color w:val="000000" w:themeColor="text1"/>
          <w:sz w:val="32"/>
          <w:szCs w:val="32"/>
          <w:lang w:eastAsia="zh-CN"/>
        </w:rPr>
        <w:t>职责</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pacing w:line="574" w:lineRule="exact"/>
        <w:ind w:right="0" w:rightChars="0"/>
        <w:jc w:val="both"/>
        <w:textAlignment w:val="auto"/>
        <w:rPr>
          <w:rFonts w:hint="eastAsia" w:ascii="黑体" w:hAnsi="黑体" w:eastAsia="黑体" w:cs="黑体"/>
          <w:color w:val="000000" w:themeColor="text1"/>
          <w:sz w:val="32"/>
          <w:szCs w:val="32"/>
        </w:rPr>
      </w:pPr>
      <w:r>
        <w:rPr>
          <w:rFonts w:hint="eastAsia" w:ascii="仿宋_GB2312" w:hAnsi="仿宋_GB2312" w:eastAsia="仿宋_GB2312" w:cs="仿宋_GB2312"/>
          <w:b w:val="0"/>
          <w:bCs/>
          <w:color w:val="000000" w:themeColor="text1"/>
          <w:sz w:val="32"/>
          <w:szCs w:val="32"/>
          <w:lang w:val="en-US" w:eastAsia="zh-CN"/>
        </w:rPr>
        <w:t xml:space="preserve">   </w:t>
      </w:r>
      <w:r>
        <w:rPr>
          <w:rFonts w:hint="eastAsia" w:ascii="黑体" w:hAnsi="黑体" w:eastAsia="黑体" w:cs="黑体"/>
          <w:color w:val="000000" w:themeColor="text1"/>
          <w:sz w:val="32"/>
          <w:szCs w:val="32"/>
        </w:rPr>
        <w:t xml:space="preserve"> </w:t>
      </w:r>
    </w:p>
    <w:p>
      <w:pPr>
        <w:keepNext w:val="0"/>
        <w:keepLines w:val="0"/>
        <w:pageBreakBefore w:val="0"/>
        <w:widowControl w:val="0"/>
        <w:numPr>
          <w:ilvl w:val="0"/>
          <w:numId w:val="1"/>
        </w:numPr>
        <w:kinsoku/>
        <w:wordWrap/>
        <w:overflowPunct/>
        <w:topLinePunct w:val="0"/>
        <w:autoSpaceDN/>
        <w:bidi w:val="0"/>
        <w:adjustRightInd/>
        <w:spacing w:line="574" w:lineRule="exact"/>
        <w:ind w:right="0" w:rightChars="0"/>
        <w:jc w:val="center"/>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扶持对象、方式和范围</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b/>
          <w:bCs w:val="0"/>
          <w:color w:val="000000" w:themeColor="text1"/>
          <w:sz w:val="32"/>
          <w:szCs w:val="32"/>
        </w:rPr>
        <w:t>第</w:t>
      </w:r>
      <w:r>
        <w:rPr>
          <w:rFonts w:hint="eastAsia" w:ascii="仿宋_GB2312" w:hAnsi="仿宋_GB2312" w:eastAsia="仿宋_GB2312" w:cs="仿宋_GB2312"/>
          <w:b/>
          <w:bCs w:val="0"/>
          <w:color w:val="000000" w:themeColor="text1"/>
          <w:sz w:val="32"/>
          <w:szCs w:val="32"/>
          <w:lang w:eastAsia="zh-CN"/>
        </w:rPr>
        <w:t>九</w:t>
      </w:r>
      <w:r>
        <w:rPr>
          <w:rFonts w:hint="eastAsia" w:ascii="仿宋_GB2312" w:hAnsi="仿宋_GB2312" w:eastAsia="仿宋_GB2312" w:cs="仿宋_GB2312"/>
          <w:b/>
          <w:bCs w:val="0"/>
          <w:color w:val="000000" w:themeColor="text1"/>
          <w:sz w:val="32"/>
          <w:szCs w:val="32"/>
        </w:rPr>
        <w:t>条</w:t>
      </w:r>
      <w:r>
        <w:rPr>
          <w:rFonts w:hint="eastAsia" w:ascii="仿宋_GB2312" w:hAnsi="仿宋_GB2312" w:eastAsia="仿宋_GB2312" w:cs="仿宋_GB2312"/>
          <w:color w:val="000000" w:themeColor="text1"/>
          <w:sz w:val="32"/>
          <w:szCs w:val="32"/>
        </w:rPr>
        <w:t xml:space="preserve"> 扶持对象</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在我市行政辖区内</w:t>
      </w:r>
      <w:r>
        <w:rPr>
          <w:rFonts w:hint="eastAsia" w:ascii="仿宋_GB2312" w:hAnsi="仿宋_GB2312" w:eastAsia="仿宋_GB2312" w:cs="仿宋_GB2312"/>
          <w:color w:val="000000" w:themeColor="text1"/>
          <w:sz w:val="32"/>
          <w:szCs w:val="32"/>
          <w:lang w:eastAsia="zh-CN"/>
        </w:rPr>
        <w:t>依法</w:t>
      </w:r>
      <w:r>
        <w:rPr>
          <w:rFonts w:hint="eastAsia" w:ascii="仿宋_GB2312" w:hAnsi="仿宋_GB2312" w:eastAsia="仿宋_GB2312" w:cs="仿宋_GB2312"/>
          <w:color w:val="000000" w:themeColor="text1"/>
          <w:sz w:val="32"/>
          <w:szCs w:val="32"/>
        </w:rPr>
        <w:t>注册登记，具有独立法人资格，具备健全的财务管理机构和制度，资产及经营状况良好</w:t>
      </w:r>
      <w:r>
        <w:rPr>
          <w:rFonts w:hint="eastAsia" w:ascii="仿宋_GB2312" w:hAnsi="仿宋_GB2312" w:eastAsia="仿宋_GB2312" w:cs="仿宋_GB2312"/>
          <w:color w:val="000000" w:themeColor="text1"/>
          <w:sz w:val="32"/>
          <w:szCs w:val="32"/>
          <w:lang w:eastAsia="zh-CN"/>
        </w:rPr>
        <w:t>，符合产业发展方向，</w:t>
      </w:r>
      <w:r>
        <w:rPr>
          <w:rFonts w:hint="eastAsia" w:ascii="仿宋_GB2312" w:hAnsi="仿宋_GB2312" w:eastAsia="仿宋_GB2312" w:cs="仿宋_GB2312"/>
          <w:color w:val="000000" w:themeColor="text1"/>
          <w:sz w:val="32"/>
          <w:szCs w:val="32"/>
        </w:rPr>
        <w:t>对</w:t>
      </w:r>
      <w:r>
        <w:rPr>
          <w:rFonts w:hint="eastAsia" w:ascii="仿宋_GB2312" w:hAnsi="仿宋_GB2312" w:eastAsia="仿宋_GB2312" w:cs="仿宋_GB2312"/>
          <w:color w:val="000000" w:themeColor="text1"/>
          <w:sz w:val="32"/>
          <w:szCs w:val="32"/>
          <w:lang w:eastAsia="zh-CN"/>
        </w:rPr>
        <w:t>我市文化</w:t>
      </w:r>
      <w:r>
        <w:rPr>
          <w:rFonts w:hint="eastAsia" w:ascii="仿宋_GB2312" w:hAnsi="仿宋_GB2312" w:eastAsia="仿宋_GB2312" w:cs="仿宋_GB2312"/>
          <w:color w:val="000000" w:themeColor="text1"/>
          <w:sz w:val="32"/>
          <w:szCs w:val="32"/>
        </w:rPr>
        <w:t>旅游</w:t>
      </w:r>
      <w:r>
        <w:rPr>
          <w:rFonts w:hint="eastAsia" w:ascii="仿宋_GB2312" w:hAnsi="仿宋_GB2312" w:eastAsia="仿宋_GB2312" w:cs="仿宋_GB2312"/>
          <w:color w:val="000000" w:themeColor="text1"/>
          <w:sz w:val="32"/>
          <w:szCs w:val="32"/>
          <w:lang w:eastAsia="zh-CN"/>
        </w:rPr>
        <w:t>产业</w:t>
      </w:r>
      <w:r>
        <w:rPr>
          <w:rFonts w:hint="eastAsia" w:ascii="仿宋_GB2312" w:hAnsi="仿宋_GB2312" w:eastAsia="仿宋_GB2312" w:cs="仿宋_GB2312"/>
          <w:color w:val="000000" w:themeColor="text1"/>
          <w:sz w:val="32"/>
          <w:szCs w:val="32"/>
        </w:rPr>
        <w:t>发展</w:t>
      </w:r>
      <w:r>
        <w:rPr>
          <w:rFonts w:hint="eastAsia" w:ascii="仿宋_GB2312" w:hAnsi="仿宋_GB2312" w:eastAsia="仿宋_GB2312" w:cs="仿宋_GB2312"/>
          <w:color w:val="000000" w:themeColor="text1"/>
          <w:sz w:val="32"/>
          <w:szCs w:val="32"/>
          <w:lang w:eastAsia="zh-CN"/>
        </w:rPr>
        <w:t>具有较大</w:t>
      </w:r>
      <w:r>
        <w:rPr>
          <w:rFonts w:hint="eastAsia" w:ascii="仿宋_GB2312" w:hAnsi="仿宋_GB2312" w:eastAsia="仿宋_GB2312" w:cs="仿宋_GB2312"/>
          <w:color w:val="000000" w:themeColor="text1"/>
          <w:sz w:val="32"/>
          <w:szCs w:val="32"/>
        </w:rPr>
        <w:t>促进作用的企业</w:t>
      </w:r>
      <w:r>
        <w:rPr>
          <w:rFonts w:hint="eastAsia" w:ascii="仿宋_GB2312" w:hAnsi="仿宋_GB2312" w:eastAsia="仿宋_GB2312" w:cs="仿宋_GB2312"/>
          <w:color w:val="000000" w:themeColor="text1"/>
          <w:sz w:val="32"/>
          <w:szCs w:val="32"/>
          <w:lang w:eastAsia="zh-CN"/>
        </w:rPr>
        <w:t>、事业单位</w:t>
      </w:r>
      <w:r>
        <w:rPr>
          <w:rFonts w:hint="eastAsia" w:ascii="仿宋_GB2312" w:hAnsi="仿宋_GB2312" w:eastAsia="仿宋_GB2312" w:cs="仿宋_GB2312"/>
          <w:color w:val="000000" w:themeColor="text1"/>
          <w:sz w:val="32"/>
          <w:szCs w:val="32"/>
        </w:rPr>
        <w:t>及省、市重点</w:t>
      </w:r>
      <w:r>
        <w:rPr>
          <w:rFonts w:hint="eastAsia" w:ascii="仿宋_GB2312" w:hAnsi="仿宋_GB2312" w:eastAsia="仿宋_GB2312" w:cs="仿宋_GB2312"/>
          <w:color w:val="000000" w:themeColor="text1"/>
          <w:sz w:val="32"/>
          <w:szCs w:val="32"/>
          <w:lang w:eastAsia="zh-CN"/>
        </w:rPr>
        <w:t>文旅</w:t>
      </w:r>
      <w:r>
        <w:rPr>
          <w:rFonts w:hint="eastAsia" w:ascii="仿宋_GB2312" w:hAnsi="仿宋_GB2312" w:eastAsia="仿宋_GB2312" w:cs="仿宋_GB2312"/>
          <w:color w:val="000000" w:themeColor="text1"/>
          <w:sz w:val="32"/>
          <w:szCs w:val="32"/>
        </w:rPr>
        <w:t>项目</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rPr>
        <w:t>第</w:t>
      </w:r>
      <w:r>
        <w:rPr>
          <w:rFonts w:hint="eastAsia" w:ascii="仿宋_GB2312" w:hAnsi="仿宋_GB2312" w:eastAsia="仿宋_GB2312" w:cs="仿宋_GB2312"/>
          <w:b/>
          <w:bCs w:val="0"/>
          <w:color w:val="000000" w:themeColor="text1"/>
          <w:sz w:val="32"/>
          <w:szCs w:val="32"/>
          <w:lang w:eastAsia="zh-CN"/>
        </w:rPr>
        <w:t>十</w:t>
      </w:r>
      <w:r>
        <w:rPr>
          <w:rFonts w:hint="eastAsia" w:ascii="仿宋_GB2312" w:hAnsi="仿宋_GB2312" w:eastAsia="仿宋_GB2312" w:cs="仿宋_GB2312"/>
          <w:b/>
          <w:bCs w:val="0"/>
          <w:color w:val="000000" w:themeColor="text1"/>
          <w:sz w:val="32"/>
          <w:szCs w:val="32"/>
        </w:rPr>
        <w:t>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扶持范围：</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（一）积极参与粤港澳大湾区文化旅游产业跨区域融合发展，承载大湾区文化旅游产业辐射和外溢的重点项目；支持深圳建设中国特色社会主义先行示范区建设，积极参与文化旅游产业融合发展的示范项目；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（二）扶持具有引导带动性和领先示范性，体现企业创新能力，具有良好社会效益和经济效益的重点文化旅游产业项目；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（三）支持文化旅游产业融合发展，扶持推动知名文旅产业龙头企业、大型文旅综合项目落户中山；</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（四）支持原创内容生产、设计能力提升、生产设备升级和商业模式创新，具有自主知识产权与相关行业融合发展的文旅项目；扶持“文旅+科技、体育、健康”应用新模式、新业态的项目；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（五）支持文化旅游产业公共服务平台建设；扶持动漫游戏设计、网络视听优秀作品、新媒体融合及优秀影视产品生产发行；</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（六）支持体现中山文化特色，提升文化旅游产业竞争力，具有区域品牌影响力的文化旅游会展项目；支持推动文旅产业成果展示、推介和交流合作，以及文化企业开拓海外市场、扩大国际影响力的重点项目；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（七）扶持通过增品种、提品质、创品牌有效拉动我市文化旅游消费的项目；支持旅行社组织接待游客到中山过夜奖补项目；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（八）支持文化产业园区（基地）建设，推动园区孵化器和众创空间发展，加快特色文化产业集聚发展；</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（九）支持文化旅游公共设施建设项目、新业态旅游项目、乡村旅游项目和旅游品牌建设。</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b/>
          <w:bCs/>
          <w:color w:val="000000" w:themeColor="text1"/>
          <w:sz w:val="32"/>
          <w:szCs w:val="32"/>
          <w:lang w:eastAsia="zh-CN"/>
        </w:rPr>
        <w:t>第十一条</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扶持方式：</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（一）</w:t>
      </w:r>
      <w:r>
        <w:rPr>
          <w:rFonts w:hint="eastAsia" w:ascii="仿宋_GB2312" w:hAnsi="仿宋_GB2312" w:eastAsia="仿宋_GB2312" w:cs="仿宋_GB2312"/>
          <w:color w:val="000000" w:themeColor="text1"/>
          <w:sz w:val="32"/>
          <w:szCs w:val="32"/>
        </w:rPr>
        <w:t>贷款贴息</w:t>
      </w:r>
      <w:r>
        <w:rPr>
          <w:rFonts w:hint="eastAsia" w:ascii="仿宋_GB2312" w:hAnsi="仿宋_GB2312" w:eastAsia="仿宋_GB2312" w:cs="仿宋_GB2312"/>
          <w:color w:val="000000" w:themeColor="text1"/>
          <w:sz w:val="32"/>
          <w:szCs w:val="32"/>
          <w:lang w:eastAsia="zh-CN"/>
        </w:rPr>
        <w:t>：达到贴息条件，通过专项资金有效引导金融资本和民间资本进入的文旅项目。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color w:val="000000" w:themeColor="text1"/>
          <w:sz w:val="32"/>
          <w:szCs w:val="32"/>
        </w:rPr>
        <w:t>项目补贴</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highlight w:val="none"/>
          <w:u w:val="none"/>
          <w:lang w:val="en-US" w:eastAsia="zh-CN"/>
        </w:rPr>
        <w:t>规上限上</w:t>
      </w:r>
      <w:r>
        <w:rPr>
          <w:rFonts w:hint="eastAsia" w:ascii="仿宋_GB2312" w:hAnsi="仿宋_GB2312" w:eastAsia="仿宋_GB2312" w:cs="仿宋_GB2312"/>
          <w:color w:val="000000" w:themeColor="text1"/>
          <w:sz w:val="32"/>
          <w:szCs w:val="32"/>
          <w:highlight w:val="none"/>
          <w:lang w:val="en-US" w:eastAsia="zh-CN"/>
        </w:rPr>
        <w:t>文旅企业具有引导带动性和领先示范性，经济效益良好的项目；省、市重点文旅项目。</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（三）</w:t>
      </w:r>
      <w:r>
        <w:rPr>
          <w:rFonts w:hint="eastAsia" w:ascii="仿宋_GB2312" w:hAnsi="仿宋_GB2312" w:eastAsia="仿宋_GB2312" w:cs="仿宋_GB2312"/>
          <w:color w:val="000000" w:themeColor="text1"/>
          <w:sz w:val="32"/>
          <w:szCs w:val="32"/>
        </w:rPr>
        <w:t>奖补</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eastAsia="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rPr>
        <w:t>1、</w:t>
      </w:r>
      <w:r>
        <w:rPr>
          <w:rFonts w:hint="eastAsia" w:ascii="仿宋_GB2312" w:eastAsia="仿宋_GB2312"/>
          <w:color w:val="000000" w:themeColor="text1"/>
          <w:sz w:val="32"/>
          <w:szCs w:val="32"/>
          <w:highlight w:val="none"/>
          <w:lang w:val="en-US" w:eastAsia="zh-CN"/>
        </w:rPr>
        <w:t>文旅产业首次上规上限的企业；</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u w:val="none"/>
          <w:lang w:eastAsia="zh-CN"/>
        </w:rPr>
      </w:pPr>
      <w:r>
        <w:rPr>
          <w:rFonts w:hint="eastAsia" w:ascii="仿宋_GB2312" w:hAnsi="仿宋_GB2312" w:eastAsia="仿宋_GB2312" w:cs="仿宋_GB2312"/>
          <w:color w:val="000000" w:themeColor="text1"/>
          <w:sz w:val="32"/>
          <w:szCs w:val="32"/>
          <w:highlight w:val="none"/>
          <w:lang w:val="en-US" w:eastAsia="zh-CN"/>
        </w:rPr>
        <w:t>2、</w:t>
      </w:r>
      <w:r>
        <w:rPr>
          <w:rFonts w:hint="eastAsia" w:ascii="仿宋_GB2312" w:hAnsi="仿宋_GB2312" w:eastAsia="仿宋_GB2312" w:cs="仿宋_GB2312"/>
          <w:color w:val="000000" w:themeColor="text1"/>
          <w:sz w:val="32"/>
          <w:szCs w:val="32"/>
          <w:u w:val="none"/>
          <w:lang w:eastAsia="zh-CN"/>
        </w:rPr>
        <w:t>规上文化制造企业转型升级</w:t>
      </w:r>
      <w:r>
        <w:rPr>
          <w:rFonts w:hint="eastAsia" w:ascii="仿宋_GB2312" w:hAnsi="仿宋_GB2312" w:eastAsia="仿宋_GB2312" w:cs="仿宋_GB2312"/>
          <w:color w:val="000000" w:themeColor="text1"/>
          <w:sz w:val="32"/>
          <w:szCs w:val="32"/>
          <w:highlight w:val="none"/>
          <w:u w:val="none"/>
          <w:lang w:val="en-US" w:eastAsia="zh-CN"/>
        </w:rPr>
        <w:t>，</w:t>
      </w:r>
      <w:r>
        <w:rPr>
          <w:rFonts w:hint="eastAsia" w:ascii="仿宋_GB2312" w:eastAsia="仿宋_GB2312"/>
          <w:color w:val="000000" w:themeColor="text1"/>
          <w:sz w:val="32"/>
          <w:szCs w:val="32"/>
          <w:highlight w:val="none"/>
          <w:u w:val="none"/>
          <w:lang w:val="en-US" w:eastAsia="zh-CN"/>
        </w:rPr>
        <w:t>在上一年或本年引入并投产使用的先进</w:t>
      </w:r>
      <w:r>
        <w:rPr>
          <w:rFonts w:hint="eastAsia" w:ascii="华文仿宋" w:hAnsi="华文仿宋" w:eastAsia="华文仿宋" w:cs="华文仿宋"/>
          <w:color w:val="000000" w:themeColor="text1"/>
          <w:sz w:val="32"/>
          <w:szCs w:val="32"/>
          <w:u w:val="none"/>
          <w:lang w:eastAsia="zh-CN"/>
        </w:rPr>
        <w:t>设备</w:t>
      </w:r>
      <w:r>
        <w:rPr>
          <w:rFonts w:hint="eastAsia" w:ascii="仿宋_GB2312" w:hAnsi="仿宋_GB2312" w:eastAsia="仿宋_GB2312" w:cs="仿宋_GB2312"/>
          <w:color w:val="000000" w:themeColor="text1"/>
          <w:sz w:val="32"/>
          <w:szCs w:val="32"/>
          <w:u w:val="none"/>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u w:val="none"/>
          <w:lang w:val="en-US" w:eastAsia="zh-CN"/>
        </w:rPr>
        <w:t>3、</w:t>
      </w:r>
      <w:r>
        <w:rPr>
          <w:rFonts w:hint="eastAsia" w:ascii="仿宋_GB2312" w:hAnsi="仿宋_GB2312" w:eastAsia="仿宋_GB2312" w:cs="仿宋_GB2312"/>
          <w:color w:val="000000" w:themeColor="text1"/>
          <w:sz w:val="32"/>
          <w:szCs w:val="32"/>
          <w:highlight w:val="none"/>
          <w:lang w:val="en-US" w:eastAsia="zh-CN"/>
        </w:rPr>
        <w:t>上一年或当年首次获得国家、省、市示范园区（基地）；</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旅游公共设施建设项目</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、新业态旅游项目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乡村旅游项目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旅游品牌建设</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6、旅行社</w:t>
      </w:r>
      <w:r>
        <w:rPr>
          <w:rFonts w:hint="eastAsia" w:ascii="仿宋_GB2312" w:hAnsi="仿宋_GB2312" w:eastAsia="仿宋_GB2312" w:cs="仿宋_GB2312"/>
          <w:color w:val="000000" w:themeColor="text1"/>
          <w:sz w:val="32"/>
          <w:szCs w:val="32"/>
        </w:rPr>
        <w:t>组织接待游客</w:t>
      </w:r>
      <w:r>
        <w:rPr>
          <w:rFonts w:hint="eastAsia" w:ascii="仿宋_GB2312" w:hAnsi="仿宋_GB2312" w:eastAsia="仿宋_GB2312" w:cs="仿宋_GB2312"/>
          <w:color w:val="000000" w:themeColor="text1"/>
          <w:sz w:val="32"/>
          <w:szCs w:val="32"/>
          <w:lang w:eastAsia="zh-CN"/>
        </w:rPr>
        <w:t>到</w:t>
      </w:r>
      <w:r>
        <w:rPr>
          <w:rFonts w:hint="eastAsia" w:ascii="仿宋_GB2312" w:hAnsi="仿宋_GB2312" w:eastAsia="仿宋_GB2312" w:cs="仿宋_GB2312"/>
          <w:color w:val="000000" w:themeColor="text1"/>
          <w:sz w:val="32"/>
          <w:szCs w:val="32"/>
        </w:rPr>
        <w:t>中山，游览参观一个</w:t>
      </w:r>
      <w:r>
        <w:rPr>
          <w:rFonts w:hint="eastAsia" w:ascii="仿宋_GB2312" w:hAnsi="仿宋_GB2312" w:eastAsia="仿宋_GB2312" w:cs="仿宋_GB2312"/>
          <w:color w:val="000000" w:themeColor="text1"/>
          <w:sz w:val="32"/>
          <w:szCs w:val="32"/>
          <w:lang w:eastAsia="zh-CN"/>
        </w:rPr>
        <w:t>及</w:t>
      </w:r>
      <w:r>
        <w:rPr>
          <w:rFonts w:hint="eastAsia" w:ascii="仿宋_GB2312" w:hAnsi="仿宋_GB2312" w:eastAsia="仿宋_GB2312" w:cs="仿宋_GB2312"/>
          <w:color w:val="000000" w:themeColor="text1"/>
          <w:sz w:val="32"/>
          <w:szCs w:val="32"/>
        </w:rPr>
        <w:t>以上收费景点,并入住中山市辖区内酒店（三星级及三星级以上酒店、国际品牌连锁酒店或床位达到100个以上酒店）。</w:t>
      </w:r>
    </w:p>
    <w:p>
      <w:pPr>
        <w:keepNext w:val="0"/>
        <w:keepLines w:val="0"/>
        <w:pageBreakBefore w:val="0"/>
        <w:widowControl w:val="0"/>
        <w:kinsoku/>
        <w:wordWrap/>
        <w:overflowPunct/>
        <w:topLinePunct w:val="0"/>
        <w:autoSpaceDN/>
        <w:bidi w:val="0"/>
        <w:adjustRightInd/>
        <w:snapToGrid w:val="0"/>
        <w:spacing w:line="574" w:lineRule="exact"/>
        <w:ind w:right="0" w:rightChars="0"/>
        <w:jc w:val="both"/>
        <w:textAlignment w:val="auto"/>
        <w:rPr>
          <w:rFonts w:hint="eastAsia" w:ascii="黑体" w:hAnsi="黑体" w:eastAsia="黑体" w:cs="黑体"/>
          <w:color w:val="000000" w:themeColor="text1"/>
          <w:sz w:val="32"/>
          <w:szCs w:val="32"/>
          <w:lang w:val="en-US" w:eastAsia="zh-CN"/>
        </w:rPr>
      </w:pPr>
    </w:p>
    <w:p>
      <w:pPr>
        <w:keepNext w:val="0"/>
        <w:keepLines w:val="0"/>
        <w:pageBreakBefore w:val="0"/>
        <w:widowControl w:val="0"/>
        <w:kinsoku/>
        <w:wordWrap/>
        <w:overflowPunct/>
        <w:topLinePunct w:val="0"/>
        <w:autoSpaceDN/>
        <w:bidi w:val="0"/>
        <w:adjustRightInd/>
        <w:snapToGrid w:val="0"/>
        <w:spacing w:line="574" w:lineRule="exact"/>
        <w:ind w:right="0" w:rightChars="0"/>
        <w:jc w:val="center"/>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rPr>
        <w:t>第</w:t>
      </w:r>
      <w:r>
        <w:rPr>
          <w:rFonts w:hint="eastAsia" w:ascii="黑体" w:hAnsi="黑体" w:eastAsia="黑体" w:cs="黑体"/>
          <w:color w:val="000000" w:themeColor="text1"/>
          <w:sz w:val="32"/>
          <w:szCs w:val="32"/>
          <w:lang w:eastAsia="zh-CN"/>
        </w:rPr>
        <w:t>四</w:t>
      </w:r>
      <w:r>
        <w:rPr>
          <w:rFonts w:hint="eastAsia" w:ascii="黑体" w:hAnsi="黑体" w:eastAsia="黑体" w:cs="黑体"/>
          <w:color w:val="000000" w:themeColor="text1"/>
          <w:sz w:val="32"/>
          <w:szCs w:val="32"/>
        </w:rPr>
        <w:t xml:space="preserve">章 </w:t>
      </w:r>
      <w:r>
        <w:rPr>
          <w:rFonts w:hint="eastAsia" w:ascii="黑体" w:hAnsi="黑体" w:eastAsia="黑体" w:cs="黑体"/>
          <w:color w:val="000000" w:themeColor="text1"/>
          <w:sz w:val="32"/>
          <w:szCs w:val="32"/>
          <w:lang w:eastAsia="zh-CN"/>
        </w:rPr>
        <w:t>信息公开</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第十</w:t>
      </w:r>
      <w:r>
        <w:rPr>
          <w:rFonts w:hint="eastAsia" w:ascii="仿宋_GB2312" w:hAnsi="仿宋_GB2312" w:eastAsia="仿宋_GB2312" w:cs="仿宋_GB2312"/>
          <w:b/>
          <w:bCs/>
          <w:color w:val="000000" w:themeColor="text1"/>
          <w:sz w:val="32"/>
          <w:szCs w:val="32"/>
          <w:lang w:eastAsia="zh-CN"/>
        </w:rPr>
        <w:t>二</w:t>
      </w:r>
      <w:r>
        <w:rPr>
          <w:rFonts w:hint="eastAsia" w:ascii="仿宋_GB2312" w:hAnsi="仿宋_GB2312" w:eastAsia="仿宋_GB2312" w:cs="仿宋_GB2312"/>
          <w:b/>
          <w:bCs/>
          <w:color w:val="000000" w:themeColor="text1"/>
          <w:sz w:val="32"/>
          <w:szCs w:val="32"/>
        </w:rPr>
        <w:t>条</w:t>
      </w:r>
      <w:r>
        <w:rPr>
          <w:rFonts w:hint="eastAsia" w:ascii="仿宋_GB2312" w:hAnsi="仿宋_GB2312" w:eastAsia="仿宋_GB2312" w:cs="仿宋_GB2312"/>
          <w:color w:val="000000" w:themeColor="text1"/>
          <w:sz w:val="32"/>
          <w:szCs w:val="32"/>
        </w:rPr>
        <w:t xml:space="preserve"> 市文化广电旅游局</w:t>
      </w:r>
      <w:r>
        <w:rPr>
          <w:rFonts w:hint="eastAsia" w:ascii="仿宋_GB2312" w:hAnsi="仿宋_GB2312" w:eastAsia="仿宋_GB2312" w:cs="仿宋_GB2312"/>
          <w:color w:val="000000" w:themeColor="text1"/>
          <w:sz w:val="32"/>
          <w:szCs w:val="32"/>
          <w:lang w:eastAsia="zh-CN"/>
        </w:rPr>
        <w:t>通过</w:t>
      </w:r>
      <w:r>
        <w:rPr>
          <w:rFonts w:hint="eastAsia" w:ascii="仿宋_GB2312" w:hAnsi="仿宋_GB2312" w:eastAsia="仿宋_GB2312" w:cs="仿宋_GB2312"/>
          <w:color w:val="000000" w:themeColor="text1"/>
          <w:sz w:val="32"/>
          <w:szCs w:val="32"/>
        </w:rPr>
        <w:t>市政府门户网站</w:t>
      </w:r>
      <w:r>
        <w:rPr>
          <w:rFonts w:hint="eastAsia" w:ascii="仿宋_GB2312" w:hAnsi="仿宋_GB2312" w:eastAsia="仿宋_GB2312" w:cs="仿宋_GB2312"/>
          <w:color w:val="000000" w:themeColor="text1"/>
          <w:sz w:val="32"/>
          <w:szCs w:val="32"/>
          <w:lang w:eastAsia="zh-CN"/>
        </w:rPr>
        <w:t>等途径向社会公开发布如下</w:t>
      </w:r>
      <w:r>
        <w:rPr>
          <w:rFonts w:hint="eastAsia" w:ascii="仿宋_GB2312" w:hAnsi="仿宋_GB2312" w:eastAsia="仿宋_GB2312" w:cs="仿宋_GB2312"/>
          <w:color w:val="000000" w:themeColor="text1"/>
          <w:sz w:val="32"/>
          <w:szCs w:val="32"/>
        </w:rPr>
        <w:t>信息：</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sz w:val="32"/>
          <w:szCs w:val="32"/>
          <w:lang w:eastAsia="zh-CN"/>
        </w:rPr>
        <w:t>本</w:t>
      </w:r>
      <w:r>
        <w:rPr>
          <w:rFonts w:hint="eastAsia" w:ascii="仿宋_GB2312" w:hAnsi="仿宋_GB2312" w:eastAsia="仿宋_GB2312" w:cs="仿宋_GB2312"/>
          <w:color w:val="000000" w:themeColor="text1"/>
          <w:sz w:val="32"/>
          <w:szCs w:val="32"/>
        </w:rPr>
        <w:t>办法及</w:t>
      </w:r>
      <w:r>
        <w:rPr>
          <w:rFonts w:hint="eastAsia" w:ascii="仿宋_GB2312" w:hAnsi="仿宋_GB2312" w:eastAsia="仿宋_GB2312" w:cs="仿宋_GB2312"/>
          <w:color w:val="000000" w:themeColor="text1"/>
          <w:sz w:val="32"/>
          <w:szCs w:val="32"/>
          <w:lang w:eastAsia="zh-CN"/>
        </w:rPr>
        <w:t>相关</w:t>
      </w:r>
      <w:r>
        <w:rPr>
          <w:rFonts w:hint="eastAsia" w:ascii="仿宋_GB2312" w:hAnsi="仿宋_GB2312" w:eastAsia="仿宋_GB2312" w:cs="仿宋_GB2312"/>
          <w:color w:val="000000" w:themeColor="text1"/>
          <w:sz w:val="32"/>
          <w:szCs w:val="32"/>
        </w:rPr>
        <w:t>实施细则</w:t>
      </w:r>
      <w:r>
        <w:rPr>
          <w:rFonts w:hint="eastAsia" w:ascii="仿宋_GB2312" w:hAnsi="仿宋_GB2312" w:eastAsia="仿宋_GB2312" w:cs="仿宋_GB2312"/>
          <w:color w:val="000000" w:themeColor="text1"/>
          <w:sz w:val="32"/>
          <w:szCs w:val="32"/>
          <w:lang w:eastAsia="zh-CN"/>
        </w:rPr>
        <w:t>和申报指南</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专项资金申报、评审和分配情况。包括资金分配审批的内容和时间要求、分配方法、分配项目、资金分配明细及金额、分配对象等；</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rPr>
        <w:t>）专项资金绩效评价、监督检查和验收结果；</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）其他按规定应公开的内容。</w:t>
      </w:r>
    </w:p>
    <w:p>
      <w:pPr>
        <w:keepNext w:val="0"/>
        <w:keepLines w:val="0"/>
        <w:pageBreakBefore w:val="0"/>
        <w:widowControl w:val="0"/>
        <w:kinsoku/>
        <w:wordWrap/>
        <w:overflowPunct/>
        <w:topLinePunct w:val="0"/>
        <w:autoSpaceDN/>
        <w:bidi w:val="0"/>
        <w:adjustRightInd/>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pPr>
        <w:keepNext w:val="0"/>
        <w:keepLines w:val="0"/>
        <w:pageBreakBefore w:val="0"/>
        <w:widowControl w:val="0"/>
        <w:numPr>
          <w:ilvl w:val="0"/>
          <w:numId w:val="2"/>
        </w:numPr>
        <w:kinsoku/>
        <w:wordWrap/>
        <w:overflowPunct/>
        <w:topLinePunct w:val="0"/>
        <w:autoSpaceDN/>
        <w:bidi w:val="0"/>
        <w:adjustRightInd/>
        <w:snapToGrid w:val="0"/>
        <w:spacing w:line="574" w:lineRule="exact"/>
        <w:ind w:right="0" w:rightChars="0"/>
        <w:jc w:val="center"/>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监督管理、项目验收和绩效评价</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sz w:val="32"/>
          <w:szCs w:val="32"/>
          <w:lang w:val="en-US" w:eastAsia="zh-CN"/>
        </w:rPr>
        <w:t>第十三条</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kern w:val="0"/>
          <w:sz w:val="32"/>
          <w:szCs w:val="32"/>
          <w:u w:val="none"/>
          <w:lang w:eastAsia="zh-CN"/>
        </w:rPr>
        <w:t>专项资金使用单位</w:t>
      </w:r>
      <w:r>
        <w:rPr>
          <w:rFonts w:hint="eastAsia" w:ascii="仿宋_GB2312" w:hAnsi="仿宋_GB2312" w:eastAsia="仿宋_GB2312" w:cs="仿宋_GB2312"/>
          <w:color w:val="000000" w:themeColor="text1"/>
          <w:kern w:val="0"/>
          <w:sz w:val="32"/>
          <w:szCs w:val="32"/>
        </w:rPr>
        <w:t>应按《企业会计准则》《企业会计制度》</w:t>
      </w:r>
      <w:r>
        <w:rPr>
          <w:rFonts w:hint="eastAsia" w:ascii="仿宋_GB2312" w:hAnsi="仿宋_GB2312" w:eastAsia="仿宋_GB2312" w:cs="仿宋_GB2312"/>
          <w:color w:val="000000" w:themeColor="text1"/>
          <w:sz w:val="32"/>
          <w:szCs w:val="32"/>
        </w:rPr>
        <w:t>《中山市市级财政专项资金管理办法》（中府〔2020〕14号）</w:t>
      </w:r>
      <w:r>
        <w:rPr>
          <w:rFonts w:hint="eastAsia" w:ascii="仿宋_GB2312" w:hAnsi="仿宋_GB2312" w:eastAsia="仿宋_GB2312" w:cs="仿宋_GB2312"/>
          <w:color w:val="000000" w:themeColor="text1"/>
          <w:kern w:val="0"/>
          <w:sz w:val="32"/>
          <w:szCs w:val="32"/>
          <w:lang w:eastAsia="zh-CN"/>
        </w:rPr>
        <w:t>等有关</w:t>
      </w:r>
      <w:r>
        <w:rPr>
          <w:rFonts w:hint="eastAsia" w:ascii="仿宋_GB2312" w:hAnsi="仿宋_GB2312" w:eastAsia="仿宋_GB2312" w:cs="仿宋_GB2312"/>
          <w:color w:val="000000" w:themeColor="text1"/>
          <w:kern w:val="0"/>
          <w:sz w:val="32"/>
          <w:szCs w:val="32"/>
        </w:rPr>
        <w:t>规定</w:t>
      </w:r>
      <w:r>
        <w:rPr>
          <w:rFonts w:hint="eastAsia" w:ascii="仿宋_GB2312" w:hAnsi="仿宋_GB2312" w:eastAsia="仿宋_GB2312" w:cs="仿宋_GB2312"/>
          <w:color w:val="000000" w:themeColor="text1"/>
          <w:kern w:val="0"/>
          <w:sz w:val="32"/>
          <w:szCs w:val="32"/>
          <w:lang w:eastAsia="zh-CN"/>
        </w:rPr>
        <w:t>使用专项资金</w:t>
      </w:r>
      <w:r>
        <w:rPr>
          <w:rFonts w:hint="eastAsia" w:ascii="仿宋_GB2312" w:hAnsi="仿宋_GB2312" w:eastAsia="仿宋_GB2312" w:cs="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b/>
          <w:bCs/>
          <w:color w:val="000000" w:themeColor="text1"/>
          <w:kern w:val="0"/>
          <w:sz w:val="32"/>
          <w:szCs w:val="32"/>
          <w:u w:val="none"/>
          <w:lang w:eastAsia="zh-CN"/>
        </w:rPr>
        <w:t>第十四条</w:t>
      </w:r>
      <w:r>
        <w:rPr>
          <w:rFonts w:hint="eastAsia" w:ascii="仿宋_GB2312" w:hAnsi="仿宋_GB2312" w:eastAsia="仿宋_GB2312" w:cs="仿宋_GB2312"/>
          <w:color w:val="000000" w:themeColor="text1"/>
          <w:kern w:val="0"/>
          <w:sz w:val="32"/>
          <w:szCs w:val="32"/>
          <w:u w:val="none"/>
          <w:lang w:val="en-US" w:eastAsia="zh-CN"/>
        </w:rPr>
        <w:t xml:space="preserve"> </w:t>
      </w:r>
      <w:r>
        <w:rPr>
          <w:rFonts w:hint="eastAsia" w:ascii="仿宋_GB2312" w:hAnsi="仿宋_GB2312" w:eastAsia="仿宋_GB2312" w:cs="仿宋_GB2312"/>
          <w:color w:val="000000" w:themeColor="text1"/>
          <w:kern w:val="0"/>
          <w:sz w:val="32"/>
          <w:szCs w:val="32"/>
          <w:u w:val="none"/>
          <w:lang w:eastAsia="zh-CN"/>
        </w:rPr>
        <w:t>专项资金使用单位</w:t>
      </w:r>
      <w:r>
        <w:rPr>
          <w:rFonts w:hint="eastAsia" w:ascii="仿宋_GB2312" w:hAnsi="仿宋_GB2312" w:eastAsia="仿宋_GB2312" w:cs="仿宋_GB2312"/>
          <w:color w:val="000000" w:themeColor="text1"/>
          <w:kern w:val="0"/>
          <w:sz w:val="32"/>
          <w:szCs w:val="32"/>
        </w:rPr>
        <w:t>不得擅自变更</w:t>
      </w:r>
      <w:r>
        <w:rPr>
          <w:rFonts w:hint="eastAsia" w:ascii="仿宋_GB2312" w:hAnsi="仿宋_GB2312" w:eastAsia="仿宋_GB2312" w:cs="仿宋_GB2312"/>
          <w:color w:val="000000" w:themeColor="text1"/>
          <w:kern w:val="0"/>
          <w:sz w:val="32"/>
          <w:szCs w:val="32"/>
          <w:lang w:eastAsia="zh-CN"/>
        </w:rPr>
        <w:t>经</w:t>
      </w:r>
      <w:r>
        <w:rPr>
          <w:rFonts w:hint="eastAsia" w:ascii="仿宋_GB2312" w:hAnsi="仿宋_GB2312" w:eastAsia="仿宋_GB2312" w:cs="仿宋_GB2312"/>
          <w:color w:val="000000" w:themeColor="text1"/>
          <w:kern w:val="0"/>
          <w:sz w:val="32"/>
          <w:szCs w:val="32"/>
        </w:rPr>
        <w:t>批准下达的项目内容、项目期限、绩效目标、</w:t>
      </w:r>
      <w:r>
        <w:rPr>
          <w:rFonts w:hint="eastAsia" w:ascii="仿宋_GB2312" w:hAnsi="仿宋_GB2312" w:eastAsia="仿宋_GB2312" w:cs="仿宋_GB2312"/>
          <w:color w:val="000000" w:themeColor="text1"/>
          <w:kern w:val="0"/>
          <w:sz w:val="32"/>
          <w:szCs w:val="32"/>
          <w:lang w:eastAsia="zh-CN"/>
        </w:rPr>
        <w:t>专项资金</w:t>
      </w:r>
      <w:r>
        <w:rPr>
          <w:rFonts w:hint="eastAsia" w:ascii="仿宋_GB2312" w:hAnsi="仿宋_GB2312" w:eastAsia="仿宋_GB2312" w:cs="仿宋_GB2312"/>
          <w:color w:val="000000" w:themeColor="text1"/>
          <w:kern w:val="0"/>
          <w:sz w:val="32"/>
          <w:szCs w:val="32"/>
        </w:rPr>
        <w:t>使用用途</w:t>
      </w:r>
      <w:r>
        <w:rPr>
          <w:rFonts w:hint="eastAsia" w:ascii="仿宋_GB2312" w:hAnsi="仿宋_GB2312" w:eastAsia="仿宋_GB2312" w:cs="仿宋_GB2312"/>
          <w:color w:val="000000" w:themeColor="text1"/>
          <w:kern w:val="0"/>
          <w:sz w:val="32"/>
          <w:szCs w:val="32"/>
          <w:lang w:eastAsia="zh-CN"/>
        </w:rPr>
        <w:t>等</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项目实施过程中，如发生项目实施时间延长、目标调整、内容更改、负责人变更、资金使用用途、关键技术方案变更等对项目执行产生重大影响的情况，应向市文化广电旅游局提出相应的调整申请，市文化广电旅游局根据实际情况进行处理，并将处理意见反馈</w:t>
      </w:r>
      <w:r>
        <w:rPr>
          <w:rFonts w:hint="eastAsia" w:ascii="仿宋_GB2312" w:hAnsi="仿宋_GB2312" w:eastAsia="仿宋_GB2312" w:cs="仿宋_GB2312"/>
          <w:color w:val="000000" w:themeColor="text1"/>
          <w:kern w:val="0"/>
          <w:sz w:val="32"/>
          <w:szCs w:val="32"/>
          <w:u w:val="none"/>
          <w:lang w:eastAsia="zh-CN"/>
        </w:rPr>
        <w:t>专项资金使用单位</w:t>
      </w:r>
      <w:r>
        <w:rPr>
          <w:rFonts w:hint="eastAsia" w:ascii="仿宋_GB2312" w:hAnsi="仿宋_GB2312" w:eastAsia="仿宋_GB2312" w:cs="仿宋_GB2312"/>
          <w:color w:val="000000" w:themeColor="text1"/>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eastAsia="仿宋_GB2312"/>
          <w:color w:val="000000" w:themeColor="text1"/>
          <w:sz w:val="32"/>
          <w:szCs w:val="32"/>
          <w:highlight w:val="none"/>
          <w:lang w:val="en-US" w:eastAsia="zh-CN"/>
        </w:rPr>
      </w:pPr>
      <w:r>
        <w:rPr>
          <w:rFonts w:hint="eastAsia" w:ascii="仿宋_GB2312" w:hAnsi="仿宋_GB2312" w:eastAsia="仿宋_GB2312" w:cs="仿宋_GB2312"/>
          <w:b/>
          <w:bCs/>
          <w:color w:val="000000" w:themeColor="text1"/>
          <w:kern w:val="0"/>
          <w:sz w:val="32"/>
          <w:szCs w:val="32"/>
          <w:lang w:val="en-US" w:eastAsia="zh-CN"/>
        </w:rPr>
        <w:t>第十五条</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eastAsia="仿宋_GB2312"/>
          <w:color w:val="000000" w:themeColor="text1"/>
          <w:sz w:val="32"/>
          <w:szCs w:val="32"/>
          <w:highlight w:val="none"/>
          <w:lang w:val="en-US" w:eastAsia="zh-CN"/>
        </w:rPr>
        <w:t>市文化广电旅游局建立健全专项资金使用企业红黑榜制度，对进入黑榜的企业进行相应处理。</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lang w:eastAsia="zh-CN"/>
        </w:rPr>
        <w:t>第十六条</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u w:val="none"/>
          <w:lang w:eastAsia="zh-CN"/>
        </w:rPr>
        <w:t>专项资金使用单位</w:t>
      </w:r>
      <w:r>
        <w:rPr>
          <w:rFonts w:hint="eastAsia" w:ascii="仿宋_GB2312" w:hAnsi="仿宋_GB2312" w:eastAsia="仿宋_GB2312" w:cs="仿宋_GB2312"/>
          <w:color w:val="000000" w:themeColor="text1"/>
          <w:kern w:val="0"/>
          <w:sz w:val="32"/>
          <w:szCs w:val="32"/>
          <w:lang w:eastAsia="zh-CN"/>
        </w:rPr>
        <w:t>应自觉</w:t>
      </w:r>
      <w:r>
        <w:rPr>
          <w:rFonts w:hint="eastAsia" w:ascii="仿宋_GB2312" w:hAnsi="仿宋_GB2312" w:eastAsia="仿宋_GB2312" w:cs="仿宋_GB2312"/>
          <w:color w:val="000000" w:themeColor="text1"/>
          <w:kern w:val="0"/>
          <w:sz w:val="32"/>
          <w:szCs w:val="32"/>
        </w:rPr>
        <w:t>接受市</w:t>
      </w:r>
      <w:r>
        <w:rPr>
          <w:rFonts w:hint="eastAsia" w:ascii="仿宋_GB2312" w:hAnsi="仿宋_GB2312" w:eastAsia="仿宋_GB2312" w:cs="仿宋_GB2312"/>
          <w:color w:val="000000" w:themeColor="text1"/>
          <w:kern w:val="0"/>
          <w:sz w:val="32"/>
          <w:szCs w:val="32"/>
          <w:lang w:eastAsia="zh-CN"/>
        </w:rPr>
        <w:t>文化广电旅游</w:t>
      </w:r>
      <w:r>
        <w:rPr>
          <w:rFonts w:hint="eastAsia" w:ascii="仿宋_GB2312" w:hAnsi="仿宋_GB2312" w:eastAsia="仿宋_GB2312" w:cs="仿宋_GB2312"/>
          <w:color w:val="000000" w:themeColor="text1"/>
          <w:kern w:val="0"/>
          <w:sz w:val="32"/>
          <w:szCs w:val="32"/>
        </w:rPr>
        <w:t>局及</w:t>
      </w:r>
      <w:r>
        <w:rPr>
          <w:rFonts w:hint="eastAsia" w:ascii="仿宋_GB2312" w:hAnsi="仿宋_GB2312" w:eastAsia="仿宋_GB2312" w:cs="仿宋_GB2312"/>
          <w:color w:val="000000" w:themeColor="text1"/>
          <w:kern w:val="0"/>
          <w:sz w:val="32"/>
          <w:szCs w:val="32"/>
          <w:lang w:eastAsia="zh-CN"/>
        </w:rPr>
        <w:t>市</w:t>
      </w:r>
      <w:r>
        <w:rPr>
          <w:rFonts w:hint="eastAsia" w:ascii="仿宋_GB2312" w:hAnsi="仿宋_GB2312" w:eastAsia="仿宋_GB2312" w:cs="仿宋_GB2312"/>
          <w:color w:val="000000" w:themeColor="text1"/>
          <w:kern w:val="0"/>
          <w:sz w:val="32"/>
          <w:szCs w:val="32"/>
        </w:rPr>
        <w:t>财政、审计等部门的监督检查</w:t>
      </w:r>
      <w:r>
        <w:rPr>
          <w:rFonts w:hint="eastAsia" w:ascii="仿宋_GB2312" w:hAnsi="仿宋_GB2312" w:eastAsia="仿宋_GB2312" w:cs="仿宋_GB2312"/>
          <w:color w:val="000000" w:themeColor="text1"/>
          <w:kern w:val="0"/>
          <w:sz w:val="32"/>
          <w:szCs w:val="32"/>
          <w:lang w:eastAsia="zh-CN"/>
        </w:rPr>
        <w:t>。市文化广电旅游局</w:t>
      </w:r>
      <w:r>
        <w:rPr>
          <w:rFonts w:hint="eastAsia" w:ascii="仿宋_GB2312" w:hAnsi="仿宋_GB2312" w:eastAsia="仿宋_GB2312" w:cs="仿宋_GB2312"/>
          <w:color w:val="000000" w:themeColor="text1"/>
          <w:kern w:val="0"/>
          <w:sz w:val="32"/>
          <w:szCs w:val="32"/>
        </w:rPr>
        <w:t>重点对项目进展情况、</w:t>
      </w:r>
      <w:r>
        <w:rPr>
          <w:rFonts w:hint="eastAsia" w:ascii="仿宋_GB2312" w:hAnsi="仿宋_GB2312" w:eastAsia="仿宋_GB2312" w:cs="仿宋_GB2312"/>
          <w:color w:val="000000" w:themeColor="text1"/>
          <w:kern w:val="0"/>
          <w:sz w:val="32"/>
          <w:szCs w:val="32"/>
          <w:lang w:eastAsia="zh-CN"/>
        </w:rPr>
        <w:t>专项资金</w:t>
      </w:r>
      <w:r>
        <w:rPr>
          <w:rFonts w:hint="eastAsia" w:ascii="仿宋_GB2312" w:hAnsi="仿宋_GB2312" w:eastAsia="仿宋_GB2312" w:cs="仿宋_GB2312"/>
          <w:color w:val="000000" w:themeColor="text1"/>
          <w:kern w:val="0"/>
          <w:sz w:val="32"/>
          <w:szCs w:val="32"/>
        </w:rPr>
        <w:t>使用情况、绩效目标实现情况等进行跟踪管理。</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lang w:val="en-US" w:eastAsia="zh-CN"/>
        </w:rPr>
        <w:t>第十七条</w:t>
      </w:r>
      <w:r>
        <w:rPr>
          <w:rFonts w:hint="eastAsia" w:ascii="仿宋_GB2312" w:hAnsi="仿宋_GB2312" w:eastAsia="仿宋_GB2312" w:cs="仿宋_GB2312"/>
          <w:color w:val="000000" w:themeColor="text1"/>
          <w:kern w:val="0"/>
          <w:sz w:val="32"/>
          <w:szCs w:val="32"/>
          <w:lang w:val="en-US" w:eastAsia="zh-CN"/>
        </w:rPr>
        <w:t xml:space="preserve"> 项目</w:t>
      </w:r>
      <w:r>
        <w:rPr>
          <w:rFonts w:hint="eastAsia" w:ascii="仿宋_GB2312" w:hAnsi="仿宋_GB2312" w:eastAsia="仿宋_GB2312" w:cs="仿宋_GB2312"/>
          <w:color w:val="000000" w:themeColor="text1"/>
          <w:kern w:val="0"/>
          <w:sz w:val="32"/>
          <w:szCs w:val="32"/>
        </w:rPr>
        <w:t>验收工作由市文化广电旅游局统一组织开展</w:t>
      </w:r>
      <w:r>
        <w:rPr>
          <w:rFonts w:hint="eastAsia" w:ascii="仿宋_GB2312" w:hAnsi="仿宋_GB2312" w:eastAsia="仿宋_GB2312" w:cs="仿宋_GB2312"/>
          <w:color w:val="000000" w:themeColor="text1"/>
          <w:kern w:val="0"/>
          <w:sz w:val="32"/>
          <w:szCs w:val="32"/>
          <w:lang w:eastAsia="zh-CN"/>
        </w:rPr>
        <w:t>。专项资金使用单位</w:t>
      </w:r>
      <w:r>
        <w:rPr>
          <w:rFonts w:hint="eastAsia" w:ascii="仿宋_GB2312" w:hAnsi="仿宋_GB2312" w:eastAsia="仿宋_GB2312" w:cs="仿宋_GB2312"/>
          <w:color w:val="000000" w:themeColor="text1"/>
          <w:kern w:val="0"/>
          <w:sz w:val="32"/>
          <w:szCs w:val="32"/>
        </w:rPr>
        <w:t>按照市文化广电旅游局要求在规定时间内提出验收申请</w:t>
      </w:r>
      <w:r>
        <w:rPr>
          <w:rFonts w:hint="eastAsia" w:ascii="仿宋_GB2312" w:hAnsi="仿宋_GB2312" w:eastAsia="仿宋_GB2312" w:cs="仿宋_GB2312"/>
          <w:color w:val="000000" w:themeColor="text1"/>
          <w:kern w:val="0"/>
          <w:sz w:val="32"/>
          <w:szCs w:val="32"/>
          <w:lang w:eastAsia="zh-CN"/>
        </w:rPr>
        <w:t>，提供</w:t>
      </w:r>
      <w:r>
        <w:rPr>
          <w:rFonts w:hint="eastAsia" w:ascii="仿宋_GB2312" w:hAnsi="仿宋_GB2312" w:eastAsia="仿宋_GB2312" w:cs="仿宋_GB2312"/>
          <w:color w:val="000000" w:themeColor="text1"/>
          <w:kern w:val="0"/>
          <w:sz w:val="32"/>
          <w:szCs w:val="32"/>
        </w:rPr>
        <w:t>资金</w:t>
      </w:r>
      <w:r>
        <w:rPr>
          <w:rFonts w:hint="eastAsia" w:ascii="仿宋_GB2312" w:hAnsi="仿宋_GB2312" w:eastAsia="仿宋_GB2312" w:cs="仿宋_GB2312"/>
          <w:color w:val="000000" w:themeColor="text1"/>
          <w:kern w:val="0"/>
          <w:sz w:val="32"/>
          <w:szCs w:val="32"/>
          <w:lang w:eastAsia="zh-CN"/>
        </w:rPr>
        <w:t>审计报告及相关凭证附件</w:t>
      </w:r>
      <w:r>
        <w:rPr>
          <w:rFonts w:hint="eastAsia" w:ascii="仿宋_GB2312" w:hAnsi="仿宋_GB2312" w:eastAsia="仿宋_GB2312" w:cs="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b/>
          <w:bCs/>
          <w:color w:val="000000" w:themeColor="text1"/>
          <w:sz w:val="32"/>
          <w:szCs w:val="32"/>
          <w:lang w:eastAsia="zh-CN"/>
        </w:rPr>
        <w:t>第十八条</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绩效评价</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u w:val="none"/>
        </w:rPr>
        <w:t>专项资金使用单位</w:t>
      </w:r>
      <w:r>
        <w:rPr>
          <w:rFonts w:hint="eastAsia" w:ascii="仿宋_GB2312" w:hAnsi="仿宋_GB2312" w:eastAsia="仿宋_GB2312" w:cs="仿宋_GB2312"/>
          <w:color w:val="000000" w:themeColor="text1"/>
          <w:sz w:val="32"/>
          <w:szCs w:val="32"/>
        </w:rPr>
        <w:t>应及时对项目执行情况</w:t>
      </w:r>
      <w:r>
        <w:rPr>
          <w:rFonts w:hint="eastAsia" w:ascii="仿宋_GB2312" w:hAnsi="仿宋_GB2312" w:eastAsia="仿宋_GB2312" w:cs="仿宋_GB2312"/>
          <w:color w:val="000000" w:themeColor="text1"/>
          <w:sz w:val="32"/>
          <w:szCs w:val="32"/>
          <w:lang w:eastAsia="zh-CN"/>
        </w:rPr>
        <w:t>及</w:t>
      </w:r>
      <w:r>
        <w:rPr>
          <w:rFonts w:hint="eastAsia" w:ascii="仿宋_GB2312" w:hAnsi="仿宋_GB2312" w:eastAsia="仿宋_GB2312" w:cs="仿宋_GB2312"/>
          <w:color w:val="000000" w:themeColor="text1"/>
          <w:sz w:val="32"/>
          <w:szCs w:val="32"/>
        </w:rPr>
        <w:t>专项资金使用</w:t>
      </w:r>
      <w:r>
        <w:rPr>
          <w:rFonts w:hint="eastAsia" w:ascii="仿宋_GB2312" w:hAnsi="仿宋_GB2312" w:eastAsia="仿宋_GB2312" w:cs="仿宋_GB2312"/>
          <w:color w:val="000000" w:themeColor="text1"/>
          <w:sz w:val="32"/>
          <w:szCs w:val="32"/>
          <w:lang w:eastAsia="zh-CN"/>
        </w:rPr>
        <w:t>情况</w:t>
      </w:r>
      <w:r>
        <w:rPr>
          <w:rFonts w:hint="eastAsia" w:ascii="仿宋_GB2312" w:hAnsi="仿宋_GB2312" w:eastAsia="仿宋_GB2312" w:cs="仿宋_GB2312"/>
          <w:color w:val="000000" w:themeColor="text1"/>
          <w:sz w:val="32"/>
          <w:szCs w:val="32"/>
        </w:rPr>
        <w:t>进行绩效自评，并</w:t>
      </w:r>
      <w:r>
        <w:rPr>
          <w:rFonts w:hint="eastAsia" w:ascii="仿宋_GB2312" w:hAnsi="仿宋_GB2312" w:eastAsia="仿宋_GB2312" w:cs="仿宋_GB2312"/>
          <w:color w:val="000000" w:themeColor="text1"/>
          <w:sz w:val="32"/>
          <w:szCs w:val="32"/>
          <w:lang w:eastAsia="zh-CN"/>
        </w:rPr>
        <w:t>按规定</w:t>
      </w:r>
      <w:r>
        <w:rPr>
          <w:rFonts w:hint="eastAsia" w:ascii="仿宋_GB2312" w:hAnsi="仿宋_GB2312" w:eastAsia="仿宋_GB2312" w:cs="仿宋_GB2312"/>
          <w:color w:val="000000" w:themeColor="text1"/>
          <w:sz w:val="32"/>
          <w:szCs w:val="32"/>
        </w:rPr>
        <w:t>向市</w:t>
      </w:r>
      <w:r>
        <w:rPr>
          <w:rFonts w:hint="eastAsia" w:ascii="仿宋_GB2312" w:hAnsi="仿宋_GB2312" w:eastAsia="仿宋_GB2312" w:cs="仿宋_GB2312"/>
          <w:color w:val="000000" w:themeColor="text1"/>
          <w:sz w:val="32"/>
          <w:szCs w:val="32"/>
          <w:lang w:eastAsia="zh-CN"/>
        </w:rPr>
        <w:t>文化广电旅游局</w:t>
      </w:r>
      <w:r>
        <w:rPr>
          <w:rFonts w:hint="eastAsia" w:ascii="仿宋_GB2312" w:hAnsi="仿宋_GB2312" w:eastAsia="仿宋_GB2312" w:cs="仿宋_GB2312"/>
          <w:color w:val="000000" w:themeColor="text1"/>
          <w:sz w:val="32"/>
          <w:szCs w:val="32"/>
        </w:rPr>
        <w:t>提交专项资金绩效评价报告</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6"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市</w:t>
      </w:r>
      <w:r>
        <w:rPr>
          <w:rFonts w:hint="eastAsia" w:ascii="仿宋_GB2312" w:hAnsi="仿宋_GB2312" w:eastAsia="仿宋_GB2312" w:cs="仿宋_GB2312"/>
          <w:color w:val="000000" w:themeColor="text1"/>
          <w:sz w:val="32"/>
          <w:szCs w:val="32"/>
          <w:lang w:eastAsia="zh-CN"/>
        </w:rPr>
        <w:t>文化广电旅游局</w:t>
      </w:r>
      <w:r>
        <w:rPr>
          <w:rFonts w:hint="eastAsia" w:ascii="仿宋_GB2312" w:hAnsi="仿宋_GB2312" w:eastAsia="仿宋_GB2312" w:cs="仿宋_GB2312"/>
          <w:color w:val="000000" w:themeColor="text1"/>
          <w:sz w:val="32"/>
          <w:szCs w:val="32"/>
        </w:rPr>
        <w:t>和专项资</w:t>
      </w:r>
      <w:r>
        <w:rPr>
          <w:rFonts w:hint="eastAsia" w:ascii="仿宋_GB2312" w:hAnsi="仿宋_GB2312" w:eastAsia="仿宋_GB2312" w:cs="仿宋_GB2312"/>
          <w:color w:val="000000" w:themeColor="text1"/>
          <w:kern w:val="0"/>
          <w:sz w:val="32"/>
          <w:szCs w:val="32"/>
        </w:rPr>
        <w:t>金使用单位应主动配合</w:t>
      </w:r>
      <w:r>
        <w:rPr>
          <w:rFonts w:hint="eastAsia" w:ascii="仿宋_GB2312" w:hAnsi="仿宋_GB2312" w:eastAsia="仿宋_GB2312" w:cs="仿宋_GB2312"/>
          <w:color w:val="000000" w:themeColor="text1"/>
          <w:sz w:val="32"/>
          <w:szCs w:val="32"/>
        </w:rPr>
        <w:t>市财政、审计</w:t>
      </w:r>
      <w:r>
        <w:rPr>
          <w:rFonts w:hint="eastAsia" w:ascii="仿宋_GB2312" w:hAnsi="仿宋_GB2312" w:eastAsia="仿宋_GB2312" w:cs="仿宋_GB2312"/>
          <w:color w:val="000000" w:themeColor="text1"/>
          <w:sz w:val="32"/>
          <w:szCs w:val="32"/>
          <w:lang w:eastAsia="zh-CN"/>
        </w:rPr>
        <w:t>等部门</w:t>
      </w:r>
      <w:r>
        <w:rPr>
          <w:rFonts w:hint="eastAsia" w:ascii="仿宋_GB2312" w:hAnsi="仿宋_GB2312" w:eastAsia="仿宋_GB2312" w:cs="仿宋_GB2312"/>
          <w:color w:val="000000" w:themeColor="text1"/>
          <w:sz w:val="32"/>
          <w:szCs w:val="32"/>
        </w:rPr>
        <w:t>对专项资金</w:t>
      </w:r>
      <w:r>
        <w:rPr>
          <w:rFonts w:hint="eastAsia" w:ascii="仿宋_GB2312" w:hAnsi="仿宋_GB2312" w:eastAsia="仿宋_GB2312" w:cs="仿宋_GB2312"/>
          <w:color w:val="000000" w:themeColor="text1"/>
          <w:sz w:val="32"/>
          <w:szCs w:val="32"/>
          <w:lang w:eastAsia="zh-CN"/>
        </w:rPr>
        <w:t>使用情况的绩效评价</w:t>
      </w:r>
      <w:r>
        <w:rPr>
          <w:rFonts w:hint="eastAsia" w:ascii="仿宋_GB2312" w:hAnsi="仿宋_GB2312" w:eastAsia="仿宋_GB2312" w:cs="仿宋_GB2312"/>
          <w:color w:val="000000" w:themeColor="text1"/>
          <w:sz w:val="32"/>
          <w:szCs w:val="32"/>
        </w:rPr>
        <w:t>。</w:t>
      </w:r>
    </w:p>
    <w:p>
      <w:pPr>
        <w:keepNext w:val="0"/>
        <w:keepLines w:val="0"/>
        <w:pageBreakBefore w:val="0"/>
        <w:widowControl w:val="0"/>
        <w:numPr>
          <w:ilvl w:val="0"/>
          <w:numId w:val="0"/>
        </w:numPr>
        <w:kinsoku/>
        <w:wordWrap/>
        <w:overflowPunct/>
        <w:topLinePunct w:val="0"/>
        <w:autoSpaceDN/>
        <w:bidi w:val="0"/>
        <w:adjustRightInd/>
        <w:snapToGrid/>
        <w:spacing w:line="574" w:lineRule="exact"/>
        <w:ind w:right="0" w:rightChars="0"/>
        <w:contextualSpacing/>
        <w:jc w:val="both"/>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numPr>
          <w:ilvl w:val="0"/>
          <w:numId w:val="3"/>
        </w:numPr>
        <w:kinsoku/>
        <w:wordWrap/>
        <w:overflowPunct/>
        <w:topLinePunct w:val="0"/>
        <w:autoSpaceDN/>
        <w:bidi w:val="0"/>
        <w:adjustRightInd/>
        <w:snapToGrid w:val="0"/>
        <w:spacing w:line="574" w:lineRule="exact"/>
        <w:ind w:right="0" w:rightChars="0"/>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附则</w:t>
      </w:r>
    </w:p>
    <w:p>
      <w:pPr>
        <w:keepNext w:val="0"/>
        <w:keepLines w:val="0"/>
        <w:pageBreakBefore w:val="0"/>
        <w:widowControl w:val="0"/>
        <w:kinsoku/>
        <w:wordWrap/>
        <w:overflowPunct/>
        <w:topLinePunct w:val="0"/>
        <w:autoSpaceDN/>
        <w:bidi w:val="0"/>
        <w:adjustRightInd/>
        <w:snapToGrid w:val="0"/>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sz w:val="32"/>
          <w:szCs w:val="32"/>
        </w:rPr>
        <w:t>第</w:t>
      </w:r>
      <w:r>
        <w:rPr>
          <w:rFonts w:hint="eastAsia" w:ascii="仿宋_GB2312" w:hAnsi="仿宋_GB2312" w:eastAsia="仿宋_GB2312" w:cs="仿宋_GB2312"/>
          <w:b/>
          <w:bCs w:val="0"/>
          <w:color w:val="000000" w:themeColor="text1"/>
          <w:sz w:val="32"/>
          <w:szCs w:val="32"/>
          <w:lang w:eastAsia="zh-CN"/>
        </w:rPr>
        <w:t>十九条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 中山市文化和旅游产业扶持专项资金实施细则（文化产业扶持）》《中山市文化和旅游产业扶持专项资金实施细则（旅游产业扶持）》根据本办法另行制定，</w:t>
      </w:r>
      <w:r>
        <w:rPr>
          <w:rFonts w:hint="eastAsia" w:ascii="仿宋_GB2312" w:hAnsi="仿宋_GB2312" w:eastAsia="仿宋_GB2312" w:cs="仿宋_GB2312"/>
          <w:color w:val="000000" w:themeColor="text1"/>
          <w:sz w:val="32"/>
          <w:szCs w:val="32"/>
          <w:lang w:val="en-US" w:eastAsia="zh-CN"/>
        </w:rPr>
        <w:t>专项资金的申报、审批和拨付验收、公示等程序按实施细则执行</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napToGrid w:val="0"/>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eastAsia="zh-CN"/>
        </w:rPr>
        <w:t>第二十条</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本办法由市文化广电旅游局负责</w:t>
      </w:r>
      <w:r>
        <w:rPr>
          <w:rFonts w:hint="eastAsia" w:ascii="仿宋_GB2312" w:hAnsi="仿宋_GB2312" w:eastAsia="仿宋_GB2312" w:cs="仿宋_GB2312"/>
          <w:color w:val="000000" w:themeColor="text1"/>
          <w:sz w:val="32"/>
          <w:szCs w:val="32"/>
          <w:lang w:eastAsia="zh-CN"/>
        </w:rPr>
        <w:t>实施和</w:t>
      </w:r>
      <w:r>
        <w:rPr>
          <w:rFonts w:hint="eastAsia" w:ascii="仿宋_GB2312" w:hAnsi="仿宋_GB2312" w:eastAsia="仿宋_GB2312" w:cs="仿宋_GB2312"/>
          <w:color w:val="000000" w:themeColor="text1"/>
          <w:sz w:val="32"/>
          <w:szCs w:val="32"/>
        </w:rPr>
        <w:t>解释。</w:t>
      </w:r>
    </w:p>
    <w:p>
      <w:pPr>
        <w:keepNext w:val="0"/>
        <w:keepLines w:val="0"/>
        <w:pageBreakBefore w:val="0"/>
        <w:widowControl w:val="0"/>
        <w:kinsoku/>
        <w:wordWrap/>
        <w:overflowPunct/>
        <w:topLinePunct w:val="0"/>
        <w:autoSpaceDN/>
        <w:bidi w:val="0"/>
        <w:adjustRightInd/>
        <w:snapToGrid w:val="0"/>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sz w:val="32"/>
          <w:szCs w:val="32"/>
        </w:rPr>
        <w:t>第</w:t>
      </w:r>
      <w:r>
        <w:rPr>
          <w:rFonts w:hint="eastAsia" w:ascii="仿宋_GB2312" w:hAnsi="仿宋_GB2312" w:eastAsia="仿宋_GB2312" w:cs="仿宋_GB2312"/>
          <w:b/>
          <w:bCs w:val="0"/>
          <w:color w:val="000000" w:themeColor="text1"/>
          <w:sz w:val="32"/>
          <w:szCs w:val="32"/>
          <w:lang w:eastAsia="zh-CN"/>
        </w:rPr>
        <w:t>二十一</w:t>
      </w:r>
      <w:r>
        <w:rPr>
          <w:rFonts w:hint="eastAsia" w:ascii="仿宋_GB2312" w:hAnsi="仿宋_GB2312" w:eastAsia="仿宋_GB2312" w:cs="仿宋_GB2312"/>
          <w:b/>
          <w:bCs w:val="0"/>
          <w:color w:val="000000" w:themeColor="text1"/>
          <w:sz w:val="32"/>
          <w:szCs w:val="32"/>
        </w:rPr>
        <w:t>条</w:t>
      </w:r>
      <w:r>
        <w:rPr>
          <w:rFonts w:hint="eastAsia" w:ascii="仿宋_GB2312" w:hAnsi="仿宋_GB2312" w:eastAsia="仿宋_GB2312" w:cs="仿宋_GB2312"/>
          <w:color w:val="000000" w:themeColor="text1"/>
          <w:sz w:val="32"/>
          <w:szCs w:val="32"/>
        </w:rPr>
        <w:t xml:space="preserve"> 本办法自发布</w:t>
      </w:r>
      <w:r>
        <w:rPr>
          <w:rFonts w:hint="eastAsia" w:ascii="仿宋_GB2312" w:hAnsi="仿宋_GB2312" w:eastAsia="仿宋_GB2312" w:cs="仿宋_GB2312"/>
          <w:color w:val="000000" w:themeColor="text1"/>
          <w:sz w:val="32"/>
          <w:szCs w:val="32"/>
          <w:lang w:eastAsia="zh-CN"/>
        </w:rPr>
        <w:t>之</w:t>
      </w:r>
      <w:r>
        <w:rPr>
          <w:rFonts w:hint="eastAsia" w:ascii="仿宋_GB2312" w:hAnsi="仿宋_GB2312" w:eastAsia="仿宋_GB2312" w:cs="仿宋_GB2312"/>
          <w:color w:val="000000" w:themeColor="text1"/>
          <w:sz w:val="32"/>
          <w:szCs w:val="32"/>
        </w:rPr>
        <w:t>日起施行，有效期</w:t>
      </w: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lang w:val="en-US" w:eastAsia="zh-CN"/>
        </w:rPr>
        <w:t>年</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N/>
        <w:bidi w:val="0"/>
        <w:adjustRightInd/>
        <w:snapToGrid w:val="0"/>
        <w:spacing w:line="574" w:lineRule="exact"/>
        <w:ind w:right="0" w:rightChars="0"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《中山市文化产业专项资金管理办法（2018）》</w:t>
      </w:r>
      <w:r>
        <w:rPr>
          <w:rFonts w:hint="eastAsia" w:ascii="仿宋_GB2312" w:hAnsi="仿宋_GB2312" w:eastAsia="仿宋_GB2312" w:cs="仿宋_GB2312"/>
          <w:color w:val="000000" w:themeColor="text1"/>
          <w:sz w:val="32"/>
          <w:szCs w:val="32"/>
          <w:lang w:eastAsia="zh-CN"/>
        </w:rPr>
        <w:t>（中文广新通告</w:t>
      </w: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1号）</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中山市</w:t>
      </w:r>
      <w:r>
        <w:rPr>
          <w:rFonts w:hint="eastAsia" w:ascii="仿宋_GB2312" w:hAnsi="仿宋_GB2312" w:eastAsia="仿宋_GB2312" w:cs="仿宋_GB2312"/>
          <w:color w:val="000000" w:themeColor="text1"/>
          <w:sz w:val="32"/>
          <w:szCs w:val="32"/>
        </w:rPr>
        <w:t>旅游业发展专项资金管理办法》</w:t>
      </w:r>
      <w:r>
        <w:rPr>
          <w:rFonts w:hint="eastAsia" w:ascii="仿宋_GB2312" w:hAnsi="仿宋_GB2312" w:eastAsia="仿宋_GB2312" w:cs="仿宋_GB2312"/>
          <w:color w:val="000000" w:themeColor="text1"/>
          <w:sz w:val="32"/>
          <w:szCs w:val="32"/>
          <w:lang w:eastAsia="zh-CN"/>
        </w:rPr>
        <w:t>（中文广旅通</w:t>
      </w:r>
      <w:r>
        <w:rPr>
          <w:rFonts w:hint="eastAsia" w:ascii="仿宋_GB2312" w:hAnsi="仿宋_GB2312" w:eastAsia="仿宋_GB2312" w:cs="仿宋_GB2312"/>
          <w:color w:val="000000" w:themeColor="text1"/>
          <w:sz w:val="32"/>
          <w:szCs w:val="32"/>
        </w:rPr>
        <w:t>〔2020〕</w:t>
      </w:r>
      <w:r>
        <w:rPr>
          <w:rFonts w:hint="eastAsia" w:ascii="仿宋_GB2312" w:hAnsi="仿宋_GB2312" w:eastAsia="仿宋_GB2312" w:cs="仿宋_GB2312"/>
          <w:color w:val="000000" w:themeColor="text1"/>
          <w:sz w:val="32"/>
          <w:szCs w:val="32"/>
          <w:lang w:val="en-US" w:eastAsia="zh-CN"/>
        </w:rPr>
        <w:t>2号）</w:t>
      </w:r>
      <w:r>
        <w:rPr>
          <w:rFonts w:hint="eastAsia" w:ascii="仿宋_GB2312" w:hAnsi="仿宋_GB2312" w:eastAsia="仿宋_GB2312" w:cs="仿宋_GB2312"/>
          <w:color w:val="000000" w:themeColor="text1"/>
          <w:sz w:val="32"/>
          <w:szCs w:val="32"/>
        </w:rPr>
        <w:t>同时废止。</w:t>
      </w:r>
    </w:p>
    <w:p>
      <w:pPr>
        <w:keepNext w:val="0"/>
        <w:keepLines w:val="0"/>
        <w:pageBreakBefore w:val="0"/>
        <w:widowControl w:val="0"/>
        <w:kinsoku/>
        <w:wordWrap/>
        <w:overflowPunct/>
        <w:topLinePunct w:val="0"/>
        <w:autoSpaceDN/>
        <w:bidi w:val="0"/>
        <w:adjustRightInd/>
        <w:spacing w:line="574" w:lineRule="exact"/>
        <w:ind w:right="0" w:rightChars="0"/>
        <w:jc w:val="both"/>
        <w:textAlignment w:val="auto"/>
        <w:rPr>
          <w:sz w:val="32"/>
          <w:szCs w:val="32"/>
        </w:rPr>
      </w:pPr>
    </w:p>
    <w:sectPr>
      <w:footerReference r:id="rId3" w:type="default"/>
      <w:footerReference r:id="rId4" w:type="even"/>
      <w:footnotePr>
        <w:numFmt w:val="decimal"/>
      </w:footnotePr>
      <w:pgSz w:w="11906" w:h="16838"/>
      <w:pgMar w:top="2098" w:right="1588" w:bottom="2098" w:left="1588" w:header="1588" w:footer="1701" w:gutter="0"/>
      <w:cols w:space="425" w:num="1"/>
      <w:docGrid w:type="linesAndChars" w:linePitch="574" w:charSpace="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仿宋">
    <w:altName w:val="微软雅黑"/>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rPr>
    </w:pPr>
    <w:r>
      <w:rPr>
        <w:rStyle w:val="5"/>
        <w:rFonts w:hint="eastAsia"/>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lang/>
      </w:rPr>
      <w:t>1</w:t>
    </w:r>
    <w:r>
      <w:rPr>
        <w:rStyle w:val="5"/>
        <w:sz w:val="28"/>
      </w:rPr>
      <w:fldChar w:fldCharType="end"/>
    </w:r>
    <w:r>
      <w:rPr>
        <w:rStyle w:val="5"/>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A0495"/>
    <w:multiLevelType w:val="singleLevel"/>
    <w:tmpl w:val="5F2A0495"/>
    <w:lvl w:ilvl="0" w:tentative="0">
      <w:start w:val="3"/>
      <w:numFmt w:val="chineseCounting"/>
      <w:suff w:val="space"/>
      <w:lvlText w:val="第%1章"/>
      <w:lvlJc w:val="left"/>
    </w:lvl>
  </w:abstractNum>
  <w:abstractNum w:abstractNumId="1">
    <w:nsid w:val="5F2A0814"/>
    <w:multiLevelType w:val="singleLevel"/>
    <w:tmpl w:val="5F2A0814"/>
    <w:lvl w:ilvl="0" w:tentative="0">
      <w:start w:val="5"/>
      <w:numFmt w:val="chineseCounting"/>
      <w:suff w:val="space"/>
      <w:lvlText w:val="第%1章"/>
      <w:lvlJc w:val="left"/>
    </w:lvl>
  </w:abstractNum>
  <w:abstractNum w:abstractNumId="2">
    <w:nsid w:val="5F2A09F9"/>
    <w:multiLevelType w:val="singleLevel"/>
    <w:tmpl w:val="5F2A09F9"/>
    <w:lvl w:ilvl="0" w:tentative="0">
      <w:start w:val="6"/>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91C53"/>
    <w:rsid w:val="0FD13C43"/>
    <w:rsid w:val="226F7FC4"/>
    <w:rsid w:val="5B091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1723"/>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240" w:lineRule="atLeast"/>
      <w:jc w:val="left"/>
    </w:pPr>
    <w:rPr>
      <w:sz w:val="18"/>
      <w:szCs w:val="18"/>
    </w:rPr>
  </w:style>
  <w:style w:type="paragraph" w:styleId="3">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1</Lines>
  <Paragraphs>1</Paragraphs>
  <TotalTime>65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2020-11-27T14:26:00Z</dcterms:created>
  <dc:creator>徐继荣</dc:creator>
  <cp:lastModifiedBy>徐继荣</cp:lastModifiedBy>
  <cp:lastPrinted>2020-11-27T15:35:03Z</cp:lastPrinted>
  <dcterms:modified xsi:type="dcterms:W3CDTF">2020-11-28T05:23:26Z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