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"/>
        <w:rPr>
          <w:rFonts w:ascii="Times New Roman"/>
          <w:sz w:val="11"/>
        </w:rPr>
      </w:pPr>
    </w:p>
    <w:p>
      <w:pPr>
        <w:pStyle w:val="2"/>
        <w:spacing w:before="56"/>
        <w:ind w:left="4089" w:right="4090"/>
        <w:jc w:val="center"/>
      </w:pPr>
      <w:r>
        <w:rPr>
          <w:rFonts w:hint="eastAsia" w:eastAsia="宋体"/>
          <w:lang w:eastAsia="zh-CN"/>
        </w:rPr>
        <w:t>板芙</w:t>
      </w:r>
      <w:r>
        <w:t>镇就业创业领域基层政务公开标准目录</w:t>
      </w:r>
    </w:p>
    <w:p>
      <w:pPr>
        <w:pStyle w:val="2"/>
        <w:spacing w:before="5"/>
        <w:rPr>
          <w:sz w:val="14"/>
        </w:r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402"/>
        <w:gridCol w:w="972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62" w:type="dxa"/>
            <w:vMerge w:val="restart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1"/>
              <w:rPr>
                <w:rFonts w:ascii="PMingLiU"/>
                <w:sz w:val="13"/>
              </w:rPr>
            </w:pPr>
          </w:p>
          <w:p>
            <w:pPr>
              <w:pStyle w:val="7"/>
              <w:spacing w:before="1"/>
              <w:ind w:left="158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016" w:type="dxa"/>
            <w:gridSpan w:val="2"/>
          </w:tcPr>
          <w:p>
            <w:pPr>
              <w:pStyle w:val="7"/>
              <w:spacing w:before="156"/>
              <w:ind w:left="653"/>
              <w:rPr>
                <w:sz w:val="18"/>
              </w:rPr>
            </w:pPr>
            <w:r>
              <w:rPr>
                <w:sz w:val="18"/>
              </w:rPr>
              <w:t>公开事项</w:t>
            </w:r>
          </w:p>
        </w:tc>
        <w:tc>
          <w:tcPr>
            <w:tcW w:w="2635" w:type="dxa"/>
            <w:vMerge w:val="restart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1"/>
              <w:rPr>
                <w:rFonts w:ascii="PMingLiU"/>
                <w:sz w:val="13"/>
              </w:rPr>
            </w:pPr>
          </w:p>
          <w:p>
            <w:pPr>
              <w:pStyle w:val="7"/>
              <w:spacing w:before="1"/>
              <w:ind w:left="597"/>
              <w:rPr>
                <w:sz w:val="18"/>
              </w:rPr>
            </w:pPr>
            <w:r>
              <w:rPr>
                <w:sz w:val="18"/>
              </w:rPr>
              <w:t>公开内容（要素）</w:t>
            </w:r>
          </w:p>
        </w:tc>
        <w:tc>
          <w:tcPr>
            <w:tcW w:w="2635" w:type="dxa"/>
            <w:vMerge w:val="restart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1"/>
              <w:rPr>
                <w:rFonts w:ascii="PMingLiU"/>
                <w:sz w:val="13"/>
              </w:rPr>
            </w:pPr>
          </w:p>
          <w:p>
            <w:pPr>
              <w:pStyle w:val="7"/>
              <w:spacing w:before="1"/>
              <w:ind w:left="946" w:right="909"/>
              <w:jc w:val="center"/>
              <w:rPr>
                <w:sz w:val="18"/>
              </w:rPr>
            </w:pPr>
            <w:r>
              <w:rPr>
                <w:sz w:val="18"/>
              </w:rPr>
              <w:t>公开依据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1"/>
              <w:rPr>
                <w:rFonts w:ascii="PMingLiU"/>
                <w:sz w:val="13"/>
              </w:rPr>
            </w:pPr>
          </w:p>
          <w:p>
            <w:pPr>
              <w:pStyle w:val="7"/>
              <w:spacing w:before="1"/>
              <w:ind w:left="356"/>
              <w:rPr>
                <w:sz w:val="18"/>
              </w:rPr>
            </w:pPr>
            <w:r>
              <w:rPr>
                <w:sz w:val="18"/>
              </w:rPr>
              <w:t>公开时限</w:t>
            </w:r>
          </w:p>
        </w:tc>
        <w:tc>
          <w:tcPr>
            <w:tcW w:w="1421" w:type="dxa"/>
            <w:vMerge w:val="restart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1"/>
              <w:rPr>
                <w:rFonts w:ascii="PMingLiU"/>
                <w:sz w:val="13"/>
              </w:rPr>
            </w:pPr>
          </w:p>
          <w:p>
            <w:pPr>
              <w:pStyle w:val="7"/>
              <w:spacing w:before="1"/>
              <w:ind w:left="355"/>
              <w:rPr>
                <w:sz w:val="18"/>
              </w:rPr>
            </w:pPr>
            <w:r>
              <w:rPr>
                <w:sz w:val="18"/>
              </w:rPr>
              <w:t>公开主体</w:t>
            </w:r>
          </w:p>
        </w:tc>
        <w:tc>
          <w:tcPr>
            <w:tcW w:w="1402" w:type="dxa"/>
            <w:vMerge w:val="restart"/>
          </w:tcPr>
          <w:p>
            <w:pPr>
              <w:pStyle w:val="7"/>
              <w:spacing w:before="8"/>
              <w:rPr>
                <w:rFonts w:ascii="PMingLiU"/>
                <w:sz w:val="23"/>
              </w:rPr>
            </w:pPr>
          </w:p>
          <w:p>
            <w:pPr>
              <w:pStyle w:val="7"/>
              <w:spacing w:line="232" w:lineRule="auto"/>
              <w:ind w:left="559" w:right="67" w:hanging="453"/>
              <w:rPr>
                <w:sz w:val="18"/>
              </w:rPr>
            </w:pPr>
            <w:r>
              <w:rPr>
                <w:sz w:val="18"/>
              </w:rPr>
              <w:t>公开渠道和载体</w:t>
            </w:r>
          </w:p>
        </w:tc>
        <w:tc>
          <w:tcPr>
            <w:tcW w:w="2091" w:type="dxa"/>
            <w:gridSpan w:val="2"/>
          </w:tcPr>
          <w:p>
            <w:pPr>
              <w:pStyle w:val="7"/>
              <w:spacing w:before="156"/>
              <w:ind w:left="748"/>
              <w:rPr>
                <w:sz w:val="18"/>
              </w:rPr>
            </w:pPr>
            <w:r>
              <w:rPr>
                <w:sz w:val="18"/>
              </w:rPr>
              <w:t>公开对象</w:t>
            </w:r>
          </w:p>
        </w:tc>
        <w:tc>
          <w:tcPr>
            <w:tcW w:w="2045" w:type="dxa"/>
            <w:gridSpan w:val="2"/>
          </w:tcPr>
          <w:p>
            <w:pPr>
              <w:pStyle w:val="7"/>
              <w:spacing w:before="156"/>
              <w:ind w:left="665"/>
              <w:rPr>
                <w:sz w:val="18"/>
              </w:rPr>
            </w:pPr>
            <w:r>
              <w:rPr>
                <w:sz w:val="18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spacing w:before="10"/>
              <w:rPr>
                <w:rFonts w:ascii="PMingLiU"/>
                <w:sz w:val="11"/>
              </w:rPr>
            </w:pPr>
          </w:p>
          <w:p>
            <w:pPr>
              <w:pStyle w:val="7"/>
              <w:ind w:left="149"/>
              <w:rPr>
                <w:sz w:val="18"/>
              </w:rPr>
            </w:pPr>
            <w:r>
              <w:rPr>
                <w:sz w:val="18"/>
              </w:rPr>
              <w:t>一级事项</w:t>
            </w:r>
          </w:p>
        </w:tc>
        <w:tc>
          <w:tcPr>
            <w:tcW w:w="1008" w:type="dxa"/>
          </w:tcPr>
          <w:p>
            <w:pPr>
              <w:pStyle w:val="7"/>
              <w:spacing w:before="10"/>
              <w:rPr>
                <w:rFonts w:ascii="PMingLiU"/>
                <w:sz w:val="11"/>
              </w:rPr>
            </w:pPr>
          </w:p>
          <w:p>
            <w:pPr>
              <w:pStyle w:val="7"/>
              <w:ind w:left="148"/>
              <w:rPr>
                <w:sz w:val="18"/>
              </w:rPr>
            </w:pPr>
            <w:r>
              <w:rPr>
                <w:sz w:val="18"/>
              </w:rPr>
              <w:t>二级事项</w:t>
            </w:r>
          </w:p>
        </w:tc>
        <w:tc>
          <w:tcPr>
            <w:tcW w:w="2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>
            <w:pPr>
              <w:pStyle w:val="7"/>
              <w:spacing w:before="10"/>
              <w:rPr>
                <w:rFonts w:ascii="PMingLiU"/>
                <w:sz w:val="11"/>
              </w:rPr>
            </w:pPr>
          </w:p>
          <w:p>
            <w:pPr>
              <w:pStyle w:val="7"/>
              <w:ind w:left="263" w:right="227"/>
              <w:jc w:val="center"/>
              <w:rPr>
                <w:sz w:val="18"/>
              </w:rPr>
            </w:pPr>
            <w:r>
              <w:rPr>
                <w:sz w:val="18"/>
              </w:rPr>
              <w:t>全社会</w:t>
            </w:r>
          </w:p>
        </w:tc>
        <w:tc>
          <w:tcPr>
            <w:tcW w:w="1119" w:type="dxa"/>
          </w:tcPr>
          <w:p>
            <w:pPr>
              <w:pStyle w:val="7"/>
              <w:spacing w:before="10"/>
              <w:rPr>
                <w:rFonts w:ascii="PMingLiU"/>
                <w:sz w:val="11"/>
              </w:rPr>
            </w:pPr>
          </w:p>
          <w:p>
            <w:pPr>
              <w:pStyle w:val="7"/>
              <w:ind w:left="203"/>
              <w:rPr>
                <w:sz w:val="18"/>
              </w:rPr>
            </w:pPr>
            <w:r>
              <w:rPr>
                <w:sz w:val="18"/>
              </w:rPr>
              <w:t>特定群众</w:t>
            </w:r>
          </w:p>
        </w:tc>
        <w:tc>
          <w:tcPr>
            <w:tcW w:w="857" w:type="dxa"/>
          </w:tcPr>
          <w:p>
            <w:pPr>
              <w:pStyle w:val="7"/>
              <w:spacing w:before="10"/>
              <w:rPr>
                <w:rFonts w:ascii="PMingLiU"/>
                <w:sz w:val="11"/>
              </w:rPr>
            </w:pPr>
          </w:p>
          <w:p>
            <w:pPr>
              <w:pStyle w:val="7"/>
              <w:ind w:left="234" w:right="203"/>
              <w:jc w:val="center"/>
              <w:rPr>
                <w:sz w:val="18"/>
              </w:rPr>
            </w:pPr>
            <w:r>
              <w:rPr>
                <w:sz w:val="18"/>
              </w:rPr>
              <w:t>主动</w:t>
            </w:r>
          </w:p>
        </w:tc>
        <w:tc>
          <w:tcPr>
            <w:tcW w:w="1188" w:type="dxa"/>
          </w:tcPr>
          <w:p>
            <w:pPr>
              <w:pStyle w:val="7"/>
              <w:spacing w:before="10"/>
              <w:rPr>
                <w:rFonts w:ascii="PMingLiU"/>
                <w:sz w:val="11"/>
              </w:rPr>
            </w:pPr>
          </w:p>
          <w:p>
            <w:pPr>
              <w:pStyle w:val="7"/>
              <w:ind w:left="144"/>
              <w:rPr>
                <w:sz w:val="18"/>
              </w:rPr>
            </w:pPr>
            <w:r>
              <w:rPr>
                <w:sz w:val="18"/>
              </w:rPr>
              <w:t>依申请公开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4" w:hRule="atLeast"/>
        </w:trPr>
        <w:tc>
          <w:tcPr>
            <w:tcW w:w="662" w:type="dxa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1"/>
              <w:rPr>
                <w:rFonts w:ascii="PMingLiU"/>
                <w:sz w:val="21"/>
              </w:rPr>
            </w:pPr>
          </w:p>
          <w:p>
            <w:pPr>
              <w:pStyle w:val="7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3"/>
              <w:rPr>
                <w:rFonts w:ascii="PMingLiU"/>
                <w:sz w:val="23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1.1就业创业政策法规咨询</w:t>
            </w:r>
          </w:p>
        </w:tc>
        <w:tc>
          <w:tcPr>
            <w:tcW w:w="2635" w:type="dxa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12"/>
              <w:rPr>
                <w:rFonts w:ascii="PMingLiU"/>
                <w:sz w:val="26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23"/>
              </w:tabs>
              <w:spacing w:before="0" w:after="0" w:line="227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就业创业政策项目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对象范围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政策申请条件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政策申请材料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4"/>
              <w:rPr>
                <w:rFonts w:ascii="PMingLiU"/>
                <w:sz w:val="15"/>
              </w:rPr>
            </w:pPr>
          </w:p>
          <w:p>
            <w:pPr>
              <w:pStyle w:val="7"/>
              <w:spacing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3"/>
              <w:rPr>
                <w:rFonts w:ascii="PMingLiU"/>
                <w:sz w:val="13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402" w:type="dxa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2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223"/>
              </w:tabs>
              <w:spacing w:before="4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3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972" w:type="dxa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1"/>
              <w:rPr>
                <w:rFonts w:ascii="PMingLiU"/>
                <w:sz w:val="21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rPr>
                <w:rFonts w:ascii="PMingLiU"/>
                <w:sz w:val="18"/>
              </w:rPr>
            </w:pPr>
          </w:p>
          <w:p>
            <w:pPr>
              <w:pStyle w:val="7"/>
              <w:spacing w:before="1"/>
              <w:rPr>
                <w:rFonts w:ascii="PMingLiU"/>
                <w:sz w:val="21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1100" w:right="140" w:bottom="280" w:left="120" w:header="720" w:footer="720" w:gutter="0"/>
        </w:sectPr>
      </w:pPr>
    </w:p>
    <w:p>
      <w:pPr>
        <w:pStyle w:val="2"/>
        <w:rPr>
          <w:sz w:val="20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154305</wp:posOffset>
                </wp:positionH>
                <wp:positionV relativeFrom="paragraph">
                  <wp:posOffset>-163830</wp:posOffset>
                </wp:positionV>
                <wp:extent cx="433070" cy="5156835"/>
                <wp:effectExtent l="0" t="0" r="5080" b="5715"/>
                <wp:wrapNone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70" cy="5156835"/>
                          <a:chOff x="228" y="-3543"/>
                          <a:chExt cx="682" cy="7700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228" y="-3534"/>
                            <a:ext cx="682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228" y="306"/>
                            <a:ext cx="682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228" y="4146"/>
                            <a:ext cx="682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238" y="-3543"/>
                            <a:ext cx="0" cy="769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900" y="-3543"/>
                            <a:ext cx="0" cy="769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533" y="2146"/>
                            <a:ext cx="1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9"/>
                        <wps:cNvSpPr txBox="1"/>
                        <wps:spPr>
                          <a:xfrm>
                            <a:off x="533" y="-1694"/>
                            <a:ext cx="1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2.15pt;margin-top:-12.9pt;height:406.05pt;width:34.1pt;mso-position-horizontal-relative:page;z-index:251660288;mso-width-relative:page;mso-height-relative:page;" coordorigin="228,-3543" coordsize="682,7700" o:gfxdata="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CE+rKc2wAAAAoBAAAPAAAA&#10;AAAAAAEAIAAAACIAAABkcnMvZG93bnJldi54bWxQSwECFAAUAAAACACHTuJAm8Pk/y8DAADjDwAA&#10;DgAAAAAAAAABACAAAAAqAQAAZHJzL2Uyb0RvYy54bWxQSwUGAAAAAAYABgBZAQAAywYAAAAA&#10;">
                <o:lock v:ext="edit" aspectratio="f"/>
                <v:line id="直线 3" o:spid="_x0000_s1026" o:spt="20" style="position:absolute;left:228;top:-3534;height:0;width:682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228;top:306;height:0;width:682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228;top:4146;height:0;width:682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238;top:-3543;height:769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900;top:-3543;height:769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533;top:2146;height:180;width:11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533;top:-1694;height:180;width:11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3"/>
        </w:rPr>
      </w:pPr>
    </w:p>
    <w:p>
      <w:pPr>
        <w:spacing w:before="93" w:line="235" w:lineRule="auto"/>
        <w:ind w:left="821" w:right="14847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-2249805</wp:posOffset>
                </wp:positionV>
                <wp:extent cx="9325610" cy="5459730"/>
                <wp:effectExtent l="0" t="0" r="0" b="0"/>
                <wp:wrapNone/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5610" cy="545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08"/>
                              <w:gridCol w:w="2635"/>
                              <w:gridCol w:w="2635"/>
                              <w:gridCol w:w="1421"/>
                              <w:gridCol w:w="1421"/>
                              <w:gridCol w:w="1284"/>
                              <w:gridCol w:w="1090"/>
                              <w:gridCol w:w="1119"/>
                              <w:gridCol w:w="857"/>
                              <w:gridCol w:w="1188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2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40"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1.2岗位信息发布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8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招聘单位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5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岗位要求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6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福利待遇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8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咨询电话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23"/>
                                    </w:tabs>
                                    <w:spacing w:before="3" w:after="0" w:line="232" w:lineRule="auto"/>
                                    <w:ind w:left="40" w:right="26" w:firstLine="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《中华人民共和国政府信息公</w:t>
                                  </w:r>
                                  <w:r>
                                    <w:rPr>
                                      <w:sz w:val="18"/>
                                    </w:rPr>
                                    <w:t>开条例》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中华人民共和国国务</w:t>
                                  </w:r>
                                  <w:r>
                                    <w:rPr>
                                      <w:sz w:val="18"/>
                                    </w:rPr>
                                    <w:t>院令第711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号</w:t>
                                  </w:r>
                                  <w:r>
                                    <w:rPr>
                                      <w:sz w:val="18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6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《中华人民共和国就业促进法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3" w:line="232" w:lineRule="auto"/>
                                    <w:ind w:left="40" w:right="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23"/>
                                    </w:tabs>
                                    <w:spacing w:before="3" w:after="0" w:line="228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《人力资源市场暂行条例》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3" w:line="232" w:lineRule="auto"/>
                                    <w:ind w:left="40" w:righ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（中华人民共和国国务院令第700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号</w:t>
                                  </w:r>
                                  <w:r>
                                    <w:rPr>
                                      <w:sz w:val="18"/>
                                    </w:rPr>
                                    <w:t>）4.《广东省实施〈中华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人民共和国就业促进法〉办法》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6" w:lineRule="exact"/>
                                    <w:ind w:left="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（2009年11月26日广东省第十一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199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届人民代表大会常务委员会第十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四次会议通过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val="en-US" w:eastAsia="zh-C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35" w:lineRule="auto"/>
                                    <w:ind w:left="40" w:right="8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公开事项信息形成或变更之日起20个工作日内公开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40" w:righ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人力资源社会保障部门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5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政府网站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4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□政府公报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6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□两微一端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" w:line="235" w:lineRule="auto"/>
                                    <w:ind w:left="40" w:right="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□发布会/听证会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1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□广播电视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6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□纸质媒体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□公开查阅点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23"/>
                                    </w:tabs>
                                    <w:spacing w:before="3" w:after="0" w:line="232" w:lineRule="auto"/>
                                    <w:ind w:left="40" w:right="131" w:firstLin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政务服务中</w:t>
                                  </w:r>
                                  <w:r>
                                    <w:rPr>
                                      <w:sz w:val="18"/>
                                    </w:rPr>
                                    <w:t>心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□便民服务站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□入户/现场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2" w:line="232" w:lineRule="auto"/>
                                    <w:ind w:left="40" w:right="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□社区/企事业单位/村公示栏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（电子屏）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□精准推送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199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其他</w:t>
                                  </w:r>
                                  <w:r>
                                    <w:rPr>
                                      <w:sz w:val="18"/>
                                      <w:u w:val="none"/>
                                    </w:rPr>
                                    <w:t>基层公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u w:val="single"/>
                                      <w:lang w:eastAsia="zh-CN"/>
                                    </w:rPr>
                                    <w:t>共服务平台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19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40"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1.3求职信息登记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7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服务对象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4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提交材料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5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办理流程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6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服务时间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5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服务地点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z w:val="18"/>
                                    </w:rPr>
                                    <w:t>方式）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7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咨询电话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23"/>
                                    </w:tabs>
                                    <w:spacing w:before="3" w:after="0" w:line="232" w:lineRule="auto"/>
                                    <w:ind w:left="40" w:right="26" w:firstLine="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《中华人民共和国政府信息公</w:t>
                                  </w:r>
                                  <w:r>
                                    <w:rPr>
                                      <w:sz w:val="18"/>
                                    </w:rPr>
                                    <w:t>开条例》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中华人民共和国国务</w:t>
                                  </w:r>
                                  <w:r>
                                    <w:rPr>
                                      <w:sz w:val="18"/>
                                    </w:rPr>
                                    <w:t>院令第711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号</w:t>
                                  </w:r>
                                  <w:r>
                                    <w:rPr>
                                      <w:sz w:val="18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6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《中华人民共和国就业促进法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3" w:line="232" w:lineRule="auto"/>
                                    <w:ind w:left="40" w:right="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23"/>
                                    </w:tabs>
                                    <w:spacing w:before="3" w:after="0" w:line="228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《人力资源市场暂行条例》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3" w:line="232" w:lineRule="auto"/>
                                    <w:ind w:left="40" w:righ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（中华人民共和国国务院令第700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号</w:t>
                                  </w:r>
                                  <w:r>
                                    <w:rPr>
                                      <w:sz w:val="18"/>
                                    </w:rPr>
                                    <w:t>）4.《广东省实施〈中华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人民共和国就业促进法〉办法》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6" w:lineRule="exact"/>
                                    <w:ind w:left="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（2009年11月26日广东省第十一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199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届人民代表大会常务委员会第十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四次会议通过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val="en-US" w:eastAsia="zh-C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35" w:lineRule="auto"/>
                                    <w:ind w:left="40" w:right="8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公开事项信息形成或变更之日起20个工作日内公开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40" w:righ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人力资源社会保障部门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225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政府网站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□政府公报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6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□两微一端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" w:line="235" w:lineRule="auto"/>
                                    <w:ind w:left="40" w:right="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□发布会/听证会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1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□广播电视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6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□纸质媒体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□公开查阅点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23"/>
                                    </w:tabs>
                                    <w:spacing w:before="3" w:after="0" w:line="232" w:lineRule="auto"/>
                                    <w:ind w:left="40" w:right="131" w:firstLin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政务服务中</w:t>
                                  </w:r>
                                  <w:r>
                                    <w:rPr>
                                      <w:sz w:val="18"/>
                                    </w:rPr>
                                    <w:t>心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□便民服务站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□入户/现场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2" w:line="232" w:lineRule="auto"/>
                                    <w:ind w:left="40" w:right="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□社区/企事业单位/村公示栏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（电子屏）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□精准推送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23"/>
                                    </w:tabs>
                                    <w:spacing w:before="0" w:after="0" w:line="199" w:lineRule="exact"/>
                                    <w:ind w:left="222" w:right="0" w:hanging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其他</w:t>
                                  </w:r>
                                  <w:r>
                                    <w:rPr>
                                      <w:sz w:val="18"/>
                                      <w:u w:val="none"/>
                                    </w:rPr>
                                    <w:t>基层公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u w:val="single"/>
                                      <w:lang w:eastAsia="zh-CN"/>
                                    </w:rPr>
                                    <w:t>共服务平台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94.9pt;margin-top:-177.15pt;height:429.9pt;width:734.3pt;mso-position-horizontal-relative:page;z-index:251661312;mso-width-relative:page;mso-height-relative:page;" filled="f" stroked="f" coordsize="21600,21600" o:gfxdata="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Ce3VBrcAAAADQEAAA8A&#10;AAAAAAAAAQAgAAAAIgAAAGRycy9kb3ducmV2LnhtbFBLAQIUABQAAAAIAIdO4kAR7jtDoQEAACYD&#10;AAAOAAAAAAAAAAEAIAAAACs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08"/>
                        <w:gridCol w:w="2635"/>
                        <w:gridCol w:w="2635"/>
                        <w:gridCol w:w="1421"/>
                        <w:gridCol w:w="1421"/>
                        <w:gridCol w:w="1284"/>
                        <w:gridCol w:w="1090"/>
                        <w:gridCol w:w="1119"/>
                        <w:gridCol w:w="857"/>
                        <w:gridCol w:w="1188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2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5" w:lineRule="auto"/>
                              <w:ind w:left="40"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1.2岗位信息发布</w:t>
                            </w:r>
                          </w:p>
                        </w:tc>
                        <w:tc>
                          <w:tcPr>
                            <w:tcW w:w="2635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spacing w:before="0" w:after="0" w:line="228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招聘单位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spacing w:before="0" w:after="0" w:line="225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岗位要求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spacing w:before="0" w:after="0" w:line="226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福利待遇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spacing w:before="0" w:after="0" w:line="228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咨询电话</w:t>
                            </w:r>
                          </w:p>
                        </w:tc>
                        <w:tc>
                          <w:tcPr>
                            <w:tcW w:w="2635" w:type="dxa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spacing w:before="3" w:after="0" w:line="232" w:lineRule="auto"/>
                              <w:ind w:left="40" w:right="26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《中华人民共和国政府信息公</w:t>
                            </w:r>
                            <w:r>
                              <w:rPr>
                                <w:sz w:val="18"/>
                              </w:rPr>
                              <w:t>开条例》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中华人民共和国国务</w:t>
                            </w:r>
                            <w:r>
                              <w:rPr>
                                <w:sz w:val="18"/>
                              </w:rPr>
                              <w:t>院令第711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号</w:t>
                            </w:r>
                            <w:r>
                              <w:rPr>
                                <w:sz w:val="18"/>
                              </w:rPr>
                              <w:t>）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spacing w:before="0" w:after="0" w:line="226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《中华人民共和国就业促进法</w:t>
                            </w:r>
                          </w:p>
                          <w:p>
                            <w:pPr>
                              <w:pStyle w:val="7"/>
                              <w:spacing w:before="3" w:line="232" w:lineRule="auto"/>
                              <w:ind w:left="40" w:righ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spacing w:before="3" w:after="0" w:line="228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《人力资源市场暂行条例》</w:t>
                            </w:r>
                          </w:p>
                          <w:p>
                            <w:pPr>
                              <w:pStyle w:val="7"/>
                              <w:spacing w:before="3" w:line="232" w:lineRule="auto"/>
                              <w:ind w:left="40" w:righ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（中华人民共和国国务院令第700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号</w:t>
                            </w:r>
                            <w:r>
                              <w:rPr>
                                <w:sz w:val="18"/>
                              </w:rPr>
                              <w:t>）4.《广东省实施〈中华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人民共和国就业促进法〉办法》</w:t>
                            </w:r>
                          </w:p>
                          <w:p>
                            <w:pPr>
                              <w:pStyle w:val="7"/>
                              <w:spacing w:line="226" w:lineRule="exact"/>
                              <w:ind w:left="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（2009年11月26日广东省第十一</w:t>
                            </w:r>
                          </w:p>
                          <w:p>
                            <w:pPr>
                              <w:pStyle w:val="7"/>
                              <w:spacing w:line="199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届人民代表大会常务委员会第十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四次会议通过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35" w:lineRule="auto"/>
                              <w:ind w:left="40" w:right="8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公开事项信息形成或变更之日起20个工作日内公开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5" w:lineRule="auto"/>
                              <w:ind w:left="40" w:righ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人力资源社会保障部门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3"/>
                              </w:tabs>
                              <w:spacing w:before="0" w:after="0" w:line="225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政府网站</w:t>
                            </w:r>
                          </w:p>
                          <w:p>
                            <w:pPr>
                              <w:pStyle w:val="7"/>
                              <w:spacing w:line="224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□政府公报</w:t>
                            </w:r>
                          </w:p>
                          <w:p>
                            <w:pPr>
                              <w:pStyle w:val="7"/>
                              <w:spacing w:line="226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□两微一端</w:t>
                            </w:r>
                          </w:p>
                          <w:p>
                            <w:pPr>
                              <w:pStyle w:val="7"/>
                              <w:spacing w:before="1" w:line="235" w:lineRule="auto"/>
                              <w:ind w:left="40" w:right="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□发布会/听证会</w:t>
                            </w:r>
                          </w:p>
                          <w:p>
                            <w:pPr>
                              <w:pStyle w:val="7"/>
                              <w:spacing w:line="221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□广播电视</w:t>
                            </w:r>
                          </w:p>
                          <w:p>
                            <w:pPr>
                              <w:pStyle w:val="7"/>
                              <w:spacing w:line="226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□纸质媒体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□公开查阅点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3"/>
                              </w:tabs>
                              <w:spacing w:before="3" w:after="0" w:line="232" w:lineRule="auto"/>
                              <w:ind w:left="40" w:right="13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政务服务中</w:t>
                            </w:r>
                            <w:r>
                              <w:rPr>
                                <w:sz w:val="18"/>
                              </w:rPr>
                              <w:t>心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□便民服务站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□入户/现场</w:t>
                            </w:r>
                          </w:p>
                          <w:p>
                            <w:pPr>
                              <w:pStyle w:val="7"/>
                              <w:spacing w:before="2" w:line="232" w:lineRule="auto"/>
                              <w:ind w:left="40" w:right="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□社区/企事业单位/村公示栏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（电子屏）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□精准推送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3"/>
                              </w:tabs>
                              <w:spacing w:before="0" w:after="0" w:line="199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其他</w:t>
                            </w:r>
                            <w:r>
                              <w:rPr>
                                <w:sz w:val="18"/>
                                <w:u w:val="none"/>
                              </w:rPr>
                              <w:t>基层公</w:t>
                            </w:r>
                            <w:r>
                              <w:rPr>
                                <w:rFonts w:hint="eastAsia"/>
                                <w:sz w:val="18"/>
                                <w:u w:val="single"/>
                                <w:lang w:eastAsia="zh-CN"/>
                              </w:rPr>
                              <w:t>共服务平台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7"/>
                              <w:ind w:left="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7"/>
                              <w:ind w:left="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19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5" w:lineRule="auto"/>
                              <w:ind w:left="40"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1.3求职信息登记</w:t>
                            </w:r>
                          </w:p>
                        </w:tc>
                        <w:tc>
                          <w:tcPr>
                            <w:tcW w:w="2635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3"/>
                              </w:tabs>
                              <w:spacing w:before="0" w:after="0" w:line="227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服务对象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3"/>
                              </w:tabs>
                              <w:spacing w:before="0" w:after="0" w:line="224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提交材料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3"/>
                              </w:tabs>
                              <w:spacing w:before="0" w:after="0" w:line="225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办理流程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3"/>
                              </w:tabs>
                              <w:spacing w:before="0" w:after="0" w:line="226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服务时间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3"/>
                              </w:tabs>
                              <w:spacing w:before="0" w:after="0" w:line="225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服务地点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</w:rPr>
                              <w:t>方式）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3"/>
                              </w:tabs>
                              <w:spacing w:before="0" w:after="0" w:line="227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咨询电话</w:t>
                            </w:r>
                          </w:p>
                        </w:tc>
                        <w:tc>
                          <w:tcPr>
                            <w:tcW w:w="2635" w:type="dxa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23"/>
                              </w:tabs>
                              <w:spacing w:before="3" w:after="0" w:line="232" w:lineRule="auto"/>
                              <w:ind w:left="40" w:right="26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《中华人民共和国政府信息公</w:t>
                            </w:r>
                            <w:r>
                              <w:rPr>
                                <w:sz w:val="18"/>
                              </w:rPr>
                              <w:t>开条例》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中华人民共和国国务</w:t>
                            </w:r>
                            <w:r>
                              <w:rPr>
                                <w:sz w:val="18"/>
                              </w:rPr>
                              <w:t>院令第711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号</w:t>
                            </w:r>
                            <w:r>
                              <w:rPr>
                                <w:sz w:val="18"/>
                              </w:rPr>
                              <w:t>）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23"/>
                              </w:tabs>
                              <w:spacing w:before="0" w:after="0" w:line="226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《中华人民共和国就业促进法</w:t>
                            </w:r>
                          </w:p>
                          <w:p>
                            <w:pPr>
                              <w:pStyle w:val="7"/>
                              <w:spacing w:before="3" w:line="232" w:lineRule="auto"/>
                              <w:ind w:left="40" w:righ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23"/>
                              </w:tabs>
                              <w:spacing w:before="3" w:after="0" w:line="228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《人力资源市场暂行条例》</w:t>
                            </w:r>
                          </w:p>
                          <w:p>
                            <w:pPr>
                              <w:pStyle w:val="7"/>
                              <w:spacing w:before="3" w:line="232" w:lineRule="auto"/>
                              <w:ind w:left="40" w:righ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（中华人民共和国国务院令第700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号</w:t>
                            </w:r>
                            <w:r>
                              <w:rPr>
                                <w:sz w:val="18"/>
                              </w:rPr>
                              <w:t>）4.《广东省实施〈中华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人民共和国就业促进法〉办法》</w:t>
                            </w:r>
                          </w:p>
                          <w:p>
                            <w:pPr>
                              <w:pStyle w:val="7"/>
                              <w:spacing w:line="226" w:lineRule="exact"/>
                              <w:ind w:left="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（2009年11月26日广东省第十一</w:t>
                            </w:r>
                          </w:p>
                          <w:p>
                            <w:pPr>
                              <w:pStyle w:val="7"/>
                              <w:spacing w:line="199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届人民代表大会常务委员会第十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四次会议通过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35" w:lineRule="auto"/>
                              <w:ind w:left="40" w:right="8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公开事项信息形成或变更之日起20个工作日内公开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5" w:lineRule="auto"/>
                              <w:ind w:left="40" w:righ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人力资源社会保障部门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3"/>
                              </w:tabs>
                              <w:spacing w:before="0" w:after="0" w:line="225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政府网站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□政府公报</w:t>
                            </w:r>
                          </w:p>
                          <w:p>
                            <w:pPr>
                              <w:pStyle w:val="7"/>
                              <w:spacing w:line="226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□两微一端</w:t>
                            </w:r>
                          </w:p>
                          <w:p>
                            <w:pPr>
                              <w:pStyle w:val="7"/>
                              <w:spacing w:before="1" w:line="235" w:lineRule="auto"/>
                              <w:ind w:left="40" w:right="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□发布会/听证会</w:t>
                            </w:r>
                          </w:p>
                          <w:p>
                            <w:pPr>
                              <w:pStyle w:val="7"/>
                              <w:spacing w:line="221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□广播电视</w:t>
                            </w:r>
                          </w:p>
                          <w:p>
                            <w:pPr>
                              <w:pStyle w:val="7"/>
                              <w:spacing w:line="226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□纸质媒体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□公开查阅点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3"/>
                              </w:tabs>
                              <w:spacing w:before="3" w:after="0" w:line="232" w:lineRule="auto"/>
                              <w:ind w:left="40" w:right="13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政务服务中</w:t>
                            </w:r>
                            <w:r>
                              <w:rPr>
                                <w:sz w:val="18"/>
                              </w:rPr>
                              <w:t>心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□便民服务站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□入户/现场</w:t>
                            </w:r>
                          </w:p>
                          <w:p>
                            <w:pPr>
                              <w:pStyle w:val="7"/>
                              <w:spacing w:before="2" w:line="232" w:lineRule="auto"/>
                              <w:ind w:left="40" w:right="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□社区/企事业单位/村公示栏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（电子屏）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□精准推送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3"/>
                              </w:tabs>
                              <w:spacing w:before="0" w:after="0" w:line="199" w:lineRule="exact"/>
                              <w:ind w:left="222" w:right="0" w:hanging="1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其他</w:t>
                            </w:r>
                            <w:r>
                              <w:rPr>
                                <w:sz w:val="18"/>
                                <w:u w:val="none"/>
                              </w:rPr>
                              <w:t>基层公</w:t>
                            </w:r>
                            <w:r>
                              <w:rPr>
                                <w:rFonts w:hint="eastAsia"/>
                                <w:sz w:val="18"/>
                                <w:u w:val="single"/>
                                <w:lang w:eastAsia="zh-CN"/>
                              </w:rPr>
                              <w:t>共服务平台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7"/>
                              <w:ind w:left="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</w:tcPr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7"/>
                              <w:ind w:left="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>1.就业信息服务</w:t>
      </w:r>
    </w:p>
    <w:p>
      <w:pPr>
        <w:spacing w:after="0" w:line="235" w:lineRule="auto"/>
        <w:jc w:val="left"/>
        <w:rPr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1.4职业培训信息发布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16"/>
              </w:rPr>
            </w:pP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培训项目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对象范围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培训内容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培训课时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授课地点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报名材料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报名地点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11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12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12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12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131"/>
              <w:rPr>
                <w:sz w:val="18"/>
              </w:rPr>
            </w:pPr>
            <w:r>
              <w:rPr>
                <w:sz w:val="18"/>
              </w:rPr>
              <w:t>2.1职业介绍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223"/>
              </w:tabs>
              <w:spacing w:before="0" w:after="0" w:line="227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服务内容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服务对象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提交材料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服务时间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223"/>
              </w:tabs>
              <w:spacing w:before="0" w:after="0" w:line="227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14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14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14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15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08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24"/>
              </w:rPr>
            </w:pPr>
          </w:p>
          <w:p>
            <w:pPr>
              <w:pStyle w:val="7"/>
              <w:spacing w:line="228" w:lineRule="exact"/>
              <w:ind w:left="40"/>
              <w:rPr>
                <w:sz w:val="18"/>
              </w:rPr>
            </w:pPr>
            <w:r>
              <w:rPr>
                <w:sz w:val="18"/>
              </w:rPr>
              <w:t>2.职业介绍</w:t>
            </w:r>
          </w:p>
          <w:p>
            <w:pPr>
              <w:pStyle w:val="7"/>
              <w:spacing w:line="228" w:lineRule="exact"/>
              <w:ind w:left="40"/>
              <w:rPr>
                <w:sz w:val="18"/>
              </w:rPr>
            </w:pPr>
            <w:r>
              <w:rPr>
                <w:sz w:val="18"/>
              </w:rPr>
              <w:t>、职业指导</w:t>
            </w: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131"/>
              <w:rPr>
                <w:sz w:val="18"/>
              </w:rPr>
            </w:pPr>
            <w:r>
              <w:rPr>
                <w:sz w:val="18"/>
              </w:rPr>
              <w:t>2.2职业指导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16"/>
              </w:numPr>
              <w:tabs>
                <w:tab w:val="left" w:pos="223"/>
              </w:tabs>
              <w:spacing w:before="0" w:after="0" w:line="227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服务内容</w:t>
            </w:r>
          </w:p>
          <w:p>
            <w:pPr>
              <w:pStyle w:val="7"/>
              <w:numPr>
                <w:ilvl w:val="0"/>
                <w:numId w:val="16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服务对象</w:t>
            </w:r>
          </w:p>
          <w:p>
            <w:pPr>
              <w:pStyle w:val="7"/>
              <w:numPr>
                <w:ilvl w:val="0"/>
                <w:numId w:val="16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提交材料</w:t>
            </w:r>
          </w:p>
          <w:p>
            <w:pPr>
              <w:pStyle w:val="7"/>
              <w:numPr>
                <w:ilvl w:val="0"/>
                <w:numId w:val="16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服务时间</w:t>
            </w:r>
          </w:p>
          <w:p>
            <w:pPr>
              <w:pStyle w:val="7"/>
              <w:numPr>
                <w:ilvl w:val="0"/>
                <w:numId w:val="16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16"/>
              </w:numPr>
              <w:tabs>
                <w:tab w:val="left" w:pos="223"/>
              </w:tabs>
              <w:spacing w:before="0" w:after="0" w:line="227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17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18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18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18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131"/>
              <w:rPr>
                <w:sz w:val="18"/>
              </w:rPr>
            </w:pPr>
            <w:r>
              <w:rPr>
                <w:sz w:val="18"/>
              </w:rPr>
              <w:t>2.3创业开业指导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223"/>
              </w:tabs>
              <w:spacing w:before="0" w:after="0" w:line="227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服务内容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服务对象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提交材料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服务时间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服务地点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223"/>
              </w:tabs>
              <w:spacing w:before="0" w:after="0" w:line="227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20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20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20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21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5" w:lineRule="auto"/>
              <w:ind w:left="40" w:right="38"/>
              <w:jc w:val="both"/>
              <w:rPr>
                <w:sz w:val="18"/>
              </w:rPr>
            </w:pPr>
            <w:r>
              <w:rPr>
                <w:sz w:val="18"/>
              </w:rPr>
              <w:t>3.公共就业服务专项活动</w:t>
            </w: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3.1公共就业服务专项活动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22"/>
              </w:numPr>
              <w:tabs>
                <w:tab w:val="left" w:pos="223"/>
              </w:tabs>
              <w:spacing w:before="0" w:after="0" w:line="227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活动通知</w:t>
            </w:r>
          </w:p>
          <w:p>
            <w:pPr>
              <w:pStyle w:val="7"/>
              <w:numPr>
                <w:ilvl w:val="0"/>
                <w:numId w:val="22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活动时间</w:t>
            </w:r>
          </w:p>
          <w:p>
            <w:pPr>
              <w:pStyle w:val="7"/>
              <w:numPr>
                <w:ilvl w:val="0"/>
                <w:numId w:val="22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参与方式</w:t>
            </w:r>
          </w:p>
          <w:p>
            <w:pPr>
              <w:pStyle w:val="7"/>
              <w:numPr>
                <w:ilvl w:val="0"/>
                <w:numId w:val="22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相关材料</w:t>
            </w:r>
          </w:p>
          <w:p>
            <w:pPr>
              <w:pStyle w:val="7"/>
              <w:numPr>
                <w:ilvl w:val="0"/>
                <w:numId w:val="22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活动地址</w:t>
            </w:r>
          </w:p>
          <w:p>
            <w:pPr>
              <w:pStyle w:val="7"/>
              <w:numPr>
                <w:ilvl w:val="0"/>
                <w:numId w:val="22"/>
              </w:numPr>
              <w:tabs>
                <w:tab w:val="left" w:pos="223"/>
              </w:tabs>
              <w:spacing w:before="0" w:after="0" w:line="227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23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24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24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24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131"/>
              <w:rPr>
                <w:sz w:val="18"/>
              </w:rPr>
            </w:pPr>
            <w:r>
              <w:rPr>
                <w:sz w:val="18"/>
              </w:rPr>
              <w:t>4.1失业登记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16"/>
              </w:rPr>
            </w:pP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对象范围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申请人权利和义务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26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26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26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27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08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4.就业失业登记</w:t>
            </w: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131"/>
              <w:rPr>
                <w:sz w:val="18"/>
              </w:rPr>
            </w:pPr>
            <w:r>
              <w:rPr>
                <w:sz w:val="18"/>
              </w:rPr>
              <w:t>4.2就业登记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28"/>
              </w:numPr>
              <w:tabs>
                <w:tab w:val="left" w:pos="223"/>
              </w:tabs>
              <w:spacing w:before="1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对象范围</w:t>
            </w:r>
          </w:p>
          <w:p>
            <w:pPr>
              <w:pStyle w:val="7"/>
              <w:numPr>
                <w:ilvl w:val="0"/>
                <w:numId w:val="2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办理条件</w:t>
            </w:r>
          </w:p>
          <w:p>
            <w:pPr>
              <w:pStyle w:val="7"/>
              <w:numPr>
                <w:ilvl w:val="0"/>
                <w:numId w:val="28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办理材料</w:t>
            </w:r>
          </w:p>
          <w:p>
            <w:pPr>
              <w:pStyle w:val="7"/>
              <w:numPr>
                <w:ilvl w:val="0"/>
                <w:numId w:val="2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28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2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28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28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29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30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30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30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5" w:lineRule="auto"/>
              <w:ind w:left="40" w:right="39"/>
              <w:rPr>
                <w:sz w:val="18"/>
              </w:rPr>
            </w:pPr>
            <w:r>
              <w:rPr>
                <w:sz w:val="18"/>
              </w:rPr>
              <w:t>4.3《就业创业证》申领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16"/>
              </w:rPr>
            </w:pP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对象范围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证件使用注意事项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申领条件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申领材料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证件送达方式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32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32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32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33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08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5.1创业培训补贴申领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35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36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36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36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5.2一次性创业资助申领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38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38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38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39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08" w:type="dxa"/>
            <w:vMerge w:val="restart"/>
            <w:tcBorders>
              <w:top w:val="nil"/>
            </w:tcBorders>
          </w:tcPr>
          <w:p>
            <w:pPr>
              <w:pStyle w:val="7"/>
              <w:spacing w:line="116" w:lineRule="exact"/>
              <w:ind w:left="40"/>
              <w:rPr>
                <w:sz w:val="18"/>
              </w:rPr>
            </w:pPr>
          </w:p>
          <w:p>
            <w:pPr>
              <w:pStyle w:val="7"/>
              <w:spacing w:line="116" w:lineRule="exact"/>
              <w:ind w:left="40"/>
              <w:rPr>
                <w:sz w:val="18"/>
              </w:rPr>
            </w:pPr>
          </w:p>
          <w:p>
            <w:pPr>
              <w:pStyle w:val="7"/>
              <w:spacing w:line="116" w:lineRule="exact"/>
              <w:ind w:left="40"/>
              <w:rPr>
                <w:sz w:val="18"/>
              </w:rPr>
            </w:pPr>
          </w:p>
          <w:p>
            <w:r>
              <w:rPr>
                <w:rFonts w:hint="eastAsia"/>
                <w:lang w:val="en-US" w:eastAsia="zh-CN"/>
              </w:rPr>
              <w:t>5.</w:t>
            </w:r>
            <w:r>
              <w:t>创业服务</w:t>
            </w:r>
          </w:p>
          <w:p>
            <w:pPr>
              <w:pStyle w:val="7"/>
              <w:numPr>
                <w:numId w:val="0"/>
              </w:numPr>
              <w:spacing w:line="116" w:lineRule="exact"/>
              <w:ind w:right="0" w:rightChars="0"/>
              <w:rPr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131"/>
              <w:rPr>
                <w:sz w:val="18"/>
              </w:rPr>
            </w:pPr>
            <w:r>
              <w:rPr>
                <w:sz w:val="18"/>
              </w:rPr>
              <w:t>5.3租金补贴申领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41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42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42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42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5.4创业带动就业补贴申领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44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44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44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45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40"/>
              <w:rPr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5.5创业孵化补贴申领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47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48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48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48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25"/>
              </w:rPr>
            </w:pPr>
          </w:p>
          <w:p>
            <w:pPr>
              <w:pStyle w:val="7"/>
              <w:spacing w:line="232" w:lineRule="auto"/>
              <w:ind w:left="40" w:right="38"/>
              <w:jc w:val="both"/>
              <w:rPr>
                <w:sz w:val="18"/>
              </w:rPr>
            </w:pPr>
            <w:r>
              <w:rPr>
                <w:sz w:val="18"/>
              </w:rPr>
              <w:t>6.对就业困难人员（含建档立卡贫困劳动力） 实施就业援助</w:t>
            </w: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6.1就业困难人员认定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16"/>
              </w:rPr>
            </w:pP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对象范围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50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50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50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51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08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25"/>
              </w:rPr>
            </w:pPr>
          </w:p>
          <w:p>
            <w:pPr>
              <w:pStyle w:val="7"/>
              <w:spacing w:line="183" w:lineRule="exact"/>
              <w:ind w:left="40"/>
              <w:rPr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6.2就业困难人员社会保险补贴申领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53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54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54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54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6.3一般性岗位补贴申领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56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56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56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57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08" w:type="dxa"/>
            <w:vMerge w:val="restart"/>
            <w:tcBorders>
              <w:top w:val="nil"/>
            </w:tcBorders>
          </w:tcPr>
          <w:p>
            <w:pPr>
              <w:pStyle w:val="7"/>
              <w:spacing w:before="3" w:line="232" w:lineRule="auto"/>
              <w:ind w:right="38"/>
              <w:jc w:val="both"/>
              <w:rPr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6.4公益性岗位补贴申领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59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59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59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60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60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60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6.5公益性岗位社保个人缴费补贴申领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61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61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6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61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6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61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6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61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6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办理结果告知方式</w:t>
            </w:r>
          </w:p>
          <w:p>
            <w:pPr>
              <w:pStyle w:val="7"/>
              <w:numPr>
                <w:ilvl w:val="0"/>
                <w:numId w:val="61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62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62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62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63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63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63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08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7.高校毕业生就业服务</w:t>
            </w: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7.1吸纳应届高校毕业生社保补贴申领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64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64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64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64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64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64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64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64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64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</w:t>
            </w:r>
          </w:p>
          <w:p>
            <w:pPr>
              <w:pStyle w:val="7"/>
              <w:numPr>
                <w:ilvl w:val="0"/>
                <w:numId w:val="64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65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65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65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66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66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66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7.2应届高校毕业生到基层就业补贴申领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67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67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67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67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67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67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67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67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67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</w:t>
            </w:r>
          </w:p>
          <w:p>
            <w:pPr>
              <w:pStyle w:val="7"/>
              <w:numPr>
                <w:ilvl w:val="0"/>
                <w:numId w:val="67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68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68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68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69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69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69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08" w:type="dxa"/>
            <w:vMerge w:val="restart"/>
            <w:tcBorders>
              <w:top w:val="nil"/>
            </w:tcBorders>
          </w:tcPr>
          <w:p>
            <w:pPr>
              <w:pStyle w:val="7"/>
              <w:spacing w:line="229" w:lineRule="exact"/>
              <w:rPr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7.3高校毕业生基层就业岗位补贴申领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70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70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7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70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7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70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7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70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70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</w:t>
            </w:r>
          </w:p>
          <w:p>
            <w:pPr>
              <w:pStyle w:val="7"/>
              <w:numPr>
                <w:ilvl w:val="0"/>
                <w:numId w:val="70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71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71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71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72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72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72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7.4求职创业补贴申领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73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73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73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73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73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73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73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73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73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</w:t>
            </w:r>
          </w:p>
          <w:p>
            <w:pPr>
              <w:pStyle w:val="7"/>
              <w:numPr>
                <w:ilvl w:val="0"/>
                <w:numId w:val="73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74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74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74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75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75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75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08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7.高校毕业生就业服务</w:t>
            </w: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7.5就业见习补贴申领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76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76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76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76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76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76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76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76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76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</w:t>
            </w:r>
          </w:p>
          <w:p>
            <w:pPr>
              <w:pStyle w:val="7"/>
              <w:numPr>
                <w:ilvl w:val="0"/>
                <w:numId w:val="76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77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77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77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78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78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78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7.6就业见习生活费补贴申领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79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79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79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79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79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79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79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79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79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</w:t>
            </w:r>
          </w:p>
          <w:p>
            <w:pPr>
              <w:pStyle w:val="7"/>
              <w:numPr>
                <w:ilvl w:val="0"/>
                <w:numId w:val="79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80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80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80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81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81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81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7.7见习留用补贴申领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82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82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82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82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82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82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82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82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82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</w:t>
            </w:r>
          </w:p>
          <w:p>
            <w:pPr>
              <w:pStyle w:val="7"/>
              <w:numPr>
                <w:ilvl w:val="0"/>
                <w:numId w:val="82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83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83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83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84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84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84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7"/>
              <w:rPr>
                <w:rFonts w:hint="eastAsia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8.1劳动力职业技能提升补贴申领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85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85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8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85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8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85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8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85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85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</w:t>
            </w:r>
          </w:p>
          <w:p>
            <w:pPr>
              <w:pStyle w:val="7"/>
              <w:numPr>
                <w:ilvl w:val="0"/>
                <w:numId w:val="85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86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86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86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87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87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87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60" w:right="140" w:bottom="280" w:left="120" w:header="720" w:footer="720" w:gutter="0"/>
        </w:sectPr>
      </w:pP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08"/>
        <w:gridCol w:w="1008"/>
        <w:gridCol w:w="2635"/>
        <w:gridCol w:w="2635"/>
        <w:gridCol w:w="1421"/>
        <w:gridCol w:w="1421"/>
        <w:gridCol w:w="1284"/>
        <w:gridCol w:w="1090"/>
        <w:gridCol w:w="1119"/>
        <w:gridCol w:w="857"/>
        <w:gridCol w:w="1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20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08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8.2灵活就业社会保险补贴申领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88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88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8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88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8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88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8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88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88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</w:t>
            </w:r>
          </w:p>
          <w:p>
            <w:pPr>
              <w:pStyle w:val="7"/>
              <w:numPr>
                <w:ilvl w:val="0"/>
                <w:numId w:val="88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89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89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89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公开事项信息形成或变更之日起20个工作日内公开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90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4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90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90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66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229" w:right="19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5"/>
              </w:rPr>
            </w:pPr>
          </w:p>
          <w:p>
            <w:pPr>
              <w:pStyle w:val="7"/>
              <w:spacing w:line="235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8.3员工制家家政服务企业社会保险补贴（试点）和省级家庭服务培训示范基地补助申领</w:t>
            </w:r>
          </w:p>
        </w:tc>
        <w:tc>
          <w:tcPr>
            <w:tcW w:w="263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numPr>
                <w:ilvl w:val="0"/>
                <w:numId w:val="91"/>
              </w:numPr>
              <w:tabs>
                <w:tab w:val="left" w:pos="223"/>
              </w:tabs>
              <w:spacing w:before="0" w:after="0" w:line="228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文件依据</w:t>
            </w:r>
          </w:p>
          <w:p>
            <w:pPr>
              <w:pStyle w:val="7"/>
              <w:numPr>
                <w:ilvl w:val="0"/>
                <w:numId w:val="91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政策对象</w:t>
            </w:r>
          </w:p>
          <w:p>
            <w:pPr>
              <w:pStyle w:val="7"/>
              <w:numPr>
                <w:ilvl w:val="0"/>
                <w:numId w:val="9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补贴标准</w:t>
            </w:r>
          </w:p>
          <w:p>
            <w:pPr>
              <w:pStyle w:val="7"/>
              <w:numPr>
                <w:ilvl w:val="0"/>
                <w:numId w:val="91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申请条件</w:t>
            </w:r>
          </w:p>
          <w:p>
            <w:pPr>
              <w:pStyle w:val="7"/>
              <w:numPr>
                <w:ilvl w:val="0"/>
                <w:numId w:val="9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申请材料</w:t>
            </w:r>
          </w:p>
          <w:p>
            <w:pPr>
              <w:pStyle w:val="7"/>
              <w:numPr>
                <w:ilvl w:val="0"/>
                <w:numId w:val="91"/>
              </w:numPr>
              <w:tabs>
                <w:tab w:val="left" w:pos="223"/>
              </w:tabs>
              <w:spacing w:before="0" w:after="0" w:line="226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9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91"/>
              </w:numPr>
              <w:tabs>
                <w:tab w:val="left" w:pos="223"/>
              </w:tabs>
              <w:spacing w:before="0" w:after="0" w:line="224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办理地点</w:t>
            </w:r>
            <w:r>
              <w:rPr>
                <w:spacing w:val="3"/>
                <w:sz w:val="18"/>
              </w:rPr>
              <w:t>（</w:t>
            </w:r>
            <w:r>
              <w:rPr>
                <w:sz w:val="18"/>
              </w:rPr>
              <w:t>方式）</w:t>
            </w:r>
          </w:p>
          <w:p>
            <w:pPr>
              <w:pStyle w:val="7"/>
              <w:numPr>
                <w:ilvl w:val="0"/>
                <w:numId w:val="91"/>
              </w:numPr>
              <w:tabs>
                <w:tab w:val="left" w:pos="223"/>
              </w:tabs>
              <w:spacing w:before="0" w:after="0" w:line="225" w:lineRule="exact"/>
              <w:ind w:left="223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办理结果</w:t>
            </w:r>
          </w:p>
          <w:p>
            <w:pPr>
              <w:pStyle w:val="7"/>
              <w:numPr>
                <w:ilvl w:val="0"/>
                <w:numId w:val="91"/>
              </w:numPr>
              <w:tabs>
                <w:tab w:val="left" w:pos="314"/>
              </w:tabs>
              <w:spacing w:before="0" w:after="0" w:line="228" w:lineRule="exact"/>
              <w:ind w:left="314" w:right="0" w:hanging="274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635" w:type="dxa"/>
          </w:tcPr>
          <w:p>
            <w:pPr>
              <w:pStyle w:val="7"/>
              <w:numPr>
                <w:ilvl w:val="0"/>
                <w:numId w:val="92"/>
              </w:numPr>
              <w:tabs>
                <w:tab w:val="left" w:pos="223"/>
              </w:tabs>
              <w:spacing w:before="3" w:after="0" w:line="232" w:lineRule="auto"/>
              <w:ind w:left="41" w:right="27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《中华人民共和国政府信息公</w:t>
            </w:r>
            <w:r>
              <w:rPr>
                <w:sz w:val="18"/>
              </w:rPr>
              <w:t>开条例》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3"/>
                <w:sz w:val="18"/>
              </w:rPr>
              <w:t>中华人民共和国国务</w:t>
            </w:r>
            <w:r>
              <w:rPr>
                <w:sz w:val="18"/>
              </w:rPr>
              <w:t>院令第711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</w:t>
            </w:r>
          </w:p>
          <w:p>
            <w:pPr>
              <w:pStyle w:val="7"/>
              <w:numPr>
                <w:ilvl w:val="0"/>
                <w:numId w:val="92"/>
              </w:numPr>
              <w:tabs>
                <w:tab w:val="left" w:pos="223"/>
              </w:tabs>
              <w:spacing w:before="0" w:after="0" w:line="226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《中华人民共和国就业促进法</w:t>
            </w:r>
          </w:p>
          <w:p>
            <w:pPr>
              <w:pStyle w:val="7"/>
              <w:spacing w:before="3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》（2007年8月30日第十届全国人民代表大会常务委员会第二十九次会议通过 根据2015年4月24 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numPr>
                <w:ilvl w:val="0"/>
                <w:numId w:val="92"/>
              </w:numPr>
              <w:tabs>
                <w:tab w:val="left" w:pos="223"/>
              </w:tabs>
              <w:spacing w:before="3" w:after="0" w:line="228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《人力资源市场暂行条例》</w:t>
            </w:r>
          </w:p>
          <w:p>
            <w:pPr>
              <w:pStyle w:val="7"/>
              <w:spacing w:before="3" w:line="232" w:lineRule="auto"/>
              <w:ind w:left="41" w:right="29"/>
              <w:rPr>
                <w:sz w:val="18"/>
              </w:rPr>
            </w:pPr>
            <w:r>
              <w:rPr>
                <w:sz w:val="18"/>
              </w:rPr>
              <w:t>（中华人民共和国国务院令第700</w:t>
            </w:r>
            <w:r>
              <w:rPr>
                <w:spacing w:val="3"/>
                <w:sz w:val="18"/>
              </w:rPr>
              <w:t>号</w:t>
            </w:r>
            <w:r>
              <w:rPr>
                <w:sz w:val="18"/>
              </w:rPr>
              <w:t>）4.《广东省实施〈中华</w:t>
            </w:r>
            <w:r>
              <w:rPr>
                <w:spacing w:val="-2"/>
                <w:sz w:val="18"/>
              </w:rPr>
              <w:t>人民共和国就业促进法〉办法》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（2009年11月26日广东省第十一</w:t>
            </w:r>
          </w:p>
          <w:p>
            <w:pPr>
              <w:pStyle w:val="7"/>
              <w:spacing w:line="199" w:lineRule="exact"/>
              <w:ind w:left="41"/>
              <w:rPr>
                <w:sz w:val="18"/>
              </w:rPr>
            </w:pPr>
            <w:r>
              <w:rPr>
                <w:sz w:val="18"/>
              </w:rPr>
              <w:t>届人民代表大会常务委员会第十</w:t>
            </w:r>
            <w:r>
              <w:rPr>
                <w:rFonts w:hint="eastAsia"/>
                <w:sz w:val="18"/>
                <w:lang w:eastAsia="zh-CN"/>
              </w:rPr>
              <w:t>四次会议通过</w:t>
            </w:r>
            <w:r>
              <w:rPr>
                <w:rFonts w:hint="eastAsia"/>
                <w:sz w:val="18"/>
                <w:lang w:val="en-US" w:eastAsia="zh-CN"/>
              </w:rPr>
              <w:t>)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 w:line="235" w:lineRule="auto"/>
              <w:ind w:left="41" w:right="87"/>
              <w:jc w:val="both"/>
              <w:rPr>
                <w:sz w:val="18"/>
              </w:rPr>
            </w:pPr>
            <w:r>
              <w:rPr>
                <w:sz w:val="18"/>
              </w:rPr>
              <w:t>公开事项信息形成或变更之日起21个工作日内公开</w:t>
            </w:r>
          </w:p>
        </w:tc>
        <w:tc>
          <w:tcPr>
            <w:tcW w:w="14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人力资源社会保障部门</w:t>
            </w:r>
          </w:p>
        </w:tc>
        <w:tc>
          <w:tcPr>
            <w:tcW w:w="1284" w:type="dxa"/>
          </w:tcPr>
          <w:p>
            <w:pPr>
              <w:pStyle w:val="7"/>
              <w:numPr>
                <w:ilvl w:val="0"/>
                <w:numId w:val="93"/>
              </w:numPr>
              <w:tabs>
                <w:tab w:val="left" w:pos="223"/>
              </w:tabs>
              <w:spacing w:before="0" w:after="0" w:line="225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□政府公报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□两微一端</w:t>
            </w:r>
          </w:p>
          <w:p>
            <w:pPr>
              <w:pStyle w:val="7"/>
              <w:spacing w:before="1" w:line="235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□发布会/听证会</w:t>
            </w:r>
          </w:p>
          <w:p>
            <w:pPr>
              <w:pStyle w:val="7"/>
              <w:spacing w:line="221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□广播电视</w:t>
            </w:r>
          </w:p>
          <w:p>
            <w:pPr>
              <w:pStyle w:val="7"/>
              <w:spacing w:line="226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□公开查阅点</w:t>
            </w:r>
          </w:p>
          <w:p>
            <w:pPr>
              <w:pStyle w:val="7"/>
              <w:numPr>
                <w:ilvl w:val="0"/>
                <w:numId w:val="93"/>
              </w:numPr>
              <w:tabs>
                <w:tab w:val="left" w:pos="223"/>
              </w:tabs>
              <w:spacing w:before="3" w:after="0" w:line="232" w:lineRule="auto"/>
              <w:ind w:left="41" w:right="132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政务服务中</w:t>
            </w:r>
            <w:r>
              <w:rPr>
                <w:sz w:val="18"/>
              </w:rPr>
              <w:t>心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□便民服务站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□入户/现场</w:t>
            </w:r>
          </w:p>
          <w:p>
            <w:pPr>
              <w:pStyle w:val="7"/>
              <w:spacing w:before="2" w:line="232" w:lineRule="auto"/>
              <w:ind w:left="41" w:right="42"/>
              <w:rPr>
                <w:sz w:val="18"/>
              </w:rPr>
            </w:pPr>
            <w:r>
              <w:rPr>
                <w:sz w:val="18"/>
              </w:rPr>
              <w:t>□社区/企事业单位/村公示栏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（电子屏）</w:t>
            </w:r>
          </w:p>
          <w:p>
            <w:pPr>
              <w:pStyle w:val="7"/>
              <w:spacing w:line="225" w:lineRule="exact"/>
              <w:ind w:left="41"/>
              <w:rPr>
                <w:sz w:val="18"/>
              </w:rPr>
            </w:pPr>
            <w:r>
              <w:rPr>
                <w:sz w:val="18"/>
              </w:rPr>
              <w:t>□精准推送</w:t>
            </w:r>
          </w:p>
          <w:p>
            <w:pPr>
              <w:pStyle w:val="7"/>
              <w:numPr>
                <w:ilvl w:val="0"/>
                <w:numId w:val="93"/>
              </w:numPr>
              <w:tabs>
                <w:tab w:val="left" w:pos="223"/>
              </w:tabs>
              <w:spacing w:before="0" w:after="0" w:line="199" w:lineRule="exact"/>
              <w:ind w:left="223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其他</w:t>
            </w:r>
            <w:r>
              <w:rPr>
                <w:sz w:val="18"/>
                <w:u w:val="none"/>
              </w:rPr>
              <w:t>基层公</w:t>
            </w:r>
            <w:r>
              <w:rPr>
                <w:rFonts w:hint="eastAsia"/>
                <w:sz w:val="18"/>
                <w:u w:val="single"/>
                <w:lang w:eastAsia="zh-CN"/>
              </w:rPr>
              <w:t>共服务平台</w:t>
            </w:r>
            <w:bookmarkStart w:id="0" w:name="_GoBack"/>
            <w:bookmarkEnd w:id="0"/>
          </w:p>
        </w:tc>
        <w:tc>
          <w:tcPr>
            <w:tcW w:w="109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1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4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/>
    <w:sectPr>
      <w:pgSz w:w="16840" w:h="11910" w:orient="landscape"/>
      <w:pgMar w:top="1060" w:right="140" w:bottom="280" w:left="1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multilevel"/>
    <w:tmpl w:val="813A4B87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1">
    <w:nsid w:val="845B5372"/>
    <w:multiLevelType w:val="multilevel"/>
    <w:tmpl w:val="845B5372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2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3">
    <w:nsid w:val="8CAEB125"/>
    <w:multiLevelType w:val="multilevel"/>
    <w:tmpl w:val="8CAEB125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4">
    <w:nsid w:val="91995D4F"/>
    <w:multiLevelType w:val="multilevel"/>
    <w:tmpl w:val="91995D4F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5">
    <w:nsid w:val="91B69C97"/>
    <w:multiLevelType w:val="multilevel"/>
    <w:tmpl w:val="91B69C97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6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7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8">
    <w:nsid w:val="9377BC45"/>
    <w:multiLevelType w:val="multilevel"/>
    <w:tmpl w:val="9377BC45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9">
    <w:nsid w:val="9ACF65A0"/>
    <w:multiLevelType w:val="multilevel"/>
    <w:tmpl w:val="9ACF65A0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10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11">
    <w:nsid w:val="9D5D7490"/>
    <w:multiLevelType w:val="multilevel"/>
    <w:tmpl w:val="9D5D7490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12">
    <w:nsid w:val="A0C93552"/>
    <w:multiLevelType w:val="multilevel"/>
    <w:tmpl w:val="A0C93552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13">
    <w:nsid w:val="A0F05207"/>
    <w:multiLevelType w:val="multilevel"/>
    <w:tmpl w:val="A0F05207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14">
    <w:nsid w:val="AAF3F3FA"/>
    <w:multiLevelType w:val="multilevel"/>
    <w:tmpl w:val="AAF3F3FA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15">
    <w:nsid w:val="B0ED9BEA"/>
    <w:multiLevelType w:val="multilevel"/>
    <w:tmpl w:val="B0ED9BEA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16">
    <w:nsid w:val="B0F1ACD9"/>
    <w:multiLevelType w:val="multilevel"/>
    <w:tmpl w:val="B0F1ACD9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17">
    <w:nsid w:val="B23A94A9"/>
    <w:multiLevelType w:val="multilevel"/>
    <w:tmpl w:val="B23A94A9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18">
    <w:nsid w:val="B53F3350"/>
    <w:multiLevelType w:val="multilevel"/>
    <w:tmpl w:val="B53F3350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19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0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20">
    <w:nsid w:val="B88D21A8"/>
    <w:multiLevelType w:val="multilevel"/>
    <w:tmpl w:val="B88D21A8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21">
    <w:nsid w:val="B8CEF35B"/>
    <w:multiLevelType w:val="multilevel"/>
    <w:tmpl w:val="B8CEF35B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22">
    <w:nsid w:val="BB64CFA9"/>
    <w:multiLevelType w:val="multilevel"/>
    <w:tmpl w:val="BB64CFA9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23">
    <w:nsid w:val="BDA1395C"/>
    <w:multiLevelType w:val="multilevel"/>
    <w:tmpl w:val="BDA1395C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24">
    <w:nsid w:val="BE8A4F4C"/>
    <w:multiLevelType w:val="multilevel"/>
    <w:tmpl w:val="BE8A4F4C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25">
    <w:nsid w:val="BE923771"/>
    <w:multiLevelType w:val="multilevel"/>
    <w:tmpl w:val="BE923771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26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22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27">
    <w:nsid w:val="C0915F4F"/>
    <w:multiLevelType w:val="multilevel"/>
    <w:tmpl w:val="C0915F4F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28">
    <w:nsid w:val="C4E0D24A"/>
    <w:multiLevelType w:val="multilevel"/>
    <w:tmpl w:val="C4E0D24A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29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3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31">
    <w:nsid w:val="D7D140E4"/>
    <w:multiLevelType w:val="multilevel"/>
    <w:tmpl w:val="D7D140E4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32">
    <w:nsid w:val="D7F9FE59"/>
    <w:multiLevelType w:val="multilevel"/>
    <w:tmpl w:val="D7F9FE59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33">
    <w:nsid w:val="DAD3A854"/>
    <w:multiLevelType w:val="multilevel"/>
    <w:tmpl w:val="DAD3A854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34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35">
    <w:nsid w:val="E093A4B0"/>
    <w:multiLevelType w:val="multilevel"/>
    <w:tmpl w:val="E093A4B0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36">
    <w:nsid w:val="E504947C"/>
    <w:multiLevelType w:val="multilevel"/>
    <w:tmpl w:val="E504947C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37">
    <w:nsid w:val="E7B27C5B"/>
    <w:multiLevelType w:val="multilevel"/>
    <w:tmpl w:val="E7B27C5B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38">
    <w:nsid w:val="F0E89278"/>
    <w:multiLevelType w:val="multilevel"/>
    <w:tmpl w:val="F0E89278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39">
    <w:nsid w:val="F4B5D9F5"/>
    <w:multiLevelType w:val="multilevel"/>
    <w:tmpl w:val="F4B5D9F5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40">
    <w:nsid w:val="F689643B"/>
    <w:multiLevelType w:val="multilevel"/>
    <w:tmpl w:val="F689643B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41">
    <w:nsid w:val="F7735DC9"/>
    <w:multiLevelType w:val="multilevel"/>
    <w:tmpl w:val="F7735DC9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42">
    <w:nsid w:val="FEC2EA36"/>
    <w:multiLevelType w:val="multilevel"/>
    <w:tmpl w:val="FEC2EA36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4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44">
    <w:nsid w:val="0248C179"/>
    <w:multiLevelType w:val="multilevel"/>
    <w:tmpl w:val="0248C179"/>
    <w:lvl w:ilvl="0" w:tentative="0">
      <w:start w:val="0"/>
      <w:numFmt w:val="bullet"/>
      <w:lvlText w:val="■"/>
      <w:lvlJc w:val="left"/>
      <w:pPr>
        <w:ind w:left="40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45">
    <w:nsid w:val="03A63A41"/>
    <w:multiLevelType w:val="multilevel"/>
    <w:tmpl w:val="03A63A41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46">
    <w:nsid w:val="03D62ECE"/>
    <w:multiLevelType w:val="multilevel"/>
    <w:tmpl w:val="03D62ECE"/>
    <w:lvl w:ilvl="0" w:tentative="0">
      <w:start w:val="0"/>
      <w:numFmt w:val="bullet"/>
      <w:lvlText w:val="■"/>
      <w:lvlJc w:val="left"/>
      <w:pPr>
        <w:ind w:left="40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47">
    <w:nsid w:val="0709FD3E"/>
    <w:multiLevelType w:val="multilevel"/>
    <w:tmpl w:val="0709FD3E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48">
    <w:nsid w:val="0CEF100B"/>
    <w:multiLevelType w:val="multilevel"/>
    <w:tmpl w:val="0CEF100B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49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50">
    <w:nsid w:val="0F9F9CCA"/>
    <w:multiLevelType w:val="multilevel"/>
    <w:tmpl w:val="0F9F9CCA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51">
    <w:nsid w:val="12EADF99"/>
    <w:multiLevelType w:val="multilevel"/>
    <w:tmpl w:val="12EADF99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52">
    <w:nsid w:val="1450273B"/>
    <w:multiLevelType w:val="multilevel"/>
    <w:tmpl w:val="1450273B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53">
    <w:nsid w:val="18F74015"/>
    <w:multiLevelType w:val="multilevel"/>
    <w:tmpl w:val="18F74015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54">
    <w:nsid w:val="1ACDE60F"/>
    <w:multiLevelType w:val="multilevel"/>
    <w:tmpl w:val="1ACDE60F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55">
    <w:nsid w:val="1BCBBCF0"/>
    <w:multiLevelType w:val="multilevel"/>
    <w:tmpl w:val="1BCBBCF0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56">
    <w:nsid w:val="1C257C7B"/>
    <w:multiLevelType w:val="multilevel"/>
    <w:tmpl w:val="1C257C7B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57">
    <w:nsid w:val="23E97754"/>
    <w:multiLevelType w:val="multilevel"/>
    <w:tmpl w:val="23E97754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58">
    <w:nsid w:val="243FCF68"/>
    <w:multiLevelType w:val="multilevel"/>
    <w:tmpl w:val="243FCF68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59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6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222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61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62">
    <w:nsid w:val="2F2D79CE"/>
    <w:multiLevelType w:val="multilevel"/>
    <w:tmpl w:val="2F2D79CE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63">
    <w:nsid w:val="30A0AC00"/>
    <w:multiLevelType w:val="multilevel"/>
    <w:tmpl w:val="30A0AC00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64">
    <w:nsid w:val="30FC5B15"/>
    <w:multiLevelType w:val="multilevel"/>
    <w:tmpl w:val="30FC5B15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65">
    <w:nsid w:val="322D85CA"/>
    <w:multiLevelType w:val="multilevel"/>
    <w:tmpl w:val="322D85CA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66">
    <w:nsid w:val="32A7AF2D"/>
    <w:multiLevelType w:val="multilevel"/>
    <w:tmpl w:val="32A7AF2D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67">
    <w:nsid w:val="35E83B33"/>
    <w:multiLevelType w:val="multilevel"/>
    <w:tmpl w:val="35E83B33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68">
    <w:nsid w:val="39A0D9AC"/>
    <w:multiLevelType w:val="multilevel"/>
    <w:tmpl w:val="39A0D9AC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69">
    <w:nsid w:val="3B8127DF"/>
    <w:multiLevelType w:val="multilevel"/>
    <w:tmpl w:val="3B8127DF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70">
    <w:nsid w:val="40B249F9"/>
    <w:multiLevelType w:val="multilevel"/>
    <w:tmpl w:val="40B249F9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71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72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73">
    <w:nsid w:val="4C3D7A74"/>
    <w:multiLevelType w:val="multilevel"/>
    <w:tmpl w:val="4C3D7A74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74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75">
    <w:nsid w:val="4D94DA66"/>
    <w:multiLevelType w:val="multilevel"/>
    <w:tmpl w:val="4D94DA66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76">
    <w:nsid w:val="58765686"/>
    <w:multiLevelType w:val="multilevel"/>
    <w:tmpl w:val="58765686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77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78">
    <w:nsid w:val="59EEFD2A"/>
    <w:multiLevelType w:val="multilevel"/>
    <w:tmpl w:val="59EEFD2A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79">
    <w:nsid w:val="5A241D34"/>
    <w:multiLevelType w:val="multilevel"/>
    <w:tmpl w:val="5A241D34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80">
    <w:nsid w:val="5E29AB5A"/>
    <w:multiLevelType w:val="multilevel"/>
    <w:tmpl w:val="5E29AB5A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81">
    <w:nsid w:val="5FFFB1A7"/>
    <w:multiLevelType w:val="multilevel"/>
    <w:tmpl w:val="5FFFB1A7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82">
    <w:nsid w:val="60382F6E"/>
    <w:multiLevelType w:val="multilevel"/>
    <w:tmpl w:val="60382F6E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83">
    <w:nsid w:val="629F7852"/>
    <w:multiLevelType w:val="multilevel"/>
    <w:tmpl w:val="629F7852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84">
    <w:nsid w:val="65CD0074"/>
    <w:multiLevelType w:val="multilevel"/>
    <w:tmpl w:val="65CD0074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85">
    <w:nsid w:val="700FDCEF"/>
    <w:multiLevelType w:val="multilevel"/>
    <w:tmpl w:val="700FDCEF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86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0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87">
    <w:nsid w:val="74C28B35"/>
    <w:multiLevelType w:val="multilevel"/>
    <w:tmpl w:val="74C28B35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88">
    <w:nsid w:val="77633216"/>
    <w:multiLevelType w:val="multilevel"/>
    <w:tmpl w:val="77633216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abstractNum w:abstractNumId="89">
    <w:nsid w:val="77ECEA79"/>
    <w:multiLevelType w:val="multilevel"/>
    <w:tmpl w:val="77ECEA79"/>
    <w:lvl w:ilvl="0" w:tentative="0">
      <w:start w:val="1"/>
      <w:numFmt w:val="decimal"/>
      <w:lvlText w:val="%1."/>
      <w:lvlJc w:val="left"/>
      <w:pPr>
        <w:ind w:left="4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7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5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2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0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2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00" w:hanging="182"/>
      </w:pPr>
      <w:rPr>
        <w:rFonts w:hint="default"/>
        <w:lang w:val="zh-CN" w:eastAsia="zh-CN" w:bidi="zh-CN"/>
      </w:rPr>
    </w:lvl>
  </w:abstractNum>
  <w:abstractNum w:abstractNumId="90">
    <w:nsid w:val="79AA4FA4"/>
    <w:multiLevelType w:val="multilevel"/>
    <w:tmpl w:val="79AA4FA4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91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38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8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7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57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36" w:hanging="182"/>
      </w:pPr>
      <w:rPr>
        <w:rFonts w:hint="default"/>
        <w:lang w:val="zh-CN" w:eastAsia="zh-CN" w:bidi="zh-CN"/>
      </w:rPr>
    </w:lvl>
  </w:abstractNum>
  <w:abstractNum w:abstractNumId="92">
    <w:nsid w:val="7DEC2089"/>
    <w:multiLevelType w:val="multilevel"/>
    <w:tmpl w:val="7DEC2089"/>
    <w:lvl w:ilvl="0" w:tentative="0">
      <w:start w:val="0"/>
      <w:numFmt w:val="bullet"/>
      <w:lvlText w:val="■"/>
      <w:lvlJc w:val="left"/>
      <w:pPr>
        <w:ind w:left="41" w:hanging="182"/>
      </w:pPr>
      <w:rPr>
        <w:rFonts w:hint="default" w:ascii="宋体" w:hAnsi="宋体" w:eastAsia="宋体" w:cs="宋体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7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9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4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19" w:hanging="182"/>
      </w:pPr>
      <w:rPr>
        <w:rFonts w:hint="default"/>
        <w:lang w:val="zh-CN" w:eastAsia="zh-CN" w:bidi="zh-CN"/>
      </w:rPr>
    </w:lvl>
  </w:abstractNum>
  <w:num w:numId="1">
    <w:abstractNumId w:val="43"/>
  </w:num>
  <w:num w:numId="2">
    <w:abstractNumId w:val="30"/>
  </w:num>
  <w:num w:numId="3">
    <w:abstractNumId w:val="77"/>
  </w:num>
  <w:num w:numId="4">
    <w:abstractNumId w:val="26"/>
  </w:num>
  <w:num w:numId="5">
    <w:abstractNumId w:val="19"/>
  </w:num>
  <w:num w:numId="6">
    <w:abstractNumId w:val="46"/>
  </w:num>
  <w:num w:numId="7">
    <w:abstractNumId w:val="60"/>
  </w:num>
  <w:num w:numId="8">
    <w:abstractNumId w:val="86"/>
  </w:num>
  <w:num w:numId="9">
    <w:abstractNumId w:val="44"/>
  </w:num>
  <w:num w:numId="10">
    <w:abstractNumId w:val="6"/>
  </w:num>
  <w:num w:numId="11">
    <w:abstractNumId w:val="61"/>
  </w:num>
  <w:num w:numId="12">
    <w:abstractNumId w:val="79"/>
  </w:num>
  <w:num w:numId="13">
    <w:abstractNumId w:val="29"/>
  </w:num>
  <w:num w:numId="14">
    <w:abstractNumId w:val="74"/>
  </w:num>
  <w:num w:numId="15">
    <w:abstractNumId w:val="39"/>
  </w:num>
  <w:num w:numId="16">
    <w:abstractNumId w:val="59"/>
  </w:num>
  <w:num w:numId="17">
    <w:abstractNumId w:val="34"/>
  </w:num>
  <w:num w:numId="18">
    <w:abstractNumId w:val="32"/>
  </w:num>
  <w:num w:numId="19">
    <w:abstractNumId w:val="10"/>
  </w:num>
  <w:num w:numId="20">
    <w:abstractNumId w:val="72"/>
  </w:num>
  <w:num w:numId="21">
    <w:abstractNumId w:val="82"/>
  </w:num>
  <w:num w:numId="22">
    <w:abstractNumId w:val="49"/>
  </w:num>
  <w:num w:numId="23">
    <w:abstractNumId w:val="71"/>
  </w:num>
  <w:num w:numId="24">
    <w:abstractNumId w:val="16"/>
  </w:num>
  <w:num w:numId="25">
    <w:abstractNumId w:val="91"/>
  </w:num>
  <w:num w:numId="26">
    <w:abstractNumId w:val="89"/>
  </w:num>
  <w:num w:numId="27">
    <w:abstractNumId w:val="25"/>
  </w:num>
  <w:num w:numId="28">
    <w:abstractNumId w:val="83"/>
  </w:num>
  <w:num w:numId="29">
    <w:abstractNumId w:val="7"/>
  </w:num>
  <w:num w:numId="30">
    <w:abstractNumId w:val="68"/>
  </w:num>
  <w:num w:numId="31">
    <w:abstractNumId w:val="2"/>
  </w:num>
  <w:num w:numId="32">
    <w:abstractNumId w:val="76"/>
  </w:num>
  <w:num w:numId="33">
    <w:abstractNumId w:val="92"/>
  </w:num>
  <w:num w:numId="34">
    <w:abstractNumId w:val="0"/>
  </w:num>
  <w:num w:numId="35">
    <w:abstractNumId w:val="58"/>
  </w:num>
  <w:num w:numId="36">
    <w:abstractNumId w:val="75"/>
  </w:num>
  <w:num w:numId="37">
    <w:abstractNumId w:val="41"/>
  </w:num>
  <w:num w:numId="38">
    <w:abstractNumId w:val="35"/>
  </w:num>
  <w:num w:numId="39">
    <w:abstractNumId w:val="64"/>
  </w:num>
  <w:num w:numId="40">
    <w:abstractNumId w:val="90"/>
  </w:num>
  <w:num w:numId="41">
    <w:abstractNumId w:val="22"/>
  </w:num>
  <w:num w:numId="42">
    <w:abstractNumId w:val="4"/>
  </w:num>
  <w:num w:numId="43">
    <w:abstractNumId w:val="21"/>
  </w:num>
  <w:num w:numId="44">
    <w:abstractNumId w:val="80"/>
  </w:num>
  <w:num w:numId="45">
    <w:abstractNumId w:val="1"/>
  </w:num>
  <w:num w:numId="46">
    <w:abstractNumId w:val="54"/>
  </w:num>
  <w:num w:numId="47">
    <w:abstractNumId w:val="3"/>
  </w:num>
  <w:num w:numId="48">
    <w:abstractNumId w:val="81"/>
  </w:num>
  <w:num w:numId="49">
    <w:abstractNumId w:val="87"/>
  </w:num>
  <w:num w:numId="50">
    <w:abstractNumId w:val="73"/>
  </w:num>
  <w:num w:numId="51">
    <w:abstractNumId w:val="65"/>
  </w:num>
  <w:num w:numId="52">
    <w:abstractNumId w:val="84"/>
  </w:num>
  <w:num w:numId="53">
    <w:abstractNumId w:val="47"/>
  </w:num>
  <w:num w:numId="54">
    <w:abstractNumId w:val="48"/>
  </w:num>
  <w:num w:numId="55">
    <w:abstractNumId w:val="31"/>
  </w:num>
  <w:num w:numId="56">
    <w:abstractNumId w:val="66"/>
  </w:num>
  <w:num w:numId="57">
    <w:abstractNumId w:val="56"/>
  </w:num>
  <w:num w:numId="58">
    <w:abstractNumId w:val="38"/>
  </w:num>
  <w:num w:numId="59">
    <w:abstractNumId w:val="57"/>
  </w:num>
  <w:num w:numId="60">
    <w:abstractNumId w:val="18"/>
  </w:num>
  <w:num w:numId="61">
    <w:abstractNumId w:val="70"/>
  </w:num>
  <w:num w:numId="62">
    <w:abstractNumId w:val="50"/>
  </w:num>
  <w:num w:numId="63">
    <w:abstractNumId w:val="67"/>
  </w:num>
  <w:num w:numId="64">
    <w:abstractNumId w:val="45"/>
  </w:num>
  <w:num w:numId="65">
    <w:abstractNumId w:val="27"/>
  </w:num>
  <w:num w:numId="66">
    <w:abstractNumId w:val="51"/>
  </w:num>
  <w:num w:numId="67">
    <w:abstractNumId w:val="17"/>
  </w:num>
  <w:num w:numId="68">
    <w:abstractNumId w:val="69"/>
  </w:num>
  <w:num w:numId="69">
    <w:abstractNumId w:val="13"/>
  </w:num>
  <w:num w:numId="70">
    <w:abstractNumId w:val="40"/>
  </w:num>
  <w:num w:numId="71">
    <w:abstractNumId w:val="63"/>
  </w:num>
  <w:num w:numId="72">
    <w:abstractNumId w:val="42"/>
  </w:num>
  <w:num w:numId="73">
    <w:abstractNumId w:val="53"/>
  </w:num>
  <w:num w:numId="74">
    <w:abstractNumId w:val="85"/>
  </w:num>
  <w:num w:numId="75">
    <w:abstractNumId w:val="36"/>
  </w:num>
  <w:num w:numId="76">
    <w:abstractNumId w:val="28"/>
  </w:num>
  <w:num w:numId="77">
    <w:abstractNumId w:val="12"/>
  </w:num>
  <w:num w:numId="78">
    <w:abstractNumId w:val="88"/>
  </w:num>
  <w:num w:numId="79">
    <w:abstractNumId w:val="33"/>
  </w:num>
  <w:num w:numId="80">
    <w:abstractNumId w:val="20"/>
  </w:num>
  <w:num w:numId="81">
    <w:abstractNumId w:val="62"/>
  </w:num>
  <w:num w:numId="82">
    <w:abstractNumId w:val="37"/>
  </w:num>
  <w:num w:numId="83">
    <w:abstractNumId w:val="9"/>
  </w:num>
  <w:num w:numId="84">
    <w:abstractNumId w:val="78"/>
  </w:num>
  <w:num w:numId="85">
    <w:abstractNumId w:val="23"/>
  </w:num>
  <w:num w:numId="86">
    <w:abstractNumId w:val="15"/>
  </w:num>
  <w:num w:numId="87">
    <w:abstractNumId w:val="8"/>
  </w:num>
  <w:num w:numId="88">
    <w:abstractNumId w:val="11"/>
  </w:num>
  <w:num w:numId="89">
    <w:abstractNumId w:val="14"/>
  </w:num>
  <w:num w:numId="90">
    <w:abstractNumId w:val="5"/>
  </w:num>
  <w:num w:numId="91">
    <w:abstractNumId w:val="55"/>
  </w:num>
  <w:num w:numId="92">
    <w:abstractNumId w:val="24"/>
  </w:num>
  <w:num w:numId="9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C6257"/>
    <w:rsid w:val="5F7C6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2020-11-25T05:17:00Z</dcterms:created>
  <dc:creator>Administrator</dc:creator>
  <cp:lastModifiedBy>Administrator</cp:lastModifiedBy>
  <dcterms:modified xsi:type="dcterms:W3CDTF">2020-11-25T09:14:24Z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2020-11-25T00:00:00Z</vt:filetime>
  </property>
  <property fmtid="{D5CDD505-2E9C-101B-9397-08002B2CF9AE}" pid="5" name="KSOProductBuildVer">
    <vt:lpwstr>2052-11.1.0.9584</vt:lpwstr>
  </property>
</Properties>
</file>