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before="384" w:after="0" w:line="449" w:lineRule="exact"/>
        <w:ind w:right="0"/>
        <w:jc w:val="center"/>
        <w:rPr>
          <w:rStyle w:val="5"/>
          <w:rFonts w:hint="eastAsia" w:ascii="仿宋" w:hAnsi="仿宋" w:eastAsia="仿宋" w:cs="仿宋"/>
          <w:b/>
          <w:bCs/>
          <w:color w:val="000000"/>
          <w:spacing w:val="0"/>
          <w:sz w:val="44"/>
        </w:rPr>
      </w:pPr>
      <w:r>
        <w:rPr>
          <w:rStyle w:val="5"/>
          <w:rFonts w:hint="eastAsia" w:ascii="仿宋" w:hAnsi="仿宋" w:eastAsia="仿宋" w:cs="仿宋"/>
          <w:b/>
          <w:bCs/>
          <w:color w:val="000000"/>
          <w:spacing w:val="2"/>
          <w:sz w:val="44"/>
        </w:rPr>
        <w:t>南朗镇红十字会助学金管理办法</w:t>
      </w:r>
    </w:p>
    <w:p>
      <w:pPr>
        <w:pStyle w:val="14"/>
        <w:keepNext w:val="0"/>
        <w:keepLines w:val="0"/>
        <w:pageBreakBefore w:val="0"/>
        <w:widowControl/>
        <w:kinsoku/>
        <w:wordWrap/>
        <w:overflowPunct/>
        <w:topLinePunct w:val="0"/>
        <w:autoSpaceDE/>
        <w:autoSpaceDN/>
        <w:bidi w:val="0"/>
        <w:adjustRightInd/>
        <w:snapToGrid/>
        <w:spacing w:before="0" w:after="0" w:line="329" w:lineRule="exact"/>
        <w:ind w:right="0" w:rightChars="0"/>
        <w:jc w:val="center"/>
        <w:textAlignment w:val="auto"/>
        <w:outlineLvl w:val="9"/>
        <w:rPr>
          <w:rFonts w:hint="eastAsia" w:ascii="仿宋" w:hAnsi="仿宋" w:eastAsia="仿宋" w:cs="仿宋"/>
          <w:color w:val="auto"/>
          <w:kern w:val="0"/>
          <w:sz w:val="28"/>
          <w:szCs w:val="28"/>
          <w:shd w:val="clear" w:color="auto" w:fill="auto"/>
          <w:lang w:val="en-US" w:eastAsia="zh-CN" w:bidi="ar-SA"/>
        </w:rPr>
      </w:pPr>
    </w:p>
    <w:p>
      <w:pPr>
        <w:pStyle w:val="14"/>
        <w:keepNext w:val="0"/>
        <w:keepLines w:val="0"/>
        <w:pageBreakBefore w:val="0"/>
        <w:widowControl/>
        <w:kinsoku/>
        <w:wordWrap/>
        <w:overflowPunct/>
        <w:topLinePunct w:val="0"/>
        <w:autoSpaceDE/>
        <w:autoSpaceDN/>
        <w:bidi w:val="0"/>
        <w:adjustRightInd/>
        <w:snapToGrid/>
        <w:spacing w:before="0" w:after="0" w:line="329" w:lineRule="exact"/>
        <w:ind w:right="0" w:rightChars="0"/>
        <w:jc w:val="center"/>
        <w:textAlignment w:val="auto"/>
        <w:outlineLvl w:val="9"/>
        <w:rPr>
          <w:rFonts w:hint="eastAsia" w:ascii="仿宋" w:hAnsi="仿宋" w:eastAsia="仿宋" w:cs="仿宋"/>
          <w:color w:val="auto"/>
          <w:kern w:val="0"/>
          <w:sz w:val="28"/>
          <w:szCs w:val="28"/>
          <w:shd w:val="clear" w:color="auto" w:fill="auto"/>
          <w:lang w:val="en-US" w:eastAsia="zh-CN" w:bidi="ar-SA"/>
        </w:rPr>
      </w:pPr>
      <w:r>
        <w:rPr>
          <w:rFonts w:hint="eastAsia" w:ascii="仿宋" w:hAnsi="仿宋" w:eastAsia="仿宋" w:cs="仿宋"/>
          <w:color w:val="auto"/>
          <w:kern w:val="0"/>
          <w:sz w:val="28"/>
          <w:szCs w:val="28"/>
          <w:shd w:val="clear" w:color="auto" w:fill="auto"/>
          <w:lang w:val="en-US" w:eastAsia="zh-CN" w:bidi="ar-SA"/>
        </w:rPr>
        <w:t>(征求意见稿</w:t>
      </w:r>
      <w:bookmarkStart w:id="0" w:name="_GoBack"/>
      <w:bookmarkEnd w:id="0"/>
      <w:r>
        <w:rPr>
          <w:rFonts w:hint="eastAsia" w:ascii="仿宋" w:hAnsi="仿宋" w:eastAsia="仿宋" w:cs="仿宋"/>
          <w:color w:val="auto"/>
          <w:kern w:val="0"/>
          <w:sz w:val="28"/>
          <w:szCs w:val="28"/>
          <w:shd w:val="clear" w:color="auto" w:fill="auto"/>
          <w:lang w:val="en-US" w:eastAsia="zh-CN" w:bidi="ar-SA"/>
        </w:rPr>
        <w:t>)</w:t>
      </w:r>
    </w:p>
    <w:p>
      <w:pPr>
        <w:pStyle w:val="14"/>
        <w:keepNext w:val="0"/>
        <w:keepLines w:val="0"/>
        <w:pageBreakBefore w:val="0"/>
        <w:widowControl/>
        <w:kinsoku/>
        <w:wordWrap/>
        <w:overflowPunct/>
        <w:topLinePunct w:val="0"/>
        <w:autoSpaceDE/>
        <w:autoSpaceDN/>
        <w:bidi w:val="0"/>
        <w:adjustRightInd/>
        <w:snapToGrid/>
        <w:spacing w:before="0" w:after="0" w:line="288" w:lineRule="auto"/>
        <w:ind w:right="0" w:rightChars="0"/>
        <w:jc w:val="center"/>
        <w:textAlignment w:val="auto"/>
        <w:outlineLvl w:val="9"/>
        <w:rPr>
          <w:rFonts w:hint="eastAsia" w:ascii="仿宋" w:hAnsi="仿宋" w:eastAsia="仿宋" w:cs="仿宋"/>
          <w:b/>
          <w:bCs/>
          <w:color w:val="auto"/>
          <w:kern w:val="0"/>
          <w:sz w:val="32"/>
          <w:szCs w:val="32"/>
          <w:shd w:val="clear" w:color="auto" w:fill="auto"/>
          <w:lang w:val="en-US" w:eastAsia="zh-CN" w:bidi="ar-SA"/>
        </w:rPr>
      </w:pPr>
    </w:p>
    <w:p>
      <w:pPr>
        <w:pStyle w:val="14"/>
        <w:keepNext w:val="0"/>
        <w:keepLines w:val="0"/>
        <w:pageBreakBefore w:val="0"/>
        <w:widowControl/>
        <w:kinsoku/>
        <w:wordWrap/>
        <w:overflowPunct/>
        <w:topLinePunct w:val="0"/>
        <w:autoSpaceDE/>
        <w:autoSpaceDN/>
        <w:bidi w:val="0"/>
        <w:adjustRightInd/>
        <w:snapToGrid/>
        <w:spacing w:before="0" w:after="0" w:line="288" w:lineRule="auto"/>
        <w:ind w:right="0" w:rightChars="0"/>
        <w:jc w:val="center"/>
        <w:textAlignment w:val="auto"/>
        <w:outlineLvl w:val="9"/>
        <w:rPr>
          <w:rFonts w:hint="eastAsia" w:ascii="仿宋" w:hAnsi="仿宋" w:eastAsia="仿宋" w:cs="仿宋"/>
          <w:b/>
          <w:bCs/>
          <w:color w:val="auto"/>
          <w:kern w:val="0"/>
          <w:sz w:val="32"/>
          <w:szCs w:val="32"/>
          <w:shd w:val="clear" w:color="auto" w:fill="auto"/>
          <w:lang w:val="en-US" w:eastAsia="zh-CN" w:bidi="ar-SA"/>
        </w:rPr>
      </w:pPr>
      <w:r>
        <w:rPr>
          <w:rFonts w:hint="eastAsia" w:ascii="仿宋" w:hAnsi="仿宋" w:eastAsia="仿宋" w:cs="仿宋"/>
          <w:b/>
          <w:bCs/>
          <w:color w:val="auto"/>
          <w:kern w:val="0"/>
          <w:sz w:val="32"/>
          <w:szCs w:val="32"/>
          <w:shd w:val="clear" w:color="auto" w:fill="auto"/>
          <w:lang w:val="en-US" w:eastAsia="zh-CN" w:bidi="ar-SA"/>
        </w:rPr>
        <w:t>第一章 总则</w:t>
      </w:r>
    </w:p>
    <w:p>
      <w:pPr>
        <w:pStyle w:val="14"/>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第一条 为弘扬“人道、博爱、奉献”的红十字精神，促进青少年身心健康发展，解决困难群体因经济原因造成“上学难”问题，根据《中山市红十字会救助金操作细则》，结合我镇实际，制定本办法。</w:t>
      </w:r>
    </w:p>
    <w:p>
      <w:pPr>
        <w:pStyle w:val="14"/>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第二条 本办法所指助学金，是用于救助困难群体上学的红十字救助资金。救助金主要来源于社会捐赠，包括慈善万人行捐款、其他组织或个人的捐款等。</w:t>
      </w:r>
    </w:p>
    <w:p>
      <w:pPr>
        <w:pStyle w:val="14"/>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p>
    <w:p>
      <w:pPr>
        <w:pStyle w:val="14"/>
        <w:keepNext w:val="0"/>
        <w:keepLines w:val="0"/>
        <w:pageBreakBefore w:val="0"/>
        <w:widowControl/>
        <w:kinsoku/>
        <w:wordWrap/>
        <w:overflowPunct/>
        <w:topLinePunct w:val="0"/>
        <w:autoSpaceDE/>
        <w:autoSpaceDN/>
        <w:bidi w:val="0"/>
        <w:adjustRightInd/>
        <w:snapToGrid/>
        <w:spacing w:before="0" w:after="0" w:line="288" w:lineRule="auto"/>
        <w:ind w:right="0" w:rightChars="0"/>
        <w:jc w:val="center"/>
        <w:textAlignment w:val="auto"/>
        <w:outlineLvl w:val="9"/>
        <w:rPr>
          <w:rFonts w:hint="eastAsia" w:ascii="仿宋" w:hAnsi="仿宋" w:eastAsia="仿宋" w:cs="仿宋"/>
          <w:b/>
          <w:bCs/>
          <w:color w:val="auto"/>
          <w:kern w:val="0"/>
          <w:sz w:val="32"/>
          <w:szCs w:val="32"/>
          <w:shd w:val="clear" w:color="auto" w:fill="auto"/>
          <w:lang w:val="en-US" w:eastAsia="zh-CN" w:bidi="ar-SA"/>
        </w:rPr>
      </w:pPr>
      <w:r>
        <w:rPr>
          <w:rFonts w:hint="eastAsia" w:ascii="仿宋" w:hAnsi="仿宋" w:eastAsia="仿宋" w:cs="仿宋"/>
          <w:b/>
          <w:bCs/>
          <w:color w:val="auto"/>
          <w:kern w:val="0"/>
          <w:sz w:val="32"/>
          <w:szCs w:val="32"/>
          <w:shd w:val="clear" w:color="auto" w:fill="auto"/>
          <w:lang w:val="en-US" w:eastAsia="zh-CN" w:bidi="ar-SA"/>
        </w:rPr>
        <w:t>第二章 救助对象及范围</w:t>
      </w:r>
    </w:p>
    <w:p>
      <w:pPr>
        <w:pStyle w:val="14"/>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第三条 低保户及低收入家庭（以下简称“双低家庭”）和孤儿及事实无人抚养儿童（以下简称“两类困境儿童”）中在读非义务教育阶段全日制学历的对象，以及特殊困难家庭中在读全日制大专、本科或硕士研究生及以上学历的对象。上述困难家庭界定如下：</w:t>
      </w:r>
    </w:p>
    <w:p>
      <w:pPr>
        <w:pStyle w:val="14"/>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b w:val="0"/>
          <w:bCs w:val="0"/>
          <w:i w:val="0"/>
          <w:iCs w:val="0"/>
          <w:color w:val="auto"/>
          <w:kern w:val="0"/>
          <w:sz w:val="32"/>
          <w:szCs w:val="32"/>
          <w:u w:val="none"/>
          <w:shd w:val="clear" w:color="auto" w:fill="auto"/>
          <w:lang w:val="en-US" w:eastAsia="zh-CN" w:bidi="ar-SA"/>
        </w:rPr>
      </w:pPr>
      <w:r>
        <w:rPr>
          <w:rFonts w:hint="eastAsia" w:ascii="仿宋" w:hAnsi="仿宋" w:eastAsia="仿宋" w:cs="仿宋"/>
          <w:b w:val="0"/>
          <w:bCs w:val="0"/>
          <w:i w:val="0"/>
          <w:iCs w:val="0"/>
          <w:color w:val="auto"/>
          <w:kern w:val="0"/>
          <w:sz w:val="32"/>
          <w:szCs w:val="32"/>
          <w:u w:val="none"/>
          <w:shd w:val="clear" w:color="auto" w:fill="auto"/>
          <w:lang w:val="en-US" w:eastAsia="zh-CN" w:bidi="ar-SA"/>
        </w:rPr>
        <w:t>（一）低保户指经南朗镇社会事务局审批、持有《广东省城乡居民最低生活保障证》，并经年审在有效期内的困难家庭；</w:t>
      </w:r>
    </w:p>
    <w:p>
      <w:pPr>
        <w:pStyle w:val="14"/>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b w:val="0"/>
          <w:bCs w:val="0"/>
          <w:i w:val="0"/>
          <w:iCs w:val="0"/>
          <w:color w:val="auto"/>
          <w:kern w:val="0"/>
          <w:sz w:val="32"/>
          <w:szCs w:val="32"/>
          <w:u w:val="none"/>
          <w:shd w:val="clear" w:color="auto" w:fill="auto"/>
          <w:lang w:val="en-US" w:eastAsia="zh-CN" w:bidi="ar-SA"/>
        </w:rPr>
      </w:pPr>
      <w:r>
        <w:rPr>
          <w:rFonts w:hint="eastAsia" w:ascii="仿宋" w:hAnsi="仿宋" w:eastAsia="仿宋" w:cs="仿宋"/>
          <w:b w:val="0"/>
          <w:bCs w:val="0"/>
          <w:i w:val="0"/>
          <w:iCs w:val="0"/>
          <w:color w:val="auto"/>
          <w:kern w:val="0"/>
          <w:sz w:val="32"/>
          <w:szCs w:val="32"/>
          <w:u w:val="none"/>
          <w:shd w:val="clear" w:color="auto" w:fill="auto"/>
          <w:lang w:val="en-US" w:eastAsia="zh-CN" w:bidi="ar-SA"/>
        </w:rPr>
        <w:t>（二）低收入家庭指经南朗镇社会事务局审批、持有《中山市低收入家庭救助证》，并经年审在有效期内的困难家庭；</w:t>
      </w:r>
    </w:p>
    <w:p>
      <w:pPr>
        <w:pStyle w:val="14"/>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（三）孤儿指经中山市民政局审批，持有《儿童福利证》的儿童；</w:t>
      </w:r>
    </w:p>
    <w:p>
      <w:pPr>
        <w:pStyle w:val="14"/>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（四）事实无人抚养儿童指经中山市民政局在《事实无人抚养儿童基本生活补贴申请表》和《广东省社会散居父母双方不能履行抚养义务儿童基本生活保障金使用协议书》盖章确认的儿童；</w:t>
      </w:r>
    </w:p>
    <w:p>
      <w:pPr>
        <w:pStyle w:val="14"/>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（五）特殊困难家庭指经南朗镇关工委审核，符合下列条件之一者：</w:t>
      </w:r>
    </w:p>
    <w:p>
      <w:pPr>
        <w:pStyle w:val="15"/>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1.家庭人均月收入高于当年低保标准的 1.5 倍且低于 1.8 倍；</w:t>
      </w:r>
    </w:p>
    <w:p>
      <w:pPr>
        <w:pStyle w:val="15"/>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2.家庭主要成员突发重大疾病而致贫的；</w:t>
      </w:r>
    </w:p>
    <w:p>
      <w:pPr>
        <w:pStyle w:val="15"/>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3.有家庭成员长期患较严重慢性疾病（如心脑血管病、恶性肿瘤、糖尿病、慢性呼吸系统疾病、肺病、肾病等），需长期治疗和服药的；</w:t>
      </w:r>
    </w:p>
    <w:p>
      <w:pPr>
        <w:pStyle w:val="15"/>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4.家庭发生突发性灾害或自然灾害以致生活困难的；</w:t>
      </w:r>
    </w:p>
    <w:p>
      <w:pPr>
        <w:pStyle w:val="15"/>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5.困难伤残退伍军人、烈士遗属的子女。</w:t>
      </w:r>
    </w:p>
    <w:p>
      <w:pPr>
        <w:pStyle w:val="14"/>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第四条 本办法所指的非义务教育阶段学历包括幼儿园、高中、大专、大学本科和硕士研究生及以上学历等。</w:t>
      </w:r>
    </w:p>
    <w:p>
      <w:pPr>
        <w:pStyle w:val="15"/>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p>
    <w:p>
      <w:pPr>
        <w:pStyle w:val="15"/>
        <w:keepNext w:val="0"/>
        <w:keepLines w:val="0"/>
        <w:pageBreakBefore w:val="0"/>
        <w:widowControl/>
        <w:kinsoku/>
        <w:wordWrap/>
        <w:overflowPunct/>
        <w:topLinePunct w:val="0"/>
        <w:autoSpaceDE/>
        <w:autoSpaceDN/>
        <w:bidi w:val="0"/>
        <w:adjustRightInd/>
        <w:snapToGrid/>
        <w:spacing w:before="0" w:after="0" w:line="288" w:lineRule="auto"/>
        <w:ind w:right="0" w:rightChars="0"/>
        <w:jc w:val="center"/>
        <w:textAlignment w:val="auto"/>
        <w:outlineLvl w:val="9"/>
        <w:rPr>
          <w:rFonts w:hint="eastAsia" w:ascii="仿宋" w:hAnsi="仿宋" w:eastAsia="仿宋" w:cs="仿宋"/>
          <w:b/>
          <w:bCs/>
          <w:color w:val="auto"/>
          <w:kern w:val="0"/>
          <w:sz w:val="32"/>
          <w:szCs w:val="32"/>
          <w:shd w:val="clear" w:color="auto" w:fill="auto"/>
          <w:lang w:val="en-US" w:eastAsia="zh-CN" w:bidi="ar-SA"/>
        </w:rPr>
      </w:pPr>
      <w:r>
        <w:rPr>
          <w:rFonts w:hint="eastAsia" w:ascii="仿宋" w:hAnsi="仿宋" w:eastAsia="仿宋" w:cs="仿宋"/>
          <w:b/>
          <w:bCs/>
          <w:color w:val="auto"/>
          <w:kern w:val="0"/>
          <w:sz w:val="32"/>
          <w:szCs w:val="32"/>
          <w:shd w:val="clear" w:color="auto" w:fill="auto"/>
          <w:lang w:val="en-US" w:eastAsia="zh-CN" w:bidi="ar-SA"/>
        </w:rPr>
        <w:t>第三章 救助方式和标准</w:t>
      </w:r>
    </w:p>
    <w:p>
      <w:pPr>
        <w:pStyle w:val="15"/>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第五条 救助方式为发放助学金，原则上实行社会化发放，按照财政管理制度将助学金直接支付到救助对象个人账户。</w:t>
      </w:r>
    </w:p>
    <w:p>
      <w:pPr>
        <w:pStyle w:val="15"/>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第六条 根据申请对象类别及就读学校类别执行分类救助标准：</w:t>
      </w:r>
    </w:p>
    <w:p>
      <w:pPr>
        <w:pStyle w:val="14"/>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（一）双低家庭成员和两类困境儿童就读大学本科或硕士研究生及以上学历的，给予每年 5000 元助学金；</w:t>
      </w:r>
    </w:p>
    <w:p>
      <w:pPr>
        <w:pStyle w:val="14"/>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（二）双低家庭成员和两类困境儿童就读大专的，给予每年 3000 元助学金；</w:t>
      </w:r>
    </w:p>
    <w:p>
      <w:pPr>
        <w:pStyle w:val="14"/>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（三）双低家庭成员和两类困境儿童就读高中的，给予每年 1500 元助学金；</w:t>
      </w:r>
    </w:p>
    <w:p>
      <w:pPr>
        <w:pStyle w:val="14"/>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（四）双低家庭成员和两类困境儿童就读幼儿园的，给予每年 3000 元助学金；</w:t>
      </w:r>
    </w:p>
    <w:p>
      <w:pPr>
        <w:pStyle w:val="14"/>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（五）特殊困难家庭成员就读大学本科或硕士研究生及以上学历的，给予每年 3000 元助学金；</w:t>
      </w:r>
    </w:p>
    <w:p>
      <w:pPr>
        <w:pStyle w:val="15"/>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（六）特殊困难家庭成员就读大专的，给予每年 2000 元助学金。</w:t>
      </w:r>
    </w:p>
    <w:p>
      <w:pPr>
        <w:pStyle w:val="15"/>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（七）具有其他特殊困难情况的，参照以上标准根据实际情况审批。</w:t>
      </w:r>
    </w:p>
    <w:p>
      <w:pPr>
        <w:pStyle w:val="15"/>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p>
    <w:p>
      <w:pPr>
        <w:pStyle w:val="16"/>
        <w:keepNext w:val="0"/>
        <w:keepLines w:val="0"/>
        <w:pageBreakBefore w:val="0"/>
        <w:widowControl/>
        <w:kinsoku/>
        <w:wordWrap/>
        <w:overflowPunct/>
        <w:topLinePunct w:val="0"/>
        <w:autoSpaceDE/>
        <w:autoSpaceDN/>
        <w:bidi w:val="0"/>
        <w:adjustRightInd/>
        <w:snapToGrid/>
        <w:spacing w:before="0" w:after="0" w:line="288" w:lineRule="auto"/>
        <w:ind w:right="0" w:rightChars="0"/>
        <w:jc w:val="center"/>
        <w:textAlignment w:val="auto"/>
        <w:outlineLvl w:val="9"/>
        <w:rPr>
          <w:rFonts w:hint="eastAsia" w:ascii="仿宋" w:hAnsi="仿宋" w:eastAsia="仿宋" w:cs="仿宋"/>
          <w:b/>
          <w:bCs/>
          <w:color w:val="auto"/>
          <w:kern w:val="0"/>
          <w:sz w:val="32"/>
          <w:szCs w:val="32"/>
          <w:shd w:val="clear" w:color="auto" w:fill="auto"/>
          <w:lang w:val="en-US" w:eastAsia="zh-CN" w:bidi="ar-SA"/>
        </w:rPr>
      </w:pPr>
      <w:r>
        <w:rPr>
          <w:rFonts w:hint="eastAsia" w:ascii="仿宋" w:hAnsi="仿宋" w:eastAsia="仿宋" w:cs="仿宋"/>
          <w:b/>
          <w:bCs/>
          <w:color w:val="auto"/>
          <w:kern w:val="0"/>
          <w:sz w:val="32"/>
          <w:szCs w:val="32"/>
          <w:shd w:val="clear" w:color="auto" w:fill="auto"/>
          <w:lang w:val="en-US" w:eastAsia="zh-CN" w:bidi="ar-SA"/>
        </w:rPr>
        <w:t>第四章 救助程序</w:t>
      </w:r>
    </w:p>
    <w:p>
      <w:pPr>
        <w:pStyle w:val="16"/>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第七条 属于本办法第二章规定的救助对象及范围的个人，申请镇红十字会助学金的，按以下程序办理：</w:t>
      </w:r>
    </w:p>
    <w:p>
      <w:pPr>
        <w:pStyle w:val="16"/>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（一）提出申请</w:t>
      </w:r>
    </w:p>
    <w:p>
      <w:pPr>
        <w:pStyle w:val="16"/>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申请人本人或委托其亲属填写《南朗镇红十字会助学金申请及审批表》（以下简称“审批表”），附个人申请书及有关证明材料，递交至户籍所在地村（居）委会提出申请。</w:t>
      </w:r>
    </w:p>
    <w:p>
      <w:pPr>
        <w:pStyle w:val="16"/>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申请人根据具体情况提供如下材料：</w:t>
      </w:r>
    </w:p>
    <w:p>
      <w:pPr>
        <w:pStyle w:val="16"/>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1.个人申请书，说明家庭困难情况、个人就读信息等有关情况，由申请人本人签名（提供原件）；</w:t>
      </w:r>
    </w:p>
    <w:p>
      <w:pPr>
        <w:pStyle w:val="16"/>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2.申请人居民身份证复印件，委托亲属申请的，需提供委托书和被委托人居民身份证复印件；</w:t>
      </w:r>
    </w:p>
    <w:p>
      <w:pPr>
        <w:pStyle w:val="16"/>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3.低保对象提供《广东省城乡居民最低生活保障证》（低保证）复印件，低收入对象提供《中山市低收入家庭救助证》（低收入证）复印件，孤儿提供《儿童福利证》（孤儿证）复印件，</w:t>
      </w:r>
      <w:r>
        <w:rPr>
          <w:rFonts w:hint="eastAsia" w:ascii="仿宋" w:hAnsi="仿宋" w:eastAsia="仿宋" w:cs="仿宋"/>
          <w:b w:val="0"/>
          <w:bCs w:val="0"/>
          <w:i w:val="0"/>
          <w:iCs w:val="0"/>
          <w:color w:val="auto"/>
          <w:kern w:val="0"/>
          <w:sz w:val="32"/>
          <w:szCs w:val="32"/>
          <w:u w:val="none"/>
          <w:shd w:val="clear" w:color="auto" w:fill="auto"/>
          <w:lang w:val="en-US" w:eastAsia="zh-CN" w:bidi="ar-SA"/>
        </w:rPr>
        <w:t>社会散居父母双方不能履行抚养义务儿童提供《广东省社会散居父母双方不能履行抚养义务儿童认定申请表》复印件，</w:t>
      </w:r>
      <w:r>
        <w:rPr>
          <w:rFonts w:hint="eastAsia" w:ascii="仿宋" w:hAnsi="仿宋" w:eastAsia="仿宋" w:cs="仿宋"/>
          <w:color w:val="auto"/>
          <w:kern w:val="0"/>
          <w:sz w:val="32"/>
          <w:szCs w:val="32"/>
          <w:shd w:val="clear" w:color="auto" w:fill="auto"/>
          <w:lang w:val="en-US" w:eastAsia="zh-CN" w:bidi="ar-SA"/>
        </w:rPr>
        <w:t>特殊困难对象提供收入证明；</w:t>
      </w:r>
    </w:p>
    <w:p>
      <w:pPr>
        <w:pStyle w:val="16"/>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4.入学通知书（首次申请提供）、学生证及缴费凭证等复印件；</w:t>
      </w:r>
    </w:p>
    <w:p>
      <w:pPr>
        <w:pStyle w:val="16"/>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5.需证明患病情况的提供医院出具的疾病证明、医疗单据等复印件；</w:t>
      </w:r>
    </w:p>
    <w:p>
      <w:pPr>
        <w:pStyle w:val="16"/>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6.需要说明其他特殊情况的证明材料；</w:t>
      </w:r>
    </w:p>
    <w:p>
      <w:pPr>
        <w:pStyle w:val="16"/>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7.提供申请人本人的农业银行存折或储蓄卡复印件，银行账号用于接收助学金；无法提供本人银行账号的，可提供家属银行账号代收，同时填写委托书（提供原件）；</w:t>
      </w:r>
    </w:p>
    <w:p>
      <w:pPr>
        <w:pStyle w:val="16"/>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8.南朗镇红十字会认为需要提供的其他材料。</w:t>
      </w:r>
    </w:p>
    <w:p>
      <w:pPr>
        <w:pStyle w:val="16"/>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以上有关材料递交复印件的，需提供原件核对。</w:t>
      </w:r>
    </w:p>
    <w:p>
      <w:pPr>
        <w:pStyle w:val="17"/>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（二）初步审查</w:t>
      </w:r>
    </w:p>
    <w:p>
      <w:pPr>
        <w:pStyle w:val="17"/>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1.由申请对象户籍所在地村（居）委会受理初审。村（居）委会对申请人提交的材料进行审查，材料齐备的，予以受理，核实困难情况及就读信息后，在审批表及个人申请书上加具意见、加盖公章、书记或主任签名。材料不齐备的，应一次性告知申请人或其代理人补齐全部材料。</w:t>
      </w:r>
    </w:p>
    <w:p>
      <w:pPr>
        <w:pStyle w:val="17"/>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经村（居）委会初审通过，属双低家庭或两类困境儿童申请对象的，直接递交至镇红十字会审批；属特殊困难家庭申请对象的，递交至镇关工委审核。</w:t>
      </w:r>
    </w:p>
    <w:p>
      <w:pPr>
        <w:pStyle w:val="17"/>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2.由镇关工委对特殊困难对象申请材料进行审核。经村（居）委会初审后的特殊困难申请对象，镇关工委进行审核，核实困难情况及就读信息后，在审批表加具意见、加盖公章、领导签名，递交至镇红十字会审批。</w:t>
      </w:r>
    </w:p>
    <w:p>
      <w:pPr>
        <w:pStyle w:val="17"/>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（三）审批及发放</w:t>
      </w:r>
    </w:p>
    <w:p>
      <w:pPr>
        <w:pStyle w:val="17"/>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镇红十字会对经过村（居）委会或镇关工委初审的申请材料进行审批。对申请对象的困难情况及就读信息等有关情况进行调查、核实，经镇红十字会 2 名工作人员及秘书长签名，加具救助建议，提交镇红十字会会长审批。</w:t>
      </w:r>
    </w:p>
    <w:p>
      <w:pPr>
        <w:pStyle w:val="17"/>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审批通过的，镇红十字会通过金融机构把助学金支付到申请人提供的银行账户。</w:t>
      </w:r>
    </w:p>
    <w:p>
      <w:pPr>
        <w:pStyle w:val="17"/>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第八条 受理时间。助学申请受理期限为每年的 8 月 1 日至 9 月10 日，逾期不予受理。</w:t>
      </w:r>
    </w:p>
    <w:p>
      <w:pPr>
        <w:pStyle w:val="18"/>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第九条 申请人在同一自然年度内只能申请一次，重复申请不予批准。</w:t>
      </w:r>
    </w:p>
    <w:p>
      <w:pPr>
        <w:pStyle w:val="18"/>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p>
    <w:p>
      <w:pPr>
        <w:pStyle w:val="18"/>
        <w:keepNext w:val="0"/>
        <w:keepLines w:val="0"/>
        <w:pageBreakBefore w:val="0"/>
        <w:widowControl/>
        <w:kinsoku/>
        <w:wordWrap/>
        <w:overflowPunct/>
        <w:topLinePunct w:val="0"/>
        <w:autoSpaceDE/>
        <w:autoSpaceDN/>
        <w:bidi w:val="0"/>
        <w:adjustRightInd/>
        <w:snapToGrid/>
        <w:spacing w:before="0" w:after="0" w:line="288" w:lineRule="auto"/>
        <w:ind w:right="0" w:rightChars="0"/>
        <w:jc w:val="center"/>
        <w:textAlignment w:val="auto"/>
        <w:outlineLvl w:val="9"/>
        <w:rPr>
          <w:rFonts w:hint="eastAsia" w:ascii="仿宋" w:hAnsi="仿宋" w:eastAsia="仿宋" w:cs="仿宋"/>
          <w:b/>
          <w:bCs/>
          <w:color w:val="auto"/>
          <w:kern w:val="0"/>
          <w:sz w:val="32"/>
          <w:szCs w:val="32"/>
          <w:shd w:val="clear" w:color="auto" w:fill="auto"/>
          <w:lang w:val="en-US" w:eastAsia="zh-CN" w:bidi="ar-SA"/>
        </w:rPr>
      </w:pPr>
      <w:r>
        <w:rPr>
          <w:rFonts w:hint="eastAsia" w:ascii="仿宋" w:hAnsi="仿宋" w:eastAsia="仿宋" w:cs="仿宋"/>
          <w:b/>
          <w:bCs/>
          <w:color w:val="auto"/>
          <w:kern w:val="0"/>
          <w:sz w:val="32"/>
          <w:szCs w:val="32"/>
          <w:shd w:val="clear" w:color="auto" w:fill="auto"/>
          <w:lang w:val="en-US" w:eastAsia="zh-CN" w:bidi="ar-SA"/>
        </w:rPr>
        <w:t>第五章 监督管理</w:t>
      </w:r>
    </w:p>
    <w:p>
      <w:pPr>
        <w:pStyle w:val="18"/>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第十条 镇红十字会建立救助对象发放名册等救助档案，加强档案管理。</w:t>
      </w:r>
    </w:p>
    <w:p>
      <w:pPr>
        <w:pStyle w:val="18"/>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第十一条 工作人员应对在调查、审核、审批过程中获得的涉及申请人的信息予以保密，不得向与救助工作无关的任何组织或个人泄露对象个人信息。</w:t>
      </w:r>
    </w:p>
    <w:p>
      <w:pPr>
        <w:pStyle w:val="18"/>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第十二条 申请人应如实提供申请信息，并配合依法开展的调查工作。不符合助学条件的人员冒名顶替、伪造身份信息、隐瞒家庭经济状况，骗取助学金的，撤销救助决定，追回助学金，相关信息纳入诚信体系；构成犯罪的，依法追究刑事责任。</w:t>
      </w:r>
    </w:p>
    <w:p>
      <w:pPr>
        <w:pStyle w:val="18"/>
        <w:keepNext w:val="0"/>
        <w:keepLines w:val="0"/>
        <w:pageBreakBefore w:val="0"/>
        <w:widowControl/>
        <w:kinsoku/>
        <w:wordWrap/>
        <w:overflowPunct/>
        <w:topLinePunct w:val="0"/>
        <w:autoSpaceDE/>
        <w:autoSpaceDN/>
        <w:bidi w:val="0"/>
        <w:adjustRightInd/>
        <w:snapToGrid/>
        <w:spacing w:before="0" w:after="0" w:line="288" w:lineRule="auto"/>
        <w:ind w:right="0" w:rightChars="0"/>
        <w:jc w:val="center"/>
        <w:textAlignment w:val="auto"/>
        <w:outlineLvl w:val="9"/>
        <w:rPr>
          <w:rFonts w:hint="eastAsia" w:ascii="仿宋" w:hAnsi="仿宋" w:eastAsia="仿宋" w:cs="仿宋"/>
          <w:color w:val="auto"/>
          <w:kern w:val="0"/>
          <w:sz w:val="32"/>
          <w:szCs w:val="32"/>
          <w:shd w:val="clear" w:color="auto" w:fill="auto"/>
          <w:lang w:val="en-US" w:eastAsia="zh-CN" w:bidi="ar-SA"/>
        </w:rPr>
      </w:pPr>
    </w:p>
    <w:p>
      <w:pPr>
        <w:pStyle w:val="18"/>
        <w:keepNext w:val="0"/>
        <w:keepLines w:val="0"/>
        <w:pageBreakBefore w:val="0"/>
        <w:widowControl/>
        <w:kinsoku/>
        <w:wordWrap/>
        <w:overflowPunct/>
        <w:topLinePunct w:val="0"/>
        <w:autoSpaceDE/>
        <w:autoSpaceDN/>
        <w:bidi w:val="0"/>
        <w:adjustRightInd/>
        <w:snapToGrid/>
        <w:spacing w:before="0" w:after="0" w:line="288" w:lineRule="auto"/>
        <w:ind w:right="0" w:rightChars="0"/>
        <w:jc w:val="center"/>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b/>
          <w:bCs/>
          <w:color w:val="auto"/>
          <w:kern w:val="0"/>
          <w:sz w:val="32"/>
          <w:szCs w:val="32"/>
          <w:shd w:val="clear" w:color="auto" w:fill="auto"/>
          <w:lang w:val="en-US" w:eastAsia="zh-CN" w:bidi="ar-SA"/>
        </w:rPr>
        <w:t>第六章 附则</w:t>
      </w:r>
    </w:p>
    <w:p>
      <w:pPr>
        <w:keepNext w:val="0"/>
        <w:keepLines w:val="0"/>
        <w:pageBreakBefore w:val="0"/>
        <w:widowControl/>
        <w:kinsoku/>
        <w:wordWrap/>
        <w:overflowPunct/>
        <w:topLinePunct w:val="0"/>
        <w:autoSpaceDE/>
        <w:autoSpaceDN/>
        <w:bidi w:val="0"/>
        <w:adjustRightInd/>
        <w:snapToGrid w:val="0"/>
        <w:spacing w:afterAutospacing="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eastAsia="zh-CN"/>
        </w:rPr>
        <w:t>第十三条</w:t>
      </w:r>
      <w:r>
        <w:rPr>
          <w:rFonts w:hint="eastAsia" w:ascii="仿宋" w:hAnsi="仿宋" w:eastAsia="仿宋" w:cs="仿宋"/>
          <w:color w:val="auto"/>
          <w:kern w:val="0"/>
          <w:sz w:val="32"/>
          <w:szCs w:val="32"/>
          <w:shd w:val="clear" w:color="auto" w:fill="auto"/>
          <w:lang w:val="en-US" w:eastAsia="zh-CN"/>
        </w:rPr>
        <w:t xml:space="preserve"> </w:t>
      </w:r>
      <w:r>
        <w:rPr>
          <w:rFonts w:hint="eastAsia" w:ascii="仿宋" w:hAnsi="仿宋" w:eastAsia="仿宋" w:cs="仿宋"/>
          <w:color w:val="auto"/>
          <w:kern w:val="0"/>
          <w:sz w:val="32"/>
          <w:szCs w:val="32"/>
          <w:shd w:val="clear" w:color="auto" w:fill="auto"/>
        </w:rPr>
        <w:t>对于镇委、镇政府和上级红十字会另有规定的，按规定执行。</w:t>
      </w:r>
    </w:p>
    <w:p>
      <w:pPr>
        <w:keepNext w:val="0"/>
        <w:keepLines w:val="0"/>
        <w:pageBreakBefore w:val="0"/>
        <w:widowControl/>
        <w:kinsoku/>
        <w:wordWrap/>
        <w:overflowPunct/>
        <w:topLinePunct w:val="0"/>
        <w:autoSpaceDE/>
        <w:autoSpaceDN/>
        <w:bidi w:val="0"/>
        <w:adjustRightInd/>
        <w:snapToGrid w:val="0"/>
        <w:spacing w:afterAutospacing="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rPr>
      </w:pPr>
      <w:r>
        <w:rPr>
          <w:rFonts w:hint="eastAsia" w:ascii="仿宋" w:hAnsi="仿宋" w:eastAsia="仿宋" w:cs="仿宋"/>
          <w:color w:val="auto"/>
          <w:kern w:val="0"/>
          <w:sz w:val="32"/>
          <w:szCs w:val="32"/>
          <w:shd w:val="clear" w:color="auto" w:fill="auto"/>
          <w:lang w:val="en-US" w:eastAsia="zh-CN" w:bidi="ar-SA"/>
        </w:rPr>
        <w:t xml:space="preserve">第十四条 </w:t>
      </w:r>
      <w:r>
        <w:rPr>
          <w:rFonts w:hint="eastAsia" w:ascii="仿宋" w:hAnsi="仿宋" w:eastAsia="仿宋" w:cs="仿宋"/>
          <w:color w:val="auto"/>
          <w:kern w:val="0"/>
          <w:sz w:val="32"/>
          <w:szCs w:val="32"/>
          <w:shd w:val="clear" w:color="auto" w:fill="auto"/>
        </w:rPr>
        <w:t>本</w:t>
      </w:r>
      <w:r>
        <w:rPr>
          <w:rFonts w:hint="eastAsia" w:ascii="仿宋" w:hAnsi="仿宋" w:eastAsia="仿宋" w:cs="仿宋"/>
          <w:color w:val="auto"/>
          <w:kern w:val="0"/>
          <w:sz w:val="32"/>
          <w:szCs w:val="32"/>
          <w:shd w:val="clear" w:color="auto" w:fill="auto"/>
          <w:lang w:eastAsia="zh-CN"/>
        </w:rPr>
        <w:t>管理办法</w:t>
      </w:r>
      <w:r>
        <w:rPr>
          <w:rFonts w:hint="eastAsia" w:ascii="仿宋" w:hAnsi="仿宋" w:eastAsia="仿宋" w:cs="仿宋"/>
          <w:color w:val="auto"/>
          <w:kern w:val="0"/>
          <w:sz w:val="32"/>
          <w:szCs w:val="32"/>
          <w:shd w:val="clear" w:color="auto" w:fill="auto"/>
        </w:rPr>
        <w:t>由镇红十字会负责解释。</w:t>
      </w:r>
    </w:p>
    <w:p>
      <w:pPr>
        <w:keepNext w:val="0"/>
        <w:keepLines w:val="0"/>
        <w:pageBreakBefore w:val="0"/>
        <w:kinsoku/>
        <w:wordWrap/>
        <w:overflowPunct/>
        <w:topLinePunct w:val="0"/>
        <w:autoSpaceDE/>
        <w:autoSpaceDN/>
        <w:bidi w:val="0"/>
        <w:adjustRightInd/>
        <w:snapToGrid w:val="0"/>
        <w:spacing w:afterAutospacing="0" w:line="288" w:lineRule="auto"/>
        <w:ind w:right="0" w:rightChars="0" w:firstLine="640" w:firstLineChars="200"/>
        <w:textAlignment w:val="auto"/>
        <w:outlineLvl w:val="9"/>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第</w:t>
      </w:r>
      <w:r>
        <w:rPr>
          <w:rFonts w:hint="eastAsia" w:ascii="仿宋" w:hAnsi="仿宋" w:eastAsia="仿宋" w:cs="仿宋"/>
          <w:color w:val="auto"/>
          <w:sz w:val="32"/>
          <w:szCs w:val="32"/>
          <w:shd w:val="clear" w:color="auto" w:fill="auto"/>
          <w:lang w:eastAsia="zh-CN"/>
        </w:rPr>
        <w:t>十五</w:t>
      </w:r>
      <w:r>
        <w:rPr>
          <w:rFonts w:hint="eastAsia" w:ascii="仿宋" w:hAnsi="仿宋" w:eastAsia="仿宋" w:cs="仿宋"/>
          <w:color w:val="auto"/>
          <w:sz w:val="32"/>
          <w:szCs w:val="32"/>
          <w:shd w:val="clear" w:color="auto" w:fill="auto"/>
        </w:rPr>
        <w:t>条</w:t>
      </w:r>
      <w:r>
        <w:rPr>
          <w:rFonts w:hint="eastAsia" w:ascii="仿宋" w:hAnsi="仿宋" w:eastAsia="仿宋" w:cs="仿宋"/>
          <w:color w:val="auto"/>
          <w:sz w:val="32"/>
          <w:szCs w:val="32"/>
          <w:shd w:val="clear" w:color="auto" w:fill="auto"/>
          <w:lang w:val="en-US" w:eastAsia="zh-CN"/>
        </w:rPr>
        <w:t xml:space="preserve"> </w:t>
      </w:r>
      <w:r>
        <w:rPr>
          <w:rFonts w:hint="eastAsia" w:ascii="仿宋" w:hAnsi="仿宋" w:eastAsia="仿宋" w:cs="仿宋"/>
          <w:color w:val="auto"/>
          <w:sz w:val="32"/>
          <w:szCs w:val="32"/>
          <w:shd w:val="clear" w:color="auto" w:fill="auto"/>
        </w:rPr>
        <w:t>本</w:t>
      </w:r>
      <w:r>
        <w:rPr>
          <w:rFonts w:hint="eastAsia" w:ascii="仿宋" w:hAnsi="仿宋" w:eastAsia="仿宋" w:cs="仿宋"/>
          <w:color w:val="auto"/>
          <w:sz w:val="32"/>
          <w:szCs w:val="32"/>
          <w:shd w:val="clear" w:color="auto" w:fill="auto"/>
          <w:lang w:eastAsia="zh-CN"/>
        </w:rPr>
        <w:t>管理办法</w:t>
      </w:r>
      <w:r>
        <w:rPr>
          <w:rFonts w:hint="eastAsia" w:ascii="仿宋" w:hAnsi="仿宋" w:eastAsia="仿宋" w:cs="仿宋"/>
          <w:color w:val="auto"/>
          <w:sz w:val="32"/>
          <w:szCs w:val="32"/>
          <w:shd w:val="clear" w:color="auto" w:fill="auto"/>
        </w:rPr>
        <w:t>从颁发之日起执行。</w:t>
      </w:r>
    </w:p>
    <w:p>
      <w:pPr>
        <w:pStyle w:val="18"/>
        <w:keepNext w:val="0"/>
        <w:keepLines w:val="0"/>
        <w:pageBreakBefore w:val="0"/>
        <w:widowControl/>
        <w:kinsoku/>
        <w:wordWrap/>
        <w:overflowPunct/>
        <w:topLinePunct w:val="0"/>
        <w:autoSpaceDE/>
        <w:autoSpaceDN/>
        <w:bidi w:val="0"/>
        <w:adjustRightInd/>
        <w:snapToGrid/>
        <w:spacing w:before="0" w:after="0" w:line="288" w:lineRule="auto"/>
        <w:ind w:right="0" w:rightChars="0" w:firstLine="640" w:firstLineChars="200"/>
        <w:jc w:val="left"/>
        <w:textAlignment w:val="auto"/>
        <w:outlineLvl w:val="9"/>
        <w:rPr>
          <w:rFonts w:hint="eastAsia" w:ascii="仿宋" w:hAnsi="仿宋" w:eastAsia="仿宋" w:cs="仿宋"/>
          <w:color w:val="auto"/>
          <w:kern w:val="0"/>
          <w:sz w:val="32"/>
          <w:szCs w:val="32"/>
          <w:shd w:val="clear" w:color="auto" w:fill="auto"/>
          <w:lang w:val="en-US" w:eastAsia="zh-CN" w:bidi="ar-SA"/>
        </w:rPr>
      </w:pPr>
    </w:p>
    <w:sectPr>
      <w:footerReference r:id="rId3" w:type="default"/>
      <w:pgSz w:w="11900" w:h="16820"/>
      <w:pgMar w:top="1440" w:right="1800" w:bottom="1440" w:left="1800" w:header="720" w:footer="720" w:gutter="0"/>
      <w:pgNumType w:fmt="numberInDash"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720"/>
  <w:noPunctuationKerning w:val="1"/>
  <w:characterSpacingControl w:val="doNotCompress"/>
  <w:hdrShapeDefaults>
    <o:shapelayout v:ext="edit">
      <o:idmap v:ext="edit" data="3,4"/>
    </o:shapelayout>
  </w:hdrShapeDefault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0110395E"/>
    <w:rsid w:val="0C897956"/>
    <w:rsid w:val="106B4A01"/>
    <w:rsid w:val="21B17F57"/>
    <w:rsid w:val="38DC0814"/>
    <w:rsid w:val="3D9709EA"/>
    <w:rsid w:val="44B03178"/>
    <w:rsid w:val="49791C46"/>
    <w:rsid w:val="57267A05"/>
    <w:rsid w:val="63013BE9"/>
    <w:rsid w:val="6BEB1BD8"/>
    <w:rsid w:val="6DB90ECF"/>
    <w:rsid w:val="6FB476CD"/>
    <w:rsid w:val="704A36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ormal_0"/>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7">
    <w:name w:val="Normal_1"/>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8">
    <w:name w:val="Normal_2"/>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9">
    <w:name w:val="Normal_3"/>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0">
    <w:name w:val="Normal_4"/>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1">
    <w:name w:val="Normal_5"/>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2">
    <w:name w:val="Normal_6"/>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3">
    <w:name w:val="Normal_7"/>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4">
    <w:name w:val="Normal_8"/>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5">
    <w:name w:val="Normal_9"/>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6">
    <w:name w:val="Normal_10"/>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7">
    <w:name w:val="Normal_11"/>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8">
    <w:name w:val="Normal_12"/>
    <w:qFormat/>
    <w:uiPriority w:val="0"/>
    <w:pPr>
      <w:spacing w:before="120" w:after="240"/>
      <w:jc w:val="both"/>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0</Words>
  <Characters>0</Characters>
  <Lines>1</Lines>
  <Paragraphs>1</Paragraphs>
  <TotalTime>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2019-08-29T02:48:00Z</dcterms:created>
  <dc:creator>Administrator</dc:creator>
  <cp:lastModifiedBy>慧祺  </cp:lastModifiedBy>
  <cp:lastPrinted>2020-08-18T06:43:00Z</cp:lastPrinted>
  <dcterms:modified xsi:type="dcterms:W3CDTF">2020-08-24T01:02:51Z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