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ind w:left="0" w:leftChars="0" w:right="0" w:rightChars="0" w:firstLine="0" w:firstLineChars="0"/>
        <w:jc w:val="both"/>
        <w:textAlignment w:val="auto"/>
        <w:outlineLvl w:val="9"/>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ind w:left="0" w:leftChars="0" w:right="0" w:rightChars="0" w:firstLine="0" w:firstLineChars="0"/>
        <w:jc w:val="both"/>
        <w:textAlignment w:val="auto"/>
        <w:outlineLvl w:val="9"/>
        <w:rPr>
          <w:rFonts w:hint="eastAsia"/>
          <w:lang w:val="en-US" w:eastAsia="zh-CN"/>
        </w:rPr>
      </w:pPr>
    </w:p>
    <w:p>
      <w:pPr>
        <w:pStyle w:val="7"/>
        <w:keepNext w:val="0"/>
        <w:keepLines w:val="0"/>
        <w:pageBreakBefore w:val="0"/>
        <w:widowControl w:val="0"/>
        <w:kinsoku/>
        <w:wordWrap/>
        <w:overflowPunct/>
        <w:topLinePunct w:val="0"/>
        <w:autoSpaceDE/>
        <w:autoSpaceDN/>
        <w:bidi w:val="0"/>
        <w:adjustRightInd/>
        <w:snapToGrid w:val="0"/>
        <w:spacing w:line="276" w:lineRule="auto"/>
        <w:ind w:left="0" w:leftChars="0" w:right="0" w:rightChars="0" w:firstLine="0" w:firstLineChars="0"/>
        <w:jc w:val="center"/>
        <w:textAlignment w:val="auto"/>
        <w:outlineLvl w:val="9"/>
        <w:rPr>
          <w:rFonts w:hint="eastAsia" w:ascii="微软简标宋" w:hAnsi="微软简标宋" w:eastAsia="微软简标宋" w:cs="微软简标宋"/>
          <w:b w:val="0"/>
          <w:bCs w:val="0"/>
          <w:kern w:val="0"/>
          <w:sz w:val="44"/>
          <w:szCs w:val="44"/>
        </w:rPr>
      </w:pPr>
      <w:r>
        <w:rPr>
          <w:rFonts w:hint="eastAsia" w:ascii="微软简标宋" w:hAnsi="微软简标宋" w:eastAsia="微软简标宋" w:cs="微软简标宋"/>
          <w:b w:val="0"/>
          <w:bCs w:val="0"/>
          <w:kern w:val="0"/>
          <w:sz w:val="44"/>
          <w:szCs w:val="44"/>
        </w:rPr>
        <w:t>集体经济组织股份继承协议书（无遗嘱）</w:t>
      </w:r>
      <w:bookmarkStart w:id="0" w:name="_GoBack"/>
      <w:bookmarkEnd w:id="0"/>
    </w:p>
    <w:p>
      <w:pPr>
        <w:spacing w:line="560" w:lineRule="exact"/>
        <w:jc w:val="center"/>
        <w:rPr>
          <w:rFonts w:ascii="楷体_GB2312" w:hAnsi="楷体_GB2312" w:eastAsia="楷体_GB2312" w:cs="楷体_GB2312"/>
          <w:sz w:val="32"/>
        </w:rPr>
      </w:pPr>
    </w:p>
    <w:p>
      <w:pPr>
        <w:spacing w:line="560" w:lineRule="exact"/>
        <w:rPr>
          <w:rFonts w:hint="default" w:ascii="Times New Roman" w:hAnsi="Times New Roman" w:eastAsia="仿宋_GB2312" w:cs="Times New Roman"/>
          <w:sz w:val="32"/>
          <w:szCs w:val="32"/>
        </w:rPr>
      </w:pPr>
      <w:r>
        <w:rPr>
          <w:rFonts w:hint="eastAsia" w:ascii="仿宋" w:hAnsi="仿宋" w:eastAsia="仿宋" w:cs="Times New Roman"/>
          <w:sz w:val="24"/>
          <w:szCs w:val="24"/>
        </w:rPr>
        <w:t xml:space="preserve">     </w:t>
      </w:r>
      <w:r>
        <w:rPr>
          <w:rFonts w:hint="default" w:ascii="Times New Roman" w:hAnsi="Times New Roman" w:eastAsia="仿宋_GB2312" w:cs="Times New Roman"/>
          <w:sz w:val="32"/>
          <w:szCs w:val="32"/>
        </w:rPr>
        <w:t>被继承</w:t>
      </w:r>
      <w:r>
        <w:rPr>
          <w:rFonts w:hint="default" w:ascii="Times New Roman" w:hAnsi="Times New Roman" w:eastAsia="仿宋_GB2312" w:cs="Times New Roman"/>
          <w:sz w:val="32"/>
          <w:szCs w:val="32"/>
          <w:lang w:eastAsia="zh-CN"/>
        </w:rPr>
        <w:t>股民</w:t>
      </w:r>
      <w:r>
        <w:rPr>
          <w:rFonts w:hint="default"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（股权证号码：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，身份证号码：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持有</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社股份</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股，于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日死亡。在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社，该股权享有继承权的有：A</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（身份证号码：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B</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（身份证号码：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）……上述有继承权的</w:t>
      </w:r>
      <w:r>
        <w:rPr>
          <w:rFonts w:hint="default"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rPr>
        <w:t>对被继承</w:t>
      </w:r>
      <w:r>
        <w:rPr>
          <w:rFonts w:hint="default" w:ascii="Times New Roman" w:hAnsi="Times New Roman" w:eastAsia="仿宋_GB2312" w:cs="Times New Roman"/>
          <w:sz w:val="32"/>
          <w:szCs w:val="32"/>
          <w:lang w:eastAsia="zh-CN"/>
        </w:rPr>
        <w:t>股民</w:t>
      </w:r>
      <w:r>
        <w:rPr>
          <w:rFonts w:hint="default" w:ascii="Times New Roman" w:hAnsi="Times New Roman" w:eastAsia="仿宋_GB2312" w:cs="Times New Roman"/>
          <w:sz w:val="32"/>
          <w:szCs w:val="32"/>
        </w:rPr>
        <w:t>的股份达成如下继承协议：</w:t>
      </w:r>
    </w:p>
    <w:p>
      <w:pPr>
        <w:tabs>
          <w:tab w:val="left" w:pos="1170"/>
        </w:tabs>
        <w:spacing w:line="56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w:t>
      </w:r>
      <w:r>
        <w:rPr>
          <w:rFonts w:hint="default"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继承</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股股份；</w:t>
      </w:r>
    </w:p>
    <w:p>
      <w:pPr>
        <w:tabs>
          <w:tab w:val="left" w:pos="1170"/>
        </w:tabs>
        <w:spacing w:line="560" w:lineRule="exact"/>
        <w:ind w:firstLine="800" w:firstLineChars="25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B</w:t>
      </w:r>
      <w:r>
        <w:rPr>
          <w:rFonts w:hint="default"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继承</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股股份；</w:t>
      </w:r>
    </w:p>
    <w:p>
      <w:pPr>
        <w:spacing w:line="560" w:lineRule="exact"/>
        <w:rPr>
          <w:rFonts w:hint="default" w:ascii="Times New Roman" w:hAnsi="Times New Roman" w:eastAsia="仿宋_GB2312" w:cs="Times New Roman"/>
          <w:sz w:val="32"/>
          <w:szCs w:val="32"/>
        </w:rPr>
      </w:pPr>
    </w:p>
    <w:p>
      <w:pPr>
        <w:spacing w:line="560" w:lineRule="exact"/>
        <w:ind w:firstLine="825" w:firstLineChars="25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股权继承权人签名（指模）：  </w:t>
      </w:r>
    </w:p>
    <w:p>
      <w:pPr>
        <w:spacing w:line="560" w:lineRule="exact"/>
        <w:ind w:firstLine="825" w:firstLineChars="25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股权继承权人签名（指模）：</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widowControl w:val="0"/>
        <w:numPr>
          <w:ilvl w:val="0"/>
          <w:numId w:val="0"/>
        </w:numPr>
        <w:jc w:val="both"/>
        <w:rPr>
          <w:rFonts w:hint="default" w:ascii="Times New Roman" w:hAnsi="Times New Roman" w:eastAsia="仿宋_GB2312" w:cs="Times New Roman"/>
          <w:sz w:val="32"/>
          <w:szCs w:val="32"/>
          <w:lang w:val="en-US" w:eastAsia="zh-CN"/>
        </w:rPr>
      </w:pPr>
    </w:p>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简标宋">
    <w:panose1 w:val="00000000000000000000"/>
    <w:charset w:val="86"/>
    <w:family w:val="auto"/>
    <w:pitch w:val="default"/>
    <w:sig w:usb0="00000000" w:usb1="00000000" w:usb2="00000000" w:usb3="00000000" w:csb0="00000000" w:csb1="00000000"/>
  </w:font>
  <w:font w:name="Gungsuh">
    <w:panose1 w:val="02030600000101010101"/>
    <w:charset w:val="81"/>
    <w:family w:val="roman"/>
    <w:pitch w:val="default"/>
    <w:sig w:usb0="B00002AF" w:usb1="69D77CFB" w:usb2="00000030" w:usb3="00000000" w:csb0="4008009F" w:csb1="DFD70000"/>
  </w:font>
  <w:font w:name="长城大标宋体">
    <w:altName w:val="宋体"/>
    <w:panose1 w:val="00000000000000000000"/>
    <w:charset w:val="86"/>
    <w:family w:val="moder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564EB"/>
    <w:rsid w:val="162B13F9"/>
    <w:rsid w:val="219564EB"/>
    <w:rsid w:val="28BA663F"/>
    <w:rsid w:val="36DC4938"/>
    <w:rsid w:val="6C287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Calibri" w:hAnsi="Calibri" w:eastAsia="仿宋_GB2312" w:cs="Times New Roman"/>
      <w:spacing w:val="0"/>
      <w:kern w:val="3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样式1"/>
    <w:basedOn w:val="2"/>
    <w:uiPriority w:val="0"/>
    <w:pPr>
      <w:jc w:val="center"/>
    </w:pPr>
    <w:rPr>
      <w:rFonts w:ascii="Times New Roman" w:hAnsi="Times New Roman" w:eastAsia="黑体" w:cs="Times New Roman"/>
      <w:sz w:val="3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五桂山镇政府</Company>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2018-12-12T08:55:00Z</dcterms:created>
  <dc:creator>王彩凤</dc:creator>
  <cp:lastModifiedBy>王彩凤</cp:lastModifiedBy>
  <dcterms:modified xsi:type="dcterms:W3CDTF">2018-12-12T08:58:33Z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